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6698" w:rsidRDefault="009D6698" w:rsidP="009D6698">
      <w:pPr>
        <w:shd w:val="clear" w:color="auto" w:fill="FFFFFF"/>
        <w:spacing w:before="100" w:beforeAutospacing="1" w:after="300" w:line="240" w:lineRule="auto"/>
        <w:jc w:val="center"/>
        <w:outlineLvl w:val="0"/>
        <w:rPr>
          <w:rFonts w:asciiTheme="minorHAnsi" w:eastAsia="Times New Roman" w:hAnsiTheme="minorHAnsi" w:cs="Times New Roman"/>
          <w:b/>
          <w:bCs/>
          <w:color w:val="333333"/>
          <w:spacing w:val="-2"/>
          <w:kern w:val="36"/>
          <w:sz w:val="24"/>
          <w:szCs w:val="24"/>
          <w:lang w:eastAsia="en-GB"/>
        </w:rPr>
      </w:pPr>
      <w:bookmarkStart w:id="0" w:name="_GoBack"/>
      <w:bookmarkEnd w:id="0"/>
      <w:r>
        <w:rPr>
          <w:rFonts w:asciiTheme="minorHAnsi" w:eastAsia="Times New Roman" w:hAnsiTheme="minorHAnsi" w:cs="Times New Roman"/>
          <w:b/>
          <w:bCs/>
          <w:color w:val="333333"/>
          <w:spacing w:val="-2"/>
          <w:kern w:val="36"/>
          <w:sz w:val="24"/>
          <w:szCs w:val="24"/>
          <w:lang w:eastAsia="en-GB"/>
        </w:rPr>
        <w:t>OLDHAM COLLEGE</w:t>
      </w:r>
    </w:p>
    <w:p w:rsidR="00CE1AA4" w:rsidRPr="00CE1AA4" w:rsidRDefault="00CE1AA4" w:rsidP="00CE1AA4">
      <w:pPr>
        <w:shd w:val="clear" w:color="auto" w:fill="FFFFFF"/>
        <w:spacing w:before="100" w:beforeAutospacing="1" w:after="300" w:line="240" w:lineRule="auto"/>
        <w:outlineLvl w:val="0"/>
        <w:rPr>
          <w:rFonts w:asciiTheme="minorHAnsi" w:eastAsia="Times New Roman" w:hAnsiTheme="minorHAnsi" w:cs="Times New Roman"/>
          <w:b/>
          <w:bCs/>
          <w:color w:val="333333"/>
          <w:spacing w:val="-2"/>
          <w:kern w:val="36"/>
          <w:sz w:val="24"/>
          <w:szCs w:val="24"/>
          <w:lang w:eastAsia="en-GB"/>
        </w:rPr>
      </w:pPr>
      <w:r w:rsidRPr="00CE1AA4">
        <w:rPr>
          <w:rFonts w:asciiTheme="minorHAnsi" w:eastAsia="Times New Roman" w:hAnsiTheme="minorHAnsi" w:cs="Times New Roman"/>
          <w:b/>
          <w:bCs/>
          <w:color w:val="333333"/>
          <w:spacing w:val="-2"/>
          <w:kern w:val="36"/>
          <w:sz w:val="24"/>
          <w:szCs w:val="24"/>
          <w:lang w:eastAsia="en-GB"/>
        </w:rPr>
        <w:t>How to become a Governor</w:t>
      </w:r>
    </w:p>
    <w:p w:rsidR="00CE1AA4" w:rsidRPr="00CE1AA4" w:rsidRDefault="00603068" w:rsidP="00CE1AA4">
      <w:pPr>
        <w:shd w:val="clear" w:color="auto" w:fill="FFFFFF"/>
        <w:spacing w:after="300" w:line="240" w:lineRule="auto"/>
        <w:rPr>
          <w:rFonts w:asciiTheme="minorHAnsi" w:eastAsia="Times New Roman" w:hAnsiTheme="minorHAnsi" w:cs="Times New Roman"/>
          <w:color w:val="3F3F3F"/>
          <w:sz w:val="24"/>
          <w:szCs w:val="24"/>
          <w:lang w:eastAsia="en-GB"/>
        </w:rPr>
      </w:pPr>
      <w:r>
        <w:rPr>
          <w:rFonts w:asciiTheme="minorHAnsi" w:eastAsia="Times New Roman" w:hAnsiTheme="minorHAnsi" w:cs="Times New Roman"/>
          <w:color w:val="3F3F3F"/>
          <w:sz w:val="24"/>
          <w:szCs w:val="24"/>
          <w:lang w:eastAsia="en-GB"/>
        </w:rPr>
        <w:t xml:space="preserve">If you are interested in serving on the </w:t>
      </w:r>
      <w:r w:rsidR="00CE1AA4">
        <w:rPr>
          <w:rFonts w:asciiTheme="minorHAnsi" w:eastAsia="Times New Roman" w:hAnsiTheme="minorHAnsi" w:cs="Times New Roman"/>
          <w:color w:val="3F3F3F"/>
          <w:sz w:val="24"/>
          <w:szCs w:val="24"/>
          <w:lang w:eastAsia="en-GB"/>
        </w:rPr>
        <w:t xml:space="preserve">Oldham </w:t>
      </w:r>
      <w:r w:rsidR="00CE1AA4" w:rsidRPr="00CE1AA4">
        <w:rPr>
          <w:rFonts w:asciiTheme="minorHAnsi" w:eastAsia="Times New Roman" w:hAnsiTheme="minorHAnsi" w:cs="Times New Roman"/>
          <w:color w:val="3F3F3F"/>
          <w:sz w:val="24"/>
          <w:szCs w:val="24"/>
          <w:lang w:eastAsia="en-GB"/>
        </w:rPr>
        <w:t>College Board of Governors</w:t>
      </w:r>
      <w:r>
        <w:rPr>
          <w:rFonts w:asciiTheme="minorHAnsi" w:eastAsia="Times New Roman" w:hAnsiTheme="minorHAnsi" w:cs="Times New Roman"/>
          <w:color w:val="3F3F3F"/>
          <w:sz w:val="24"/>
          <w:szCs w:val="24"/>
          <w:lang w:eastAsia="en-GB"/>
        </w:rPr>
        <w:t xml:space="preserve"> then take a few minut</w:t>
      </w:r>
      <w:r w:rsidR="00F12A54">
        <w:rPr>
          <w:rFonts w:asciiTheme="minorHAnsi" w:eastAsia="Times New Roman" w:hAnsiTheme="minorHAnsi" w:cs="Times New Roman"/>
          <w:color w:val="3F3F3F"/>
          <w:sz w:val="24"/>
          <w:szCs w:val="24"/>
          <w:lang w:eastAsia="en-GB"/>
        </w:rPr>
        <w:t>es to read the information below.</w:t>
      </w:r>
      <w:r>
        <w:rPr>
          <w:rFonts w:asciiTheme="minorHAnsi" w:eastAsia="Times New Roman" w:hAnsiTheme="minorHAnsi" w:cs="Times New Roman"/>
          <w:color w:val="3F3F3F"/>
          <w:sz w:val="24"/>
          <w:szCs w:val="24"/>
          <w:lang w:eastAsia="en-GB"/>
        </w:rPr>
        <w:t xml:space="preserve">  </w:t>
      </w:r>
    </w:p>
    <w:p w:rsidR="00CE1AA4" w:rsidRPr="00CE1AA4" w:rsidRDefault="00CE1AA4" w:rsidP="00CE1AA4">
      <w:pPr>
        <w:numPr>
          <w:ilvl w:val="0"/>
          <w:numId w:val="1"/>
        </w:numPr>
        <w:shd w:val="clear" w:color="auto" w:fill="FFFFFF"/>
        <w:spacing w:before="100" w:beforeAutospacing="1" w:after="100" w:afterAutospacing="1" w:line="240" w:lineRule="auto"/>
        <w:ind w:left="870"/>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t>Prior experience of management in the education sector is not required.</w:t>
      </w:r>
    </w:p>
    <w:p w:rsidR="00CE1AA4" w:rsidRPr="00CE1AA4" w:rsidRDefault="00CE1AA4" w:rsidP="00CE1AA4">
      <w:pPr>
        <w:numPr>
          <w:ilvl w:val="0"/>
          <w:numId w:val="1"/>
        </w:numPr>
        <w:shd w:val="clear" w:color="auto" w:fill="FFFFFF"/>
        <w:spacing w:before="100" w:beforeAutospacing="1" w:after="100" w:afterAutospacing="1" w:line="240" w:lineRule="auto"/>
        <w:ind w:left="870"/>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t>We provide an induction programme, training materials and development events.</w:t>
      </w:r>
    </w:p>
    <w:p w:rsidR="00CE1AA4" w:rsidRPr="00CE1AA4" w:rsidRDefault="00CE1AA4" w:rsidP="00CE1AA4">
      <w:pPr>
        <w:numPr>
          <w:ilvl w:val="0"/>
          <w:numId w:val="1"/>
        </w:numPr>
        <w:shd w:val="clear" w:color="auto" w:fill="FFFFFF"/>
        <w:spacing w:before="100" w:beforeAutospacing="1" w:after="100" w:afterAutospacing="1" w:line="240" w:lineRule="auto"/>
        <w:ind w:left="870"/>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t>The position of Governor is voluntary.</w:t>
      </w:r>
    </w:p>
    <w:p w:rsidR="00CE1AA4" w:rsidRPr="00CE1AA4" w:rsidRDefault="00CE1AA4" w:rsidP="00CE1AA4">
      <w:pPr>
        <w:numPr>
          <w:ilvl w:val="0"/>
          <w:numId w:val="1"/>
        </w:numPr>
        <w:shd w:val="clear" w:color="auto" w:fill="FFFFFF"/>
        <w:spacing w:before="100" w:beforeAutospacing="1" w:after="100" w:afterAutospacing="1" w:line="240" w:lineRule="auto"/>
        <w:ind w:left="870"/>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t>Governors receive no payment for their services but expenses incurred may be reimbursed.</w:t>
      </w:r>
    </w:p>
    <w:p w:rsidR="00CE1AA4" w:rsidRPr="00CE1AA4" w:rsidRDefault="00CE1AA4" w:rsidP="00CE1AA4">
      <w:pPr>
        <w:numPr>
          <w:ilvl w:val="0"/>
          <w:numId w:val="1"/>
        </w:numPr>
        <w:shd w:val="clear" w:color="auto" w:fill="FFFFFF"/>
        <w:spacing w:before="100" w:beforeAutospacing="1" w:after="100" w:afterAutospacing="1" w:line="240" w:lineRule="auto"/>
        <w:ind w:left="870"/>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t>The College is an equal opportunities organisation and the Board welcomes applications from all sections of the community.</w:t>
      </w:r>
    </w:p>
    <w:p w:rsidR="00CE1AA4" w:rsidRPr="00CE1AA4" w:rsidRDefault="00CE1AA4" w:rsidP="00CE1AA4">
      <w:pPr>
        <w:numPr>
          <w:ilvl w:val="0"/>
          <w:numId w:val="1"/>
        </w:numPr>
        <w:shd w:val="clear" w:color="auto" w:fill="FFFFFF"/>
        <w:spacing w:before="100" w:beforeAutospacing="1" w:after="100" w:afterAutospacing="1" w:line="240" w:lineRule="auto"/>
        <w:ind w:left="870"/>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t xml:space="preserve">Board members give a time commitment of at least five board meetings a year, and serve on at least one committee (which demands another </w:t>
      </w:r>
      <w:r>
        <w:rPr>
          <w:rFonts w:asciiTheme="minorHAnsi" w:eastAsia="Times New Roman" w:hAnsiTheme="minorHAnsi" w:cs="Times New Roman"/>
          <w:color w:val="3F3F3F"/>
          <w:sz w:val="24"/>
          <w:szCs w:val="24"/>
          <w:lang w:eastAsia="en-GB"/>
        </w:rPr>
        <w:t>four</w:t>
      </w:r>
      <w:r w:rsidRPr="00CE1AA4">
        <w:rPr>
          <w:rFonts w:asciiTheme="minorHAnsi" w:eastAsia="Times New Roman" w:hAnsiTheme="minorHAnsi" w:cs="Times New Roman"/>
          <w:color w:val="3F3F3F"/>
          <w:sz w:val="24"/>
          <w:szCs w:val="24"/>
          <w:lang w:eastAsia="en-GB"/>
        </w:rPr>
        <w:t xml:space="preserve"> meetings a year).</w:t>
      </w:r>
    </w:p>
    <w:p w:rsidR="00CE1AA4" w:rsidRPr="00CE1AA4" w:rsidRDefault="00CE1AA4" w:rsidP="00CE1AA4">
      <w:pPr>
        <w:shd w:val="clear" w:color="auto" w:fill="FFFFFF"/>
        <w:spacing w:after="300" w:line="240" w:lineRule="auto"/>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t xml:space="preserve">If you would like to be considered for appointment to the Board, please </w:t>
      </w:r>
      <w:r w:rsidR="00603068">
        <w:rPr>
          <w:rFonts w:asciiTheme="minorHAnsi" w:eastAsia="Times New Roman" w:hAnsiTheme="minorHAnsi" w:cs="Times New Roman"/>
          <w:color w:val="3F3F3F"/>
          <w:sz w:val="24"/>
          <w:szCs w:val="24"/>
          <w:lang w:eastAsia="en-GB"/>
        </w:rPr>
        <w:t xml:space="preserve">forward your CV to </w:t>
      </w:r>
      <w:r w:rsidRPr="00CE1AA4">
        <w:rPr>
          <w:rFonts w:asciiTheme="minorHAnsi" w:eastAsia="Times New Roman" w:hAnsiTheme="minorHAnsi" w:cs="Times New Roman"/>
          <w:color w:val="3F3F3F"/>
          <w:sz w:val="24"/>
          <w:szCs w:val="24"/>
          <w:lang w:eastAsia="en-GB"/>
        </w:rPr>
        <w:t>address shown below.</w:t>
      </w:r>
    </w:p>
    <w:p w:rsidR="00CE1AA4" w:rsidRPr="00CE1AA4" w:rsidRDefault="00603068" w:rsidP="00CE1AA4">
      <w:pPr>
        <w:shd w:val="clear" w:color="auto" w:fill="FFFFFF"/>
        <w:spacing w:after="300" w:line="240" w:lineRule="auto"/>
        <w:rPr>
          <w:rFonts w:asciiTheme="minorHAnsi" w:eastAsia="Times New Roman" w:hAnsiTheme="minorHAnsi" w:cs="Times New Roman"/>
          <w:color w:val="3F3F3F"/>
          <w:sz w:val="24"/>
          <w:szCs w:val="24"/>
          <w:lang w:eastAsia="en-GB"/>
        </w:rPr>
      </w:pPr>
      <w:r>
        <w:rPr>
          <w:rFonts w:asciiTheme="minorHAnsi" w:eastAsia="Times New Roman" w:hAnsiTheme="minorHAnsi" w:cs="Times New Roman"/>
          <w:color w:val="3F3F3F"/>
          <w:sz w:val="24"/>
          <w:szCs w:val="24"/>
          <w:lang w:eastAsia="en-GB"/>
        </w:rPr>
        <w:t>Janet Frost</w:t>
      </w:r>
      <w:r>
        <w:rPr>
          <w:rFonts w:asciiTheme="minorHAnsi" w:eastAsia="Times New Roman" w:hAnsiTheme="minorHAnsi" w:cs="Times New Roman"/>
          <w:color w:val="3F3F3F"/>
          <w:sz w:val="24"/>
          <w:szCs w:val="24"/>
          <w:lang w:eastAsia="en-GB"/>
        </w:rPr>
        <w:br/>
        <w:t>Clerk to the Corporation</w:t>
      </w:r>
      <w:r w:rsidR="00CE1AA4" w:rsidRPr="00CE1AA4">
        <w:rPr>
          <w:rFonts w:asciiTheme="minorHAnsi" w:eastAsia="Times New Roman" w:hAnsiTheme="minorHAnsi" w:cs="Times New Roman"/>
          <w:color w:val="3F3F3F"/>
          <w:sz w:val="24"/>
          <w:szCs w:val="24"/>
          <w:lang w:eastAsia="en-GB"/>
        </w:rPr>
        <w:br/>
      </w:r>
      <w:r>
        <w:rPr>
          <w:rFonts w:asciiTheme="minorHAnsi" w:eastAsia="Times New Roman" w:hAnsiTheme="minorHAnsi" w:cs="Times New Roman"/>
          <w:color w:val="3F3F3F"/>
          <w:sz w:val="24"/>
          <w:szCs w:val="24"/>
          <w:lang w:eastAsia="en-GB"/>
        </w:rPr>
        <w:t>Oldham College</w:t>
      </w:r>
      <w:r>
        <w:rPr>
          <w:rFonts w:asciiTheme="minorHAnsi" w:eastAsia="Times New Roman" w:hAnsiTheme="minorHAnsi" w:cs="Times New Roman"/>
          <w:color w:val="3F3F3F"/>
          <w:sz w:val="24"/>
          <w:szCs w:val="24"/>
          <w:lang w:eastAsia="en-GB"/>
        </w:rPr>
        <w:br/>
        <w:t>Rochdale Road</w:t>
      </w:r>
      <w:r>
        <w:rPr>
          <w:rFonts w:asciiTheme="minorHAnsi" w:eastAsia="Times New Roman" w:hAnsiTheme="minorHAnsi" w:cs="Times New Roman"/>
          <w:color w:val="3F3F3F"/>
          <w:sz w:val="24"/>
          <w:szCs w:val="24"/>
          <w:lang w:eastAsia="en-GB"/>
        </w:rPr>
        <w:br/>
        <w:t xml:space="preserve">Oldham      OL9 6AA </w:t>
      </w:r>
    </w:p>
    <w:p w:rsidR="003F26EE" w:rsidRDefault="00CE1AA4" w:rsidP="003F26EE">
      <w:pPr>
        <w:shd w:val="clear" w:color="auto" w:fill="FFFFFF"/>
        <w:spacing w:after="300" w:line="240" w:lineRule="auto"/>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t xml:space="preserve">Alternatively </w:t>
      </w:r>
      <w:r w:rsidR="00603068">
        <w:rPr>
          <w:rFonts w:asciiTheme="minorHAnsi" w:eastAsia="Times New Roman" w:hAnsiTheme="minorHAnsi" w:cs="Times New Roman"/>
          <w:color w:val="3F3F3F"/>
          <w:sz w:val="24"/>
          <w:szCs w:val="24"/>
          <w:lang w:eastAsia="en-GB"/>
        </w:rPr>
        <w:t>telephone Janet</w:t>
      </w:r>
      <w:r w:rsidRPr="00CE1AA4">
        <w:rPr>
          <w:rFonts w:asciiTheme="minorHAnsi" w:eastAsia="Times New Roman" w:hAnsiTheme="minorHAnsi" w:cs="Times New Roman"/>
          <w:color w:val="3F3F3F"/>
          <w:sz w:val="24"/>
          <w:szCs w:val="24"/>
          <w:lang w:eastAsia="en-GB"/>
        </w:rPr>
        <w:t xml:space="preserve"> on </w:t>
      </w:r>
      <w:r w:rsidR="00603068">
        <w:rPr>
          <w:rFonts w:asciiTheme="minorHAnsi" w:eastAsia="Times New Roman" w:hAnsiTheme="minorHAnsi" w:cs="Times New Roman"/>
          <w:color w:val="3F3F3F"/>
          <w:sz w:val="24"/>
          <w:szCs w:val="24"/>
          <w:lang w:eastAsia="en-GB"/>
        </w:rPr>
        <w:t xml:space="preserve">0161 785 4255 </w:t>
      </w:r>
      <w:r w:rsidRPr="00CE1AA4">
        <w:rPr>
          <w:rFonts w:asciiTheme="minorHAnsi" w:eastAsia="Times New Roman" w:hAnsiTheme="minorHAnsi" w:cs="Times New Roman"/>
          <w:color w:val="3F3F3F"/>
          <w:sz w:val="24"/>
          <w:szCs w:val="24"/>
          <w:lang w:eastAsia="en-GB"/>
        </w:rPr>
        <w:t>for more info</w:t>
      </w:r>
      <w:r w:rsidR="00603068">
        <w:rPr>
          <w:rFonts w:asciiTheme="minorHAnsi" w:eastAsia="Times New Roman" w:hAnsiTheme="minorHAnsi" w:cs="Times New Roman"/>
          <w:color w:val="3F3F3F"/>
          <w:sz w:val="24"/>
          <w:szCs w:val="24"/>
          <w:lang w:eastAsia="en-GB"/>
        </w:rPr>
        <w:t xml:space="preserve">rmation or via email to </w:t>
      </w:r>
      <w:hyperlink r:id="rId7" w:history="1">
        <w:r w:rsidR="003F26EE" w:rsidRPr="000C1C70">
          <w:rPr>
            <w:rStyle w:val="Hyperlink"/>
            <w:rFonts w:asciiTheme="minorHAnsi" w:eastAsia="Times New Roman" w:hAnsiTheme="minorHAnsi" w:cs="Times New Roman"/>
            <w:sz w:val="24"/>
            <w:szCs w:val="24"/>
            <w:lang w:eastAsia="en-GB"/>
          </w:rPr>
          <w:t>janet.frost@oldham.ac.uk</w:t>
        </w:r>
        <w:r w:rsidR="00CE66F2">
          <w:rPr>
            <w:rStyle w:val="Hyperlink"/>
            <w:rFonts w:asciiTheme="minorHAnsi" w:eastAsia="Times New Roman" w:hAnsiTheme="minorHAnsi" w:cs="Times New Roman"/>
            <w:sz w:val="24"/>
            <w:szCs w:val="24"/>
            <w:lang w:eastAsia="en-GB"/>
          </w:rPr>
          <w:pict>
            <v:rect id="_x0000_i1025" style="width:0;height:.75pt" o:hralign="center" o:hrstd="t" o:hrnoshade="t" o:hr="t" stroked="f"/>
          </w:pict>
        </w:r>
      </w:hyperlink>
      <w:bookmarkStart w:id="1" w:name="what"/>
      <w:bookmarkEnd w:id="1"/>
    </w:p>
    <w:p w:rsidR="00CE1AA4" w:rsidRPr="00CE1AA4" w:rsidRDefault="00CE1AA4" w:rsidP="003F26EE">
      <w:pPr>
        <w:shd w:val="clear" w:color="auto" w:fill="FFFFFF"/>
        <w:spacing w:after="300" w:line="240" w:lineRule="auto"/>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b/>
          <w:bCs/>
          <w:color w:val="333333"/>
          <w:spacing w:val="-2"/>
          <w:sz w:val="24"/>
          <w:szCs w:val="24"/>
          <w:lang w:eastAsia="en-GB"/>
        </w:rPr>
        <w:t xml:space="preserve">What does a </w:t>
      </w:r>
      <w:r w:rsidR="003F26EE" w:rsidRPr="00CE1AA4">
        <w:rPr>
          <w:rFonts w:asciiTheme="minorHAnsi" w:eastAsia="Times New Roman" w:hAnsiTheme="minorHAnsi" w:cs="Times New Roman"/>
          <w:b/>
          <w:bCs/>
          <w:color w:val="333333"/>
          <w:spacing w:val="-2"/>
          <w:sz w:val="24"/>
          <w:szCs w:val="24"/>
          <w:lang w:eastAsia="en-GB"/>
        </w:rPr>
        <w:t>Governor</w:t>
      </w:r>
      <w:r w:rsidRPr="00CE1AA4">
        <w:rPr>
          <w:rFonts w:asciiTheme="minorHAnsi" w:eastAsia="Times New Roman" w:hAnsiTheme="minorHAnsi" w:cs="Times New Roman"/>
          <w:b/>
          <w:bCs/>
          <w:color w:val="333333"/>
          <w:spacing w:val="-2"/>
          <w:sz w:val="24"/>
          <w:szCs w:val="24"/>
          <w:lang w:eastAsia="en-GB"/>
        </w:rPr>
        <w:t xml:space="preserve"> of </w:t>
      </w:r>
      <w:r w:rsidR="003F26EE">
        <w:rPr>
          <w:rFonts w:asciiTheme="minorHAnsi" w:eastAsia="Times New Roman" w:hAnsiTheme="minorHAnsi" w:cs="Times New Roman"/>
          <w:b/>
          <w:bCs/>
          <w:color w:val="333333"/>
          <w:spacing w:val="-2"/>
          <w:sz w:val="24"/>
          <w:szCs w:val="24"/>
          <w:lang w:eastAsia="en-GB"/>
        </w:rPr>
        <w:t xml:space="preserve">Oldham </w:t>
      </w:r>
      <w:r w:rsidRPr="00CE1AA4">
        <w:rPr>
          <w:rFonts w:asciiTheme="minorHAnsi" w:eastAsia="Times New Roman" w:hAnsiTheme="minorHAnsi" w:cs="Times New Roman"/>
          <w:b/>
          <w:bCs/>
          <w:color w:val="333333"/>
          <w:spacing w:val="-2"/>
          <w:sz w:val="24"/>
          <w:szCs w:val="24"/>
          <w:lang w:eastAsia="en-GB"/>
        </w:rPr>
        <w:t>College do?</w:t>
      </w:r>
    </w:p>
    <w:p w:rsidR="00CE1AA4" w:rsidRPr="00CE1AA4" w:rsidRDefault="00CE1AA4" w:rsidP="00CE1AA4">
      <w:pPr>
        <w:shd w:val="clear" w:color="auto" w:fill="FFFFFF"/>
        <w:spacing w:after="300" w:line="240" w:lineRule="auto"/>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t xml:space="preserve">Governors need to be committed to the College and are expected to attend five Board Meetings each year. In addition, there are </w:t>
      </w:r>
      <w:r w:rsidR="003F26EE">
        <w:rPr>
          <w:rFonts w:asciiTheme="minorHAnsi" w:eastAsia="Times New Roman" w:hAnsiTheme="minorHAnsi" w:cs="Times New Roman"/>
          <w:color w:val="3F3F3F"/>
          <w:sz w:val="24"/>
          <w:szCs w:val="24"/>
          <w:lang w:eastAsia="en-GB"/>
        </w:rPr>
        <w:t>up to two half day development days</w:t>
      </w:r>
      <w:r w:rsidRPr="00CE1AA4">
        <w:rPr>
          <w:rFonts w:asciiTheme="minorHAnsi" w:eastAsia="Times New Roman" w:hAnsiTheme="minorHAnsi" w:cs="Times New Roman"/>
          <w:color w:val="3F3F3F"/>
          <w:sz w:val="24"/>
          <w:szCs w:val="24"/>
          <w:lang w:eastAsia="en-GB"/>
        </w:rPr>
        <w:t xml:space="preserve">. Governors are encouraged to serve on one or more of the Board’s five Committees, which also meet approximately </w:t>
      </w:r>
      <w:r w:rsidR="003F26EE">
        <w:rPr>
          <w:rFonts w:asciiTheme="minorHAnsi" w:eastAsia="Times New Roman" w:hAnsiTheme="minorHAnsi" w:cs="Times New Roman"/>
          <w:color w:val="3F3F3F"/>
          <w:sz w:val="24"/>
          <w:szCs w:val="24"/>
          <w:lang w:eastAsia="en-GB"/>
        </w:rPr>
        <w:t>four</w:t>
      </w:r>
      <w:r w:rsidRPr="00CE1AA4">
        <w:rPr>
          <w:rFonts w:asciiTheme="minorHAnsi" w:eastAsia="Times New Roman" w:hAnsiTheme="minorHAnsi" w:cs="Times New Roman"/>
          <w:color w:val="3F3F3F"/>
          <w:sz w:val="24"/>
          <w:szCs w:val="24"/>
          <w:lang w:eastAsia="en-GB"/>
        </w:rPr>
        <w:t xml:space="preserve"> times each year. Time commitment for attendance to meetings and preparation is approximately 4</w:t>
      </w:r>
      <w:r w:rsidR="003F26EE">
        <w:rPr>
          <w:rFonts w:asciiTheme="minorHAnsi" w:eastAsia="Times New Roman" w:hAnsiTheme="minorHAnsi" w:cs="Times New Roman"/>
          <w:color w:val="3F3F3F"/>
          <w:sz w:val="24"/>
          <w:szCs w:val="24"/>
          <w:lang w:eastAsia="en-GB"/>
        </w:rPr>
        <w:t>/6</w:t>
      </w:r>
      <w:r w:rsidRPr="00CE1AA4">
        <w:rPr>
          <w:rFonts w:asciiTheme="minorHAnsi" w:eastAsia="Times New Roman" w:hAnsiTheme="minorHAnsi" w:cs="Times New Roman"/>
          <w:color w:val="3F3F3F"/>
          <w:sz w:val="24"/>
          <w:szCs w:val="24"/>
          <w:lang w:eastAsia="en-GB"/>
        </w:rPr>
        <w:t xml:space="preserve"> hours each month.</w:t>
      </w:r>
    </w:p>
    <w:p w:rsidR="00CE1AA4" w:rsidRPr="00CE1AA4" w:rsidRDefault="00CE1AA4" w:rsidP="00CE1AA4">
      <w:pPr>
        <w:shd w:val="clear" w:color="auto" w:fill="FFFFFF"/>
        <w:spacing w:after="300" w:line="240" w:lineRule="auto"/>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t>College Governors are volunteers and do not receive remuneration. They are appointed on the basis of their relevant skills and experience and should fit a membership category within the Instrument and Articles of Government and the Corporation’s adopted membership structure.</w:t>
      </w:r>
    </w:p>
    <w:p w:rsidR="00CE1AA4" w:rsidRPr="00CE1AA4" w:rsidRDefault="00CE1AA4" w:rsidP="00CE1AA4">
      <w:pPr>
        <w:shd w:val="clear" w:color="auto" w:fill="FFFFFF"/>
        <w:spacing w:after="300" w:line="240" w:lineRule="auto"/>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lastRenderedPageBreak/>
        <w:t>Governors make a positive contribution to the College with an important part to play in raising standards through setting strategic direction, ensuring accountability and monitoring and evaluating college performance.</w:t>
      </w:r>
    </w:p>
    <w:p w:rsidR="00CE1AA4" w:rsidRPr="00CE1AA4" w:rsidRDefault="00CE1AA4" w:rsidP="00CE1AA4">
      <w:pPr>
        <w:shd w:val="clear" w:color="auto" w:fill="FFFFFF"/>
        <w:spacing w:after="300" w:line="240" w:lineRule="auto"/>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t>Governors need to be informed and involved in the strategic decision-making in the College. This is to enable them to contribute effectively to the creation of the College’s vision and the development of a clear and comprehensive strategic plan to achieve its vision.</w:t>
      </w:r>
    </w:p>
    <w:p w:rsidR="00CE1AA4" w:rsidRPr="00CE1AA4" w:rsidRDefault="00CE1AA4" w:rsidP="00CE1AA4">
      <w:pPr>
        <w:shd w:val="clear" w:color="auto" w:fill="FFFFFF"/>
        <w:spacing w:after="300" w:line="240" w:lineRule="auto"/>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t>Governors need to consider financial information and Performance Indicators on all aspects of the Colleges activities and receive a report on the College’s financial position at least once a term.</w:t>
      </w:r>
    </w:p>
    <w:p w:rsidR="00CE1AA4" w:rsidRPr="00CE1AA4" w:rsidRDefault="00CE1AA4" w:rsidP="00CE1AA4">
      <w:pPr>
        <w:shd w:val="clear" w:color="auto" w:fill="FFFFFF"/>
        <w:spacing w:after="300" w:line="240" w:lineRule="auto"/>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t>The role of a Governor is non-executive. Governors should be as flexible as possible in executing their responsibilities and duties, ensuring that their oversight of the College does not interfere with the day-to-day operational management of the College, which is the responsibility of the Principal. However, Governors will be required to monitor College performance by setting targets and agreeing key performance indicators.</w:t>
      </w:r>
    </w:p>
    <w:p w:rsidR="00CE1AA4" w:rsidRPr="00CE1AA4" w:rsidRDefault="00CE1AA4" w:rsidP="00CE1AA4">
      <w:pPr>
        <w:shd w:val="clear" w:color="auto" w:fill="FFFFFF"/>
        <w:spacing w:after="300" w:line="240" w:lineRule="auto"/>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t>Governors have an important role to play in promoting College interests. This includes fostering good relations between the College and the community it serves and ensuring that the aims and objectives of the College are understood.</w:t>
      </w:r>
    </w:p>
    <w:p w:rsidR="00CE1AA4" w:rsidRPr="00CE1AA4" w:rsidRDefault="00CE66F2" w:rsidP="00CE1AA4">
      <w:pPr>
        <w:shd w:val="clear" w:color="auto" w:fill="FFFFFF"/>
        <w:spacing w:before="150" w:after="150" w:line="240" w:lineRule="auto"/>
        <w:rPr>
          <w:rFonts w:asciiTheme="minorHAnsi" w:eastAsia="Times New Roman" w:hAnsiTheme="minorHAnsi" w:cs="Times New Roman"/>
          <w:color w:val="3F3F3F"/>
          <w:sz w:val="24"/>
          <w:szCs w:val="24"/>
          <w:lang w:eastAsia="en-GB"/>
        </w:rPr>
      </w:pPr>
      <w:r>
        <w:rPr>
          <w:rFonts w:asciiTheme="minorHAnsi" w:eastAsia="Times New Roman" w:hAnsiTheme="minorHAnsi" w:cs="Times New Roman"/>
          <w:color w:val="3F3F3F"/>
          <w:sz w:val="24"/>
          <w:szCs w:val="24"/>
          <w:lang w:eastAsia="en-GB"/>
        </w:rPr>
        <w:pict>
          <v:rect id="_x0000_i1026" style="width:0;height:.75pt" o:hralign="center" o:hrstd="t" o:hrnoshade="t" o:hr="t" stroked="f"/>
        </w:pict>
      </w:r>
    </w:p>
    <w:p w:rsidR="00CE1AA4" w:rsidRPr="00CE1AA4" w:rsidRDefault="00CE1AA4" w:rsidP="00CE1AA4">
      <w:pPr>
        <w:shd w:val="clear" w:color="auto" w:fill="FFFFFF"/>
        <w:spacing w:before="100" w:beforeAutospacing="1" w:after="300" w:line="240" w:lineRule="auto"/>
        <w:outlineLvl w:val="1"/>
        <w:rPr>
          <w:rFonts w:asciiTheme="minorHAnsi" w:eastAsia="Times New Roman" w:hAnsiTheme="minorHAnsi" w:cs="Times New Roman"/>
          <w:b/>
          <w:bCs/>
          <w:color w:val="333333"/>
          <w:spacing w:val="-2"/>
          <w:sz w:val="24"/>
          <w:szCs w:val="24"/>
          <w:lang w:eastAsia="en-GB"/>
        </w:rPr>
      </w:pPr>
      <w:bookmarkStart w:id="2" w:name="job"/>
      <w:bookmarkEnd w:id="2"/>
      <w:r w:rsidRPr="00CE1AA4">
        <w:rPr>
          <w:rFonts w:asciiTheme="minorHAnsi" w:eastAsia="Times New Roman" w:hAnsiTheme="minorHAnsi" w:cs="Times New Roman"/>
          <w:b/>
          <w:bCs/>
          <w:color w:val="333333"/>
          <w:spacing w:val="-2"/>
          <w:sz w:val="24"/>
          <w:szCs w:val="24"/>
          <w:lang w:eastAsia="en-GB"/>
        </w:rPr>
        <w:t>Governor Job Description and Person Specification</w:t>
      </w:r>
    </w:p>
    <w:p w:rsidR="00CE1AA4" w:rsidRPr="00CE1AA4" w:rsidRDefault="00CE1AA4" w:rsidP="00CE1AA4">
      <w:pPr>
        <w:shd w:val="clear" w:color="auto" w:fill="FFFFFF"/>
        <w:spacing w:before="100" w:beforeAutospacing="1" w:after="300" w:line="240" w:lineRule="auto"/>
        <w:outlineLvl w:val="2"/>
        <w:rPr>
          <w:rFonts w:asciiTheme="minorHAnsi" w:eastAsia="Times New Roman" w:hAnsiTheme="minorHAnsi" w:cs="Times New Roman"/>
          <w:b/>
          <w:bCs/>
          <w:color w:val="333333"/>
          <w:spacing w:val="-2"/>
          <w:sz w:val="24"/>
          <w:szCs w:val="24"/>
          <w:lang w:eastAsia="en-GB"/>
        </w:rPr>
      </w:pPr>
      <w:r w:rsidRPr="00CE1AA4">
        <w:rPr>
          <w:rFonts w:asciiTheme="minorHAnsi" w:eastAsia="Times New Roman" w:hAnsiTheme="minorHAnsi" w:cs="Times New Roman"/>
          <w:b/>
          <w:bCs/>
          <w:color w:val="333333"/>
          <w:spacing w:val="-2"/>
          <w:sz w:val="24"/>
          <w:szCs w:val="24"/>
          <w:lang w:eastAsia="en-GB"/>
        </w:rPr>
        <w:t>Purpose of the Role</w:t>
      </w:r>
    </w:p>
    <w:p w:rsidR="00CE1AA4" w:rsidRPr="00CE1AA4" w:rsidRDefault="00CE1AA4" w:rsidP="00CE1AA4">
      <w:pPr>
        <w:numPr>
          <w:ilvl w:val="0"/>
          <w:numId w:val="3"/>
        </w:numPr>
        <w:shd w:val="clear" w:color="auto" w:fill="FFFFFF"/>
        <w:spacing w:before="100" w:beforeAutospacing="1" w:after="100" w:afterAutospacing="1" w:line="240" w:lineRule="auto"/>
        <w:ind w:left="870"/>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t>The Board, led by the Chair, provides checks and balances to the operational executive team led by the Principal.</w:t>
      </w:r>
    </w:p>
    <w:p w:rsidR="00CE1AA4" w:rsidRPr="00CE1AA4" w:rsidRDefault="00CE1AA4" w:rsidP="00CE1AA4">
      <w:pPr>
        <w:numPr>
          <w:ilvl w:val="0"/>
          <w:numId w:val="3"/>
        </w:numPr>
        <w:shd w:val="clear" w:color="auto" w:fill="FFFFFF"/>
        <w:spacing w:before="100" w:beforeAutospacing="1" w:after="100" w:afterAutospacing="1" w:line="240" w:lineRule="auto"/>
        <w:ind w:left="870"/>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t>The Board is accountable for its stewardship of public funds to deliver a quality service and for the performance of its legal and statutory duties.</w:t>
      </w:r>
    </w:p>
    <w:p w:rsidR="00CE1AA4" w:rsidRPr="00CE1AA4" w:rsidRDefault="00CE1AA4" w:rsidP="00CE1AA4">
      <w:pPr>
        <w:numPr>
          <w:ilvl w:val="0"/>
          <w:numId w:val="3"/>
        </w:numPr>
        <w:shd w:val="clear" w:color="auto" w:fill="FFFFFF"/>
        <w:spacing w:before="100" w:beforeAutospacing="1" w:after="100" w:afterAutospacing="1" w:line="240" w:lineRule="auto"/>
        <w:ind w:left="870"/>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t>The Board will set the strategic direction of the College and monitor College performance by setting targets and agreeing key performance indicators.</w:t>
      </w:r>
    </w:p>
    <w:p w:rsidR="00CE1AA4" w:rsidRPr="00CE1AA4" w:rsidRDefault="00CE1AA4" w:rsidP="00CE1AA4">
      <w:pPr>
        <w:shd w:val="clear" w:color="auto" w:fill="FFFFFF"/>
        <w:spacing w:before="100" w:beforeAutospacing="1" w:after="300" w:line="240" w:lineRule="auto"/>
        <w:outlineLvl w:val="2"/>
        <w:rPr>
          <w:rFonts w:asciiTheme="minorHAnsi" w:eastAsia="Times New Roman" w:hAnsiTheme="minorHAnsi" w:cs="Times New Roman"/>
          <w:b/>
          <w:bCs/>
          <w:color w:val="333333"/>
          <w:spacing w:val="-2"/>
          <w:sz w:val="24"/>
          <w:szCs w:val="24"/>
          <w:lang w:eastAsia="en-GB"/>
        </w:rPr>
      </w:pPr>
      <w:r w:rsidRPr="00CE1AA4">
        <w:rPr>
          <w:rFonts w:asciiTheme="minorHAnsi" w:eastAsia="Times New Roman" w:hAnsiTheme="minorHAnsi" w:cs="Times New Roman"/>
          <w:b/>
          <w:bCs/>
          <w:color w:val="333333"/>
          <w:spacing w:val="-2"/>
          <w:sz w:val="24"/>
          <w:szCs w:val="24"/>
          <w:lang w:eastAsia="en-GB"/>
        </w:rPr>
        <w:t>Duties</w:t>
      </w:r>
    </w:p>
    <w:p w:rsidR="00CE1AA4" w:rsidRPr="00CE1AA4" w:rsidRDefault="00CE1AA4" w:rsidP="00CE1AA4">
      <w:pPr>
        <w:shd w:val="clear" w:color="auto" w:fill="FFFFFF"/>
        <w:spacing w:after="300" w:line="240" w:lineRule="auto"/>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t>These are specified in the Instrument and Articles of Government. Governors are responsible for: –</w:t>
      </w:r>
    </w:p>
    <w:p w:rsidR="00CE1AA4" w:rsidRPr="00CE1AA4" w:rsidRDefault="00CE1AA4" w:rsidP="00CE1AA4">
      <w:pPr>
        <w:numPr>
          <w:ilvl w:val="0"/>
          <w:numId w:val="4"/>
        </w:numPr>
        <w:shd w:val="clear" w:color="auto" w:fill="FFFFFF"/>
        <w:spacing w:before="100" w:beforeAutospacing="1" w:after="100" w:afterAutospacing="1" w:line="240" w:lineRule="auto"/>
        <w:ind w:left="870"/>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t>Determination of educational character and ethos;</w:t>
      </w:r>
    </w:p>
    <w:p w:rsidR="00CE1AA4" w:rsidRPr="00CE1AA4" w:rsidRDefault="00CE1AA4" w:rsidP="00CE1AA4">
      <w:pPr>
        <w:numPr>
          <w:ilvl w:val="0"/>
          <w:numId w:val="4"/>
        </w:numPr>
        <w:shd w:val="clear" w:color="auto" w:fill="FFFFFF"/>
        <w:spacing w:before="100" w:beforeAutospacing="1" w:after="100" w:afterAutospacing="1" w:line="240" w:lineRule="auto"/>
        <w:ind w:left="870"/>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t>Articulation of vision, values and strategic direction;</w:t>
      </w:r>
    </w:p>
    <w:p w:rsidR="00CE1AA4" w:rsidRPr="00CE1AA4" w:rsidRDefault="00CE1AA4" w:rsidP="00CE1AA4">
      <w:pPr>
        <w:numPr>
          <w:ilvl w:val="0"/>
          <w:numId w:val="4"/>
        </w:numPr>
        <w:shd w:val="clear" w:color="auto" w:fill="FFFFFF"/>
        <w:spacing w:before="100" w:beforeAutospacing="1" w:after="100" w:afterAutospacing="1" w:line="240" w:lineRule="auto"/>
        <w:ind w:left="870"/>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t>Approving the quality strategy of the institution;</w:t>
      </w:r>
    </w:p>
    <w:p w:rsidR="00CE1AA4" w:rsidRPr="00CE1AA4" w:rsidRDefault="00CE1AA4" w:rsidP="00CE1AA4">
      <w:pPr>
        <w:numPr>
          <w:ilvl w:val="0"/>
          <w:numId w:val="4"/>
        </w:numPr>
        <w:shd w:val="clear" w:color="auto" w:fill="FFFFFF"/>
        <w:spacing w:before="100" w:beforeAutospacing="1" w:after="100" w:afterAutospacing="1" w:line="240" w:lineRule="auto"/>
        <w:ind w:left="870"/>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t>Oversight and monitoring of college activities;</w:t>
      </w:r>
    </w:p>
    <w:p w:rsidR="00CE1AA4" w:rsidRPr="00CE1AA4" w:rsidRDefault="00CE1AA4" w:rsidP="00CE1AA4">
      <w:pPr>
        <w:numPr>
          <w:ilvl w:val="0"/>
          <w:numId w:val="4"/>
        </w:numPr>
        <w:shd w:val="clear" w:color="auto" w:fill="FFFFFF"/>
        <w:spacing w:before="100" w:beforeAutospacing="1" w:after="100" w:afterAutospacing="1" w:line="240" w:lineRule="auto"/>
        <w:ind w:left="870"/>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lastRenderedPageBreak/>
        <w:t>Effective and efficient use of resources;</w:t>
      </w:r>
    </w:p>
    <w:p w:rsidR="00CE1AA4" w:rsidRPr="00CE1AA4" w:rsidRDefault="00CE1AA4" w:rsidP="00CE1AA4">
      <w:pPr>
        <w:numPr>
          <w:ilvl w:val="0"/>
          <w:numId w:val="4"/>
        </w:numPr>
        <w:shd w:val="clear" w:color="auto" w:fill="FFFFFF"/>
        <w:spacing w:before="100" w:beforeAutospacing="1" w:after="100" w:afterAutospacing="1" w:line="240" w:lineRule="auto"/>
        <w:ind w:left="870"/>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t>Financial probity;</w:t>
      </w:r>
    </w:p>
    <w:p w:rsidR="00CE1AA4" w:rsidRPr="00CE1AA4" w:rsidRDefault="00CE1AA4" w:rsidP="00CE1AA4">
      <w:pPr>
        <w:numPr>
          <w:ilvl w:val="0"/>
          <w:numId w:val="4"/>
        </w:numPr>
        <w:shd w:val="clear" w:color="auto" w:fill="FFFFFF"/>
        <w:spacing w:before="100" w:beforeAutospacing="1" w:after="100" w:afterAutospacing="1" w:line="240" w:lineRule="auto"/>
        <w:ind w:left="870"/>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t>Safeguarding assets;</w:t>
      </w:r>
    </w:p>
    <w:p w:rsidR="00CE1AA4" w:rsidRPr="00CE1AA4" w:rsidRDefault="00CE1AA4" w:rsidP="00CE1AA4">
      <w:pPr>
        <w:numPr>
          <w:ilvl w:val="0"/>
          <w:numId w:val="4"/>
        </w:numPr>
        <w:shd w:val="clear" w:color="auto" w:fill="FFFFFF"/>
        <w:spacing w:before="100" w:beforeAutospacing="1" w:after="100" w:afterAutospacing="1" w:line="240" w:lineRule="auto"/>
        <w:ind w:left="870"/>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t xml:space="preserve">Approving annual estimates of income and expenditure and </w:t>
      </w:r>
      <w:proofErr w:type="gramStart"/>
      <w:r w:rsidRPr="00CE1AA4">
        <w:rPr>
          <w:rFonts w:asciiTheme="minorHAnsi" w:eastAsia="Times New Roman" w:hAnsiTheme="minorHAnsi" w:cs="Times New Roman"/>
          <w:color w:val="3F3F3F"/>
          <w:sz w:val="24"/>
          <w:szCs w:val="24"/>
          <w:lang w:eastAsia="en-GB"/>
        </w:rPr>
        <w:t>three year</w:t>
      </w:r>
      <w:proofErr w:type="gramEnd"/>
      <w:r w:rsidRPr="00CE1AA4">
        <w:rPr>
          <w:rFonts w:asciiTheme="minorHAnsi" w:eastAsia="Times New Roman" w:hAnsiTheme="minorHAnsi" w:cs="Times New Roman"/>
          <w:color w:val="3F3F3F"/>
          <w:sz w:val="24"/>
          <w:szCs w:val="24"/>
          <w:lang w:eastAsia="en-GB"/>
        </w:rPr>
        <w:t xml:space="preserve"> financial plan;</w:t>
      </w:r>
    </w:p>
    <w:p w:rsidR="00CE1AA4" w:rsidRPr="00CE1AA4" w:rsidRDefault="00CE1AA4" w:rsidP="00CE1AA4">
      <w:pPr>
        <w:numPr>
          <w:ilvl w:val="0"/>
          <w:numId w:val="4"/>
        </w:numPr>
        <w:shd w:val="clear" w:color="auto" w:fill="FFFFFF"/>
        <w:spacing w:before="100" w:beforeAutospacing="1" w:after="100" w:afterAutospacing="1" w:line="240" w:lineRule="auto"/>
        <w:ind w:left="870"/>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t>Approving strategic plan;</w:t>
      </w:r>
    </w:p>
    <w:p w:rsidR="00CE1AA4" w:rsidRPr="00CE1AA4" w:rsidRDefault="00CE1AA4" w:rsidP="00CE1AA4">
      <w:pPr>
        <w:numPr>
          <w:ilvl w:val="0"/>
          <w:numId w:val="4"/>
        </w:numPr>
        <w:shd w:val="clear" w:color="auto" w:fill="FFFFFF"/>
        <w:spacing w:before="100" w:beforeAutospacing="1" w:after="100" w:afterAutospacing="1" w:line="240" w:lineRule="auto"/>
        <w:ind w:left="870"/>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t>Appointment, grading, suspension, dismissal, appraisal and determination of pay and conditions of the Principal, designated Senior Post Holders and the Clerk;</w:t>
      </w:r>
    </w:p>
    <w:p w:rsidR="00CE1AA4" w:rsidRPr="00CE1AA4" w:rsidRDefault="00CE1AA4" w:rsidP="00CE1AA4">
      <w:pPr>
        <w:numPr>
          <w:ilvl w:val="0"/>
          <w:numId w:val="4"/>
        </w:numPr>
        <w:shd w:val="clear" w:color="auto" w:fill="FFFFFF"/>
        <w:spacing w:before="100" w:beforeAutospacing="1" w:after="100" w:afterAutospacing="1" w:line="240" w:lineRule="auto"/>
        <w:ind w:left="870"/>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t>Setting framework for pay and conditions of service of all other staff;</w:t>
      </w:r>
    </w:p>
    <w:p w:rsidR="00CE1AA4" w:rsidRPr="00CE1AA4" w:rsidRDefault="00CE1AA4" w:rsidP="00CE1AA4">
      <w:pPr>
        <w:numPr>
          <w:ilvl w:val="0"/>
          <w:numId w:val="4"/>
        </w:numPr>
        <w:shd w:val="clear" w:color="auto" w:fill="FFFFFF"/>
        <w:spacing w:before="100" w:beforeAutospacing="1" w:after="100" w:afterAutospacing="1" w:line="240" w:lineRule="auto"/>
        <w:ind w:left="870"/>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t>Agreeing retention and achievement targets, monitoring academic achievement and raising standards;</w:t>
      </w:r>
    </w:p>
    <w:p w:rsidR="00CE1AA4" w:rsidRPr="00CE1AA4" w:rsidRDefault="00CE1AA4" w:rsidP="00CE1AA4">
      <w:pPr>
        <w:numPr>
          <w:ilvl w:val="0"/>
          <w:numId w:val="4"/>
        </w:numPr>
        <w:shd w:val="clear" w:color="auto" w:fill="FFFFFF"/>
        <w:spacing w:before="100" w:beforeAutospacing="1" w:after="100" w:afterAutospacing="1" w:line="240" w:lineRule="auto"/>
        <w:ind w:left="870"/>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t>Ensuring the correct policies and procedures necessary to fulfil its legal obligations.</w:t>
      </w:r>
    </w:p>
    <w:p w:rsidR="00CE1AA4" w:rsidRPr="00CE1AA4" w:rsidRDefault="00CE1AA4" w:rsidP="00CE1AA4">
      <w:pPr>
        <w:shd w:val="clear" w:color="auto" w:fill="FFFFFF"/>
        <w:spacing w:before="100" w:beforeAutospacing="1" w:after="300" w:line="240" w:lineRule="auto"/>
        <w:outlineLvl w:val="2"/>
        <w:rPr>
          <w:rFonts w:asciiTheme="minorHAnsi" w:eastAsia="Times New Roman" w:hAnsiTheme="minorHAnsi" w:cs="Times New Roman"/>
          <w:b/>
          <w:bCs/>
          <w:color w:val="333333"/>
          <w:spacing w:val="-2"/>
          <w:sz w:val="24"/>
          <w:szCs w:val="24"/>
          <w:lang w:eastAsia="en-GB"/>
        </w:rPr>
      </w:pPr>
      <w:r w:rsidRPr="00CE1AA4">
        <w:rPr>
          <w:rFonts w:asciiTheme="minorHAnsi" w:eastAsia="Times New Roman" w:hAnsiTheme="minorHAnsi" w:cs="Times New Roman"/>
          <w:b/>
          <w:bCs/>
          <w:color w:val="333333"/>
          <w:spacing w:val="-2"/>
          <w:sz w:val="24"/>
          <w:szCs w:val="24"/>
          <w:lang w:eastAsia="en-GB"/>
        </w:rPr>
        <w:t>Key accountabilities to:</w:t>
      </w:r>
    </w:p>
    <w:p w:rsidR="00CE1AA4" w:rsidRPr="00CE1AA4" w:rsidRDefault="00CE1AA4" w:rsidP="00CE1AA4">
      <w:pPr>
        <w:numPr>
          <w:ilvl w:val="0"/>
          <w:numId w:val="5"/>
        </w:numPr>
        <w:shd w:val="clear" w:color="auto" w:fill="FFFFFF"/>
        <w:spacing w:before="100" w:beforeAutospacing="1" w:after="100" w:afterAutospacing="1" w:line="240" w:lineRule="auto"/>
        <w:ind w:left="870"/>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t>The College's learners and customers for quality of experience and outcome</w:t>
      </w:r>
    </w:p>
    <w:p w:rsidR="00CE1AA4" w:rsidRPr="00CE1AA4" w:rsidRDefault="003F26EE" w:rsidP="00CE1AA4">
      <w:pPr>
        <w:numPr>
          <w:ilvl w:val="0"/>
          <w:numId w:val="5"/>
        </w:numPr>
        <w:shd w:val="clear" w:color="auto" w:fill="FFFFFF"/>
        <w:spacing w:before="100" w:beforeAutospacing="1" w:after="100" w:afterAutospacing="1" w:line="240" w:lineRule="auto"/>
        <w:ind w:left="870"/>
        <w:rPr>
          <w:rFonts w:asciiTheme="minorHAnsi" w:eastAsia="Times New Roman" w:hAnsiTheme="minorHAnsi" w:cs="Times New Roman"/>
          <w:color w:val="3F3F3F"/>
          <w:sz w:val="24"/>
          <w:szCs w:val="24"/>
          <w:lang w:eastAsia="en-GB"/>
        </w:rPr>
      </w:pPr>
      <w:r>
        <w:rPr>
          <w:rFonts w:asciiTheme="minorHAnsi" w:eastAsia="Times New Roman" w:hAnsiTheme="minorHAnsi" w:cs="Times New Roman"/>
          <w:color w:val="3F3F3F"/>
          <w:sz w:val="24"/>
          <w:szCs w:val="24"/>
          <w:lang w:eastAsia="en-GB"/>
        </w:rPr>
        <w:t>The Government, EFA, SFA</w:t>
      </w:r>
      <w:r w:rsidR="00CE1AA4" w:rsidRPr="00CE1AA4">
        <w:rPr>
          <w:rFonts w:asciiTheme="minorHAnsi" w:eastAsia="Times New Roman" w:hAnsiTheme="minorHAnsi" w:cs="Times New Roman"/>
          <w:color w:val="3F3F3F"/>
          <w:sz w:val="24"/>
          <w:szCs w:val="24"/>
          <w:lang w:eastAsia="en-GB"/>
        </w:rPr>
        <w:t xml:space="preserve"> and public for the use of public funds;</w:t>
      </w:r>
    </w:p>
    <w:p w:rsidR="00CE1AA4" w:rsidRPr="00CE1AA4" w:rsidRDefault="00CE1AA4" w:rsidP="00CE1AA4">
      <w:pPr>
        <w:numPr>
          <w:ilvl w:val="0"/>
          <w:numId w:val="5"/>
        </w:numPr>
        <w:shd w:val="clear" w:color="auto" w:fill="FFFFFF"/>
        <w:spacing w:before="100" w:beforeAutospacing="1" w:after="100" w:afterAutospacing="1" w:line="240" w:lineRule="auto"/>
        <w:ind w:left="870"/>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t>The local community for a local resource;</w:t>
      </w:r>
    </w:p>
    <w:p w:rsidR="00CE1AA4" w:rsidRPr="00CE1AA4" w:rsidRDefault="00CE1AA4" w:rsidP="00CE1AA4">
      <w:pPr>
        <w:numPr>
          <w:ilvl w:val="0"/>
          <w:numId w:val="5"/>
        </w:numPr>
        <w:shd w:val="clear" w:color="auto" w:fill="FFFFFF"/>
        <w:spacing w:before="100" w:beforeAutospacing="1" w:after="100" w:afterAutospacing="1" w:line="240" w:lineRule="auto"/>
        <w:ind w:left="870"/>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t>College staff as their legal employer.</w:t>
      </w:r>
    </w:p>
    <w:p w:rsidR="00CE1AA4" w:rsidRPr="00CE1AA4" w:rsidRDefault="00CE1AA4" w:rsidP="00CE1AA4">
      <w:pPr>
        <w:shd w:val="clear" w:color="auto" w:fill="FFFFFF"/>
        <w:spacing w:before="100" w:beforeAutospacing="1" w:after="300" w:line="240" w:lineRule="auto"/>
        <w:outlineLvl w:val="2"/>
        <w:rPr>
          <w:rFonts w:asciiTheme="minorHAnsi" w:eastAsia="Times New Roman" w:hAnsiTheme="minorHAnsi" w:cs="Times New Roman"/>
          <w:b/>
          <w:bCs/>
          <w:color w:val="333333"/>
          <w:spacing w:val="-2"/>
          <w:sz w:val="24"/>
          <w:szCs w:val="24"/>
          <w:lang w:eastAsia="en-GB"/>
        </w:rPr>
      </w:pPr>
      <w:r w:rsidRPr="00CE1AA4">
        <w:rPr>
          <w:rFonts w:asciiTheme="minorHAnsi" w:eastAsia="Times New Roman" w:hAnsiTheme="minorHAnsi" w:cs="Times New Roman"/>
          <w:b/>
          <w:bCs/>
          <w:color w:val="333333"/>
          <w:spacing w:val="-2"/>
          <w:sz w:val="24"/>
          <w:szCs w:val="24"/>
          <w:lang w:eastAsia="en-GB"/>
        </w:rPr>
        <w:t>Eligibility:</w:t>
      </w:r>
    </w:p>
    <w:p w:rsidR="00CE1AA4" w:rsidRPr="00CE1AA4" w:rsidRDefault="00CE1AA4" w:rsidP="00CE1AA4">
      <w:pPr>
        <w:numPr>
          <w:ilvl w:val="0"/>
          <w:numId w:val="6"/>
        </w:numPr>
        <w:shd w:val="clear" w:color="auto" w:fill="FFFFFF"/>
        <w:spacing w:before="100" w:beforeAutospacing="1" w:after="100" w:afterAutospacing="1" w:line="240" w:lineRule="auto"/>
        <w:ind w:left="870"/>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t>Governors are required to make an annual declaration of eligibility and of interests. This is held by the Clerk and is made available to members of the public.</w:t>
      </w:r>
    </w:p>
    <w:p w:rsidR="00CE1AA4" w:rsidRPr="00CE1AA4" w:rsidRDefault="00CE1AA4" w:rsidP="00CE1AA4">
      <w:pPr>
        <w:numPr>
          <w:ilvl w:val="0"/>
          <w:numId w:val="6"/>
        </w:numPr>
        <w:shd w:val="clear" w:color="auto" w:fill="FFFFFF"/>
        <w:spacing w:before="100" w:beforeAutospacing="1" w:after="100" w:afterAutospacing="1" w:line="240" w:lineRule="auto"/>
        <w:ind w:left="870"/>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t>A person is not eligible to be a Governor of an FE college if he or she has been declared bankrupt within the last three years or served a sentence for a conviction within the last five years, or been removed from office as a member of an FE Board within the last ten years.</w:t>
      </w:r>
    </w:p>
    <w:p w:rsidR="00CE1AA4" w:rsidRPr="00CE1AA4" w:rsidRDefault="00CE1AA4" w:rsidP="00CE1AA4">
      <w:pPr>
        <w:numPr>
          <w:ilvl w:val="0"/>
          <w:numId w:val="6"/>
        </w:numPr>
        <w:shd w:val="clear" w:color="auto" w:fill="FFFFFF"/>
        <w:spacing w:before="100" w:beforeAutospacing="1" w:after="100" w:afterAutospacing="1" w:line="240" w:lineRule="auto"/>
        <w:ind w:left="870"/>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t>Governors should not normally have a teaching role or be a student at the college unless they are appointed as staff or student members.</w:t>
      </w:r>
    </w:p>
    <w:p w:rsidR="00CE1AA4" w:rsidRPr="00CE1AA4" w:rsidRDefault="00CE1AA4" w:rsidP="00CE1AA4">
      <w:pPr>
        <w:numPr>
          <w:ilvl w:val="0"/>
          <w:numId w:val="6"/>
        </w:numPr>
        <w:shd w:val="clear" w:color="auto" w:fill="FFFFFF"/>
        <w:spacing w:before="100" w:beforeAutospacing="1" w:after="100" w:afterAutospacing="1" w:line="240" w:lineRule="auto"/>
        <w:ind w:left="870"/>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t>Although not a statutory requirement, Governors are required to agree to Criminal Records Bureau (CRB) checks on appointment and on re-appointment.</w:t>
      </w:r>
    </w:p>
    <w:p w:rsidR="00CE1AA4" w:rsidRPr="00CE1AA4" w:rsidRDefault="00CE1AA4" w:rsidP="00CE1AA4">
      <w:pPr>
        <w:numPr>
          <w:ilvl w:val="0"/>
          <w:numId w:val="6"/>
        </w:numPr>
        <w:shd w:val="clear" w:color="auto" w:fill="FFFFFF"/>
        <w:spacing w:before="100" w:beforeAutospacing="1" w:after="100" w:afterAutospacing="1" w:line="240" w:lineRule="auto"/>
        <w:ind w:left="870"/>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t>Governors are required to participate in the annual appraisal programme.</w:t>
      </w:r>
    </w:p>
    <w:p w:rsidR="00CE1AA4" w:rsidRPr="00CE1AA4" w:rsidRDefault="00CE1AA4" w:rsidP="00CE1AA4">
      <w:pPr>
        <w:shd w:val="clear" w:color="auto" w:fill="FFFFFF"/>
        <w:spacing w:before="100" w:beforeAutospacing="1" w:after="300" w:line="240" w:lineRule="auto"/>
        <w:outlineLvl w:val="2"/>
        <w:rPr>
          <w:rFonts w:asciiTheme="minorHAnsi" w:eastAsia="Times New Roman" w:hAnsiTheme="minorHAnsi" w:cs="Times New Roman"/>
          <w:b/>
          <w:bCs/>
          <w:color w:val="333333"/>
          <w:spacing w:val="-2"/>
          <w:sz w:val="24"/>
          <w:szCs w:val="24"/>
          <w:lang w:eastAsia="en-GB"/>
        </w:rPr>
      </w:pPr>
      <w:r w:rsidRPr="00CE1AA4">
        <w:rPr>
          <w:rFonts w:asciiTheme="minorHAnsi" w:eastAsia="Times New Roman" w:hAnsiTheme="minorHAnsi" w:cs="Times New Roman"/>
          <w:b/>
          <w:bCs/>
          <w:color w:val="333333"/>
          <w:spacing w:val="-2"/>
          <w:sz w:val="24"/>
          <w:szCs w:val="24"/>
          <w:lang w:eastAsia="en-GB"/>
        </w:rPr>
        <w:t>Governor Person Specification</w:t>
      </w:r>
    </w:p>
    <w:p w:rsidR="00CE1AA4" w:rsidRPr="00CE1AA4" w:rsidRDefault="00CE1AA4" w:rsidP="00CE1AA4">
      <w:pPr>
        <w:shd w:val="clear" w:color="auto" w:fill="FFFFFF"/>
        <w:spacing w:before="100" w:beforeAutospacing="1" w:after="300" w:line="240" w:lineRule="auto"/>
        <w:outlineLvl w:val="3"/>
        <w:rPr>
          <w:rFonts w:asciiTheme="minorHAnsi" w:eastAsia="Times New Roman" w:hAnsiTheme="minorHAnsi" w:cs="Times New Roman"/>
          <w:b/>
          <w:bCs/>
          <w:color w:val="333333"/>
          <w:spacing w:val="-2"/>
          <w:sz w:val="24"/>
          <w:szCs w:val="24"/>
          <w:lang w:eastAsia="en-GB"/>
        </w:rPr>
      </w:pPr>
      <w:r w:rsidRPr="00CE1AA4">
        <w:rPr>
          <w:rFonts w:asciiTheme="minorHAnsi" w:eastAsia="Times New Roman" w:hAnsiTheme="minorHAnsi" w:cs="Times New Roman"/>
          <w:b/>
          <w:bCs/>
          <w:color w:val="333333"/>
          <w:spacing w:val="-2"/>
          <w:sz w:val="24"/>
          <w:szCs w:val="24"/>
          <w:lang w:eastAsia="en-GB"/>
        </w:rPr>
        <w:t>Core Elements</w:t>
      </w:r>
    </w:p>
    <w:p w:rsidR="00CE1AA4" w:rsidRPr="00CE1AA4" w:rsidRDefault="00CE1AA4" w:rsidP="00CE1AA4">
      <w:pPr>
        <w:shd w:val="clear" w:color="auto" w:fill="FFFFFF"/>
        <w:spacing w:after="300" w:line="240" w:lineRule="auto"/>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t>Governors should be able to demonstrate: -</w:t>
      </w:r>
    </w:p>
    <w:p w:rsidR="00CE1AA4" w:rsidRPr="00CE1AA4" w:rsidRDefault="00CE1AA4" w:rsidP="00CE1AA4">
      <w:pPr>
        <w:numPr>
          <w:ilvl w:val="0"/>
          <w:numId w:val="7"/>
        </w:numPr>
        <w:shd w:val="clear" w:color="auto" w:fill="FFFFFF"/>
        <w:spacing w:before="100" w:beforeAutospacing="1" w:after="100" w:afterAutospacing="1" w:line="240" w:lineRule="auto"/>
        <w:ind w:left="870"/>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t>An active interest in further and higher education;</w:t>
      </w:r>
    </w:p>
    <w:p w:rsidR="00CE1AA4" w:rsidRPr="00CE1AA4" w:rsidRDefault="00CE1AA4" w:rsidP="00CE1AA4">
      <w:pPr>
        <w:numPr>
          <w:ilvl w:val="0"/>
          <w:numId w:val="7"/>
        </w:numPr>
        <w:shd w:val="clear" w:color="auto" w:fill="FFFFFF"/>
        <w:spacing w:before="100" w:beforeAutospacing="1" w:after="100" w:afterAutospacing="1" w:line="240" w:lineRule="auto"/>
        <w:ind w:left="870"/>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t>Commitment to lifelong learning and the role of the college as a major provider of education and training;</w:t>
      </w:r>
    </w:p>
    <w:p w:rsidR="00CE1AA4" w:rsidRPr="00CE1AA4" w:rsidRDefault="00CE1AA4" w:rsidP="00CE1AA4">
      <w:pPr>
        <w:numPr>
          <w:ilvl w:val="0"/>
          <w:numId w:val="7"/>
        </w:numPr>
        <w:shd w:val="clear" w:color="auto" w:fill="FFFFFF"/>
        <w:spacing w:before="100" w:beforeAutospacing="1" w:after="100" w:afterAutospacing="1" w:line="240" w:lineRule="auto"/>
        <w:ind w:left="870"/>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t>Commitment to promoting equality and diversity;</w:t>
      </w:r>
    </w:p>
    <w:p w:rsidR="00CE1AA4" w:rsidRPr="00CE1AA4" w:rsidRDefault="00CE1AA4" w:rsidP="00CE1AA4">
      <w:pPr>
        <w:numPr>
          <w:ilvl w:val="0"/>
          <w:numId w:val="7"/>
        </w:numPr>
        <w:shd w:val="clear" w:color="auto" w:fill="FFFFFF"/>
        <w:spacing w:before="100" w:beforeAutospacing="1" w:after="100" w:afterAutospacing="1" w:line="240" w:lineRule="auto"/>
        <w:ind w:left="870"/>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lastRenderedPageBreak/>
        <w:t>Commitment to quality and raising standards;</w:t>
      </w:r>
    </w:p>
    <w:p w:rsidR="00CE1AA4" w:rsidRPr="00CE1AA4" w:rsidRDefault="00CE1AA4" w:rsidP="00CE1AA4">
      <w:pPr>
        <w:numPr>
          <w:ilvl w:val="0"/>
          <w:numId w:val="7"/>
        </w:numPr>
        <w:shd w:val="clear" w:color="auto" w:fill="FFFFFF"/>
        <w:spacing w:before="100" w:beforeAutospacing="1" w:after="100" w:afterAutospacing="1" w:line="240" w:lineRule="auto"/>
        <w:ind w:left="870"/>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t>Willingness to promote the College within the community it serves;</w:t>
      </w:r>
    </w:p>
    <w:p w:rsidR="00CE1AA4" w:rsidRPr="00CE1AA4" w:rsidRDefault="00CE1AA4" w:rsidP="00CE1AA4">
      <w:pPr>
        <w:numPr>
          <w:ilvl w:val="0"/>
          <w:numId w:val="7"/>
        </w:numPr>
        <w:shd w:val="clear" w:color="auto" w:fill="FFFFFF"/>
        <w:spacing w:before="100" w:beforeAutospacing="1" w:after="100" w:afterAutospacing="1" w:line="240" w:lineRule="auto"/>
        <w:ind w:left="870"/>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t>Ability to work positively with others and to contribute as a member of a team;</w:t>
      </w:r>
    </w:p>
    <w:p w:rsidR="00CE1AA4" w:rsidRPr="00CE1AA4" w:rsidRDefault="00CE1AA4" w:rsidP="00CE1AA4">
      <w:pPr>
        <w:numPr>
          <w:ilvl w:val="0"/>
          <w:numId w:val="7"/>
        </w:numPr>
        <w:shd w:val="clear" w:color="auto" w:fill="FFFFFF"/>
        <w:spacing w:before="100" w:beforeAutospacing="1" w:after="100" w:afterAutospacing="1" w:line="240" w:lineRule="auto"/>
        <w:ind w:left="870"/>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t>Agree policies and strategies and ensure these can be monitored and implemented;</w:t>
      </w:r>
    </w:p>
    <w:p w:rsidR="00CE1AA4" w:rsidRPr="00CE1AA4" w:rsidRDefault="00CE1AA4" w:rsidP="00CE1AA4">
      <w:pPr>
        <w:numPr>
          <w:ilvl w:val="0"/>
          <w:numId w:val="7"/>
        </w:numPr>
        <w:shd w:val="clear" w:color="auto" w:fill="FFFFFF"/>
        <w:spacing w:before="100" w:beforeAutospacing="1" w:after="100" w:afterAutospacing="1" w:line="240" w:lineRule="auto"/>
        <w:ind w:left="870"/>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t>Ability to make reasoned decisions and to act honestly, diligently and in good faith;</w:t>
      </w:r>
    </w:p>
    <w:p w:rsidR="00CE1AA4" w:rsidRPr="00CE1AA4" w:rsidRDefault="00CE1AA4" w:rsidP="00CE1AA4">
      <w:pPr>
        <w:numPr>
          <w:ilvl w:val="0"/>
          <w:numId w:val="7"/>
        </w:numPr>
        <w:shd w:val="clear" w:color="auto" w:fill="FFFFFF"/>
        <w:spacing w:before="100" w:beforeAutospacing="1" w:after="100" w:afterAutospacing="1" w:line="240" w:lineRule="auto"/>
        <w:ind w:left="870"/>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t>Ability to contribute to establishing performance targets and the monitoring of performance against these;</w:t>
      </w:r>
    </w:p>
    <w:p w:rsidR="00CE1AA4" w:rsidRPr="00CE1AA4" w:rsidRDefault="00CE1AA4" w:rsidP="00CE1AA4">
      <w:pPr>
        <w:numPr>
          <w:ilvl w:val="0"/>
          <w:numId w:val="7"/>
        </w:numPr>
        <w:shd w:val="clear" w:color="auto" w:fill="FFFFFF"/>
        <w:spacing w:before="100" w:beforeAutospacing="1" w:after="100" w:afterAutospacing="1" w:line="240" w:lineRule="auto"/>
        <w:ind w:left="870"/>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t>Commitment to attend Board Meetings, Committees and Governors’ Workshops.</w:t>
      </w:r>
    </w:p>
    <w:p w:rsidR="00CE1AA4" w:rsidRPr="00CE1AA4" w:rsidRDefault="00CE1AA4" w:rsidP="00CE1AA4">
      <w:pPr>
        <w:shd w:val="clear" w:color="auto" w:fill="FFFFFF"/>
        <w:spacing w:before="100" w:beforeAutospacing="1" w:after="300" w:line="240" w:lineRule="auto"/>
        <w:outlineLvl w:val="2"/>
        <w:rPr>
          <w:rFonts w:asciiTheme="minorHAnsi" w:eastAsia="Times New Roman" w:hAnsiTheme="minorHAnsi" w:cs="Times New Roman"/>
          <w:b/>
          <w:bCs/>
          <w:color w:val="333333"/>
          <w:spacing w:val="-2"/>
          <w:sz w:val="24"/>
          <w:szCs w:val="24"/>
          <w:lang w:eastAsia="en-GB"/>
        </w:rPr>
      </w:pPr>
      <w:r w:rsidRPr="00CE1AA4">
        <w:rPr>
          <w:rFonts w:asciiTheme="minorHAnsi" w:eastAsia="Times New Roman" w:hAnsiTheme="minorHAnsi" w:cs="Times New Roman"/>
          <w:b/>
          <w:bCs/>
          <w:color w:val="333333"/>
          <w:spacing w:val="-2"/>
          <w:sz w:val="24"/>
          <w:szCs w:val="24"/>
          <w:lang w:eastAsia="en-GB"/>
        </w:rPr>
        <w:t>Generic Skills</w:t>
      </w:r>
    </w:p>
    <w:p w:rsidR="00CE1AA4" w:rsidRPr="00CE1AA4" w:rsidRDefault="00CE1AA4" w:rsidP="00CE1AA4">
      <w:pPr>
        <w:numPr>
          <w:ilvl w:val="0"/>
          <w:numId w:val="8"/>
        </w:numPr>
        <w:shd w:val="clear" w:color="auto" w:fill="FFFFFF"/>
        <w:spacing w:before="100" w:beforeAutospacing="1" w:after="100" w:afterAutospacing="1" w:line="240" w:lineRule="auto"/>
        <w:ind w:left="870"/>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t>Strategic awareness;</w:t>
      </w:r>
    </w:p>
    <w:p w:rsidR="00CE1AA4" w:rsidRPr="00CE1AA4" w:rsidRDefault="00CE1AA4" w:rsidP="00CE1AA4">
      <w:pPr>
        <w:numPr>
          <w:ilvl w:val="0"/>
          <w:numId w:val="8"/>
        </w:numPr>
        <w:shd w:val="clear" w:color="auto" w:fill="FFFFFF"/>
        <w:spacing w:before="100" w:beforeAutospacing="1" w:after="100" w:afterAutospacing="1" w:line="240" w:lineRule="auto"/>
        <w:ind w:left="870"/>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t>Financial awareness;</w:t>
      </w:r>
    </w:p>
    <w:p w:rsidR="00CE1AA4" w:rsidRPr="00CE1AA4" w:rsidRDefault="00CE1AA4" w:rsidP="00CE1AA4">
      <w:pPr>
        <w:numPr>
          <w:ilvl w:val="0"/>
          <w:numId w:val="8"/>
        </w:numPr>
        <w:shd w:val="clear" w:color="auto" w:fill="FFFFFF"/>
        <w:spacing w:before="100" w:beforeAutospacing="1" w:after="100" w:afterAutospacing="1" w:line="240" w:lineRule="auto"/>
        <w:ind w:left="870"/>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t>Sharing best practice;</w:t>
      </w:r>
    </w:p>
    <w:p w:rsidR="00CE1AA4" w:rsidRPr="00CE1AA4" w:rsidRDefault="00CE1AA4" w:rsidP="00CE1AA4">
      <w:pPr>
        <w:numPr>
          <w:ilvl w:val="0"/>
          <w:numId w:val="8"/>
        </w:numPr>
        <w:shd w:val="clear" w:color="auto" w:fill="FFFFFF"/>
        <w:spacing w:before="100" w:beforeAutospacing="1" w:after="100" w:afterAutospacing="1" w:line="240" w:lineRule="auto"/>
        <w:ind w:left="870"/>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t>Vision and commitment;</w:t>
      </w:r>
    </w:p>
    <w:p w:rsidR="00CE1AA4" w:rsidRPr="00CE1AA4" w:rsidRDefault="00CE1AA4" w:rsidP="00CE1AA4">
      <w:pPr>
        <w:numPr>
          <w:ilvl w:val="0"/>
          <w:numId w:val="8"/>
        </w:numPr>
        <w:shd w:val="clear" w:color="auto" w:fill="FFFFFF"/>
        <w:spacing w:before="100" w:beforeAutospacing="1" w:after="100" w:afterAutospacing="1" w:line="240" w:lineRule="auto"/>
        <w:ind w:left="870"/>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t>Ability to share and work to common values;</w:t>
      </w:r>
    </w:p>
    <w:p w:rsidR="00CE1AA4" w:rsidRPr="00CE1AA4" w:rsidRDefault="00CE1AA4" w:rsidP="00CE1AA4">
      <w:pPr>
        <w:numPr>
          <w:ilvl w:val="0"/>
          <w:numId w:val="8"/>
        </w:numPr>
        <w:shd w:val="clear" w:color="auto" w:fill="FFFFFF"/>
        <w:spacing w:before="100" w:beforeAutospacing="1" w:after="100" w:afterAutospacing="1" w:line="240" w:lineRule="auto"/>
        <w:ind w:left="870"/>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t>Critical listening and appraisal skills;</w:t>
      </w:r>
    </w:p>
    <w:p w:rsidR="00CE1AA4" w:rsidRPr="00CE1AA4" w:rsidRDefault="00CE1AA4" w:rsidP="00CE1AA4">
      <w:pPr>
        <w:numPr>
          <w:ilvl w:val="0"/>
          <w:numId w:val="8"/>
        </w:numPr>
        <w:shd w:val="clear" w:color="auto" w:fill="FFFFFF"/>
        <w:spacing w:before="100" w:beforeAutospacing="1" w:after="100" w:afterAutospacing="1" w:line="240" w:lineRule="auto"/>
        <w:ind w:left="870"/>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t>Ability to ask probing questions;</w:t>
      </w:r>
    </w:p>
    <w:p w:rsidR="00CE1AA4" w:rsidRPr="00CE1AA4" w:rsidRDefault="00CE1AA4" w:rsidP="00CE1AA4">
      <w:pPr>
        <w:numPr>
          <w:ilvl w:val="0"/>
          <w:numId w:val="8"/>
        </w:numPr>
        <w:shd w:val="clear" w:color="auto" w:fill="FFFFFF"/>
        <w:spacing w:before="100" w:beforeAutospacing="1" w:after="100" w:afterAutospacing="1" w:line="240" w:lineRule="auto"/>
        <w:ind w:left="870"/>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t>Analytical and problem solving abilities;</w:t>
      </w:r>
    </w:p>
    <w:p w:rsidR="00CE1AA4" w:rsidRPr="00CE1AA4" w:rsidRDefault="00CE1AA4" w:rsidP="00CE1AA4">
      <w:pPr>
        <w:numPr>
          <w:ilvl w:val="0"/>
          <w:numId w:val="8"/>
        </w:numPr>
        <w:shd w:val="clear" w:color="auto" w:fill="FFFFFF"/>
        <w:spacing w:before="100" w:beforeAutospacing="1" w:after="100" w:afterAutospacing="1" w:line="240" w:lineRule="auto"/>
        <w:ind w:left="870"/>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t>Integrity to act without self-interest;</w:t>
      </w:r>
    </w:p>
    <w:p w:rsidR="00CE1AA4" w:rsidRPr="00CE1AA4" w:rsidRDefault="00CE1AA4" w:rsidP="00CE1AA4">
      <w:pPr>
        <w:numPr>
          <w:ilvl w:val="0"/>
          <w:numId w:val="8"/>
        </w:numPr>
        <w:shd w:val="clear" w:color="auto" w:fill="FFFFFF"/>
        <w:spacing w:before="100" w:beforeAutospacing="1" w:after="100" w:afterAutospacing="1" w:line="240" w:lineRule="auto"/>
        <w:ind w:left="870"/>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t>Ability to work within a framework of collective decision-making in the best interests of the Board and College;</w:t>
      </w:r>
    </w:p>
    <w:p w:rsidR="00CE1AA4" w:rsidRPr="00CE1AA4" w:rsidRDefault="00CE1AA4" w:rsidP="00CE1AA4">
      <w:pPr>
        <w:numPr>
          <w:ilvl w:val="0"/>
          <w:numId w:val="8"/>
        </w:numPr>
        <w:shd w:val="clear" w:color="auto" w:fill="FFFFFF"/>
        <w:spacing w:before="100" w:beforeAutospacing="1" w:after="100" w:afterAutospacing="1" w:line="240" w:lineRule="auto"/>
        <w:ind w:left="870"/>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t>Awareness of standards in public life, public accountability and a determination to abide by them;</w:t>
      </w:r>
    </w:p>
    <w:p w:rsidR="00CE1AA4" w:rsidRPr="00CE1AA4" w:rsidRDefault="00CE1AA4" w:rsidP="00CE1AA4">
      <w:pPr>
        <w:numPr>
          <w:ilvl w:val="0"/>
          <w:numId w:val="8"/>
        </w:numPr>
        <w:shd w:val="clear" w:color="auto" w:fill="FFFFFF"/>
        <w:spacing w:before="100" w:beforeAutospacing="1" w:after="100" w:afterAutospacing="1" w:line="240" w:lineRule="auto"/>
        <w:ind w:left="870"/>
        <w:rPr>
          <w:rFonts w:asciiTheme="minorHAnsi" w:eastAsia="Times New Roman" w:hAnsiTheme="minorHAnsi" w:cs="Times New Roman"/>
          <w:color w:val="3F3F3F"/>
          <w:sz w:val="24"/>
          <w:szCs w:val="24"/>
          <w:lang w:eastAsia="en-GB"/>
        </w:rPr>
      </w:pPr>
      <w:r w:rsidRPr="00CE1AA4">
        <w:rPr>
          <w:rFonts w:asciiTheme="minorHAnsi" w:eastAsia="Times New Roman" w:hAnsiTheme="minorHAnsi" w:cs="Times New Roman"/>
          <w:color w:val="3F3F3F"/>
          <w:sz w:val="24"/>
          <w:szCs w:val="24"/>
          <w:lang w:eastAsia="en-GB"/>
        </w:rPr>
        <w:t>Communication skills and the ability to influence</w:t>
      </w:r>
    </w:p>
    <w:p w:rsidR="00171F03" w:rsidRPr="00CE1AA4" w:rsidRDefault="00171F03">
      <w:pPr>
        <w:rPr>
          <w:rFonts w:asciiTheme="minorHAnsi" w:hAnsiTheme="minorHAnsi"/>
          <w:sz w:val="24"/>
          <w:szCs w:val="24"/>
        </w:rPr>
      </w:pPr>
    </w:p>
    <w:sectPr w:rsidR="00171F03" w:rsidRPr="00CE1AA4" w:rsidSect="00171F0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1AA4" w:rsidRDefault="00CE1AA4" w:rsidP="00CE1AA4">
      <w:pPr>
        <w:spacing w:after="0" w:line="240" w:lineRule="auto"/>
      </w:pPr>
      <w:r>
        <w:separator/>
      </w:r>
    </w:p>
  </w:endnote>
  <w:endnote w:type="continuationSeparator" w:id="0">
    <w:p w:rsidR="00CE1AA4" w:rsidRDefault="00CE1AA4" w:rsidP="00CE1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3030550"/>
      <w:docPartObj>
        <w:docPartGallery w:val="Page Numbers (Bottom of Page)"/>
        <w:docPartUnique/>
      </w:docPartObj>
    </w:sdtPr>
    <w:sdtEndPr>
      <w:rPr>
        <w:noProof/>
      </w:rPr>
    </w:sdtEndPr>
    <w:sdtContent>
      <w:p w:rsidR="00CE1AA4" w:rsidRDefault="00CE1AA4">
        <w:pPr>
          <w:pStyle w:val="Footer"/>
          <w:jc w:val="center"/>
        </w:pPr>
        <w:r>
          <w:fldChar w:fldCharType="begin"/>
        </w:r>
        <w:r>
          <w:instrText xml:space="preserve"> PAGE   \* MERGEFORMAT </w:instrText>
        </w:r>
        <w:r>
          <w:fldChar w:fldCharType="separate"/>
        </w:r>
        <w:r w:rsidR="00940C99">
          <w:rPr>
            <w:noProof/>
          </w:rPr>
          <w:t>1</w:t>
        </w:r>
        <w:r>
          <w:rPr>
            <w:noProof/>
          </w:rPr>
          <w:fldChar w:fldCharType="end"/>
        </w:r>
      </w:p>
    </w:sdtContent>
  </w:sdt>
  <w:p w:rsidR="00CE1AA4" w:rsidRDefault="00CE1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1AA4" w:rsidRDefault="00CE1AA4" w:rsidP="00CE1AA4">
      <w:pPr>
        <w:spacing w:after="0" w:line="240" w:lineRule="auto"/>
      </w:pPr>
      <w:r>
        <w:separator/>
      </w:r>
    </w:p>
  </w:footnote>
  <w:footnote w:type="continuationSeparator" w:id="0">
    <w:p w:rsidR="00CE1AA4" w:rsidRDefault="00CE1AA4" w:rsidP="00CE1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AA4" w:rsidRDefault="00CE1AA4">
    <w:pPr>
      <w:pStyle w:val="Header"/>
    </w:pPr>
    <w:r>
      <w:tab/>
    </w:r>
    <w:r>
      <w:tab/>
    </w:r>
    <w:r>
      <w:rPr>
        <w:noProof/>
        <w:lang w:eastAsia="en-GB"/>
      </w:rPr>
      <w:drawing>
        <wp:inline distT="0" distB="0" distL="0" distR="0" wp14:anchorId="40B5978B">
          <wp:extent cx="676275" cy="676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pic:spPr>
              </pic:pic>
            </a:graphicData>
          </a:graphic>
        </wp:inline>
      </w:drawing>
    </w:r>
  </w:p>
  <w:p w:rsidR="00CE1AA4" w:rsidRDefault="00CE1AA4">
    <w:pPr>
      <w:pStyle w:val="Heade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15BD1"/>
    <w:multiLevelType w:val="multilevel"/>
    <w:tmpl w:val="5814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4682C"/>
    <w:multiLevelType w:val="multilevel"/>
    <w:tmpl w:val="40E2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20B53"/>
    <w:multiLevelType w:val="multilevel"/>
    <w:tmpl w:val="1CAEB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C5A44"/>
    <w:multiLevelType w:val="multilevel"/>
    <w:tmpl w:val="4F68A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697F9E"/>
    <w:multiLevelType w:val="multilevel"/>
    <w:tmpl w:val="6976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715BD8"/>
    <w:multiLevelType w:val="multilevel"/>
    <w:tmpl w:val="48429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3C4C40"/>
    <w:multiLevelType w:val="multilevel"/>
    <w:tmpl w:val="F7D65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114CC7"/>
    <w:multiLevelType w:val="multilevel"/>
    <w:tmpl w:val="6E10D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6"/>
  </w:num>
  <w:num w:numId="4">
    <w:abstractNumId w:val="2"/>
  </w:num>
  <w:num w:numId="5">
    <w:abstractNumId w:val="4"/>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AA4"/>
    <w:rsid w:val="00021B4D"/>
    <w:rsid w:val="000302D5"/>
    <w:rsid w:val="0003747B"/>
    <w:rsid w:val="00043532"/>
    <w:rsid w:val="00061B78"/>
    <w:rsid w:val="000B2CCC"/>
    <w:rsid w:val="000C76CF"/>
    <w:rsid w:val="000E4DC1"/>
    <w:rsid w:val="000E6712"/>
    <w:rsid w:val="00105EBE"/>
    <w:rsid w:val="00124636"/>
    <w:rsid w:val="00146B69"/>
    <w:rsid w:val="00162F9F"/>
    <w:rsid w:val="00165D32"/>
    <w:rsid w:val="001678B6"/>
    <w:rsid w:val="00171F03"/>
    <w:rsid w:val="001760EA"/>
    <w:rsid w:val="00185203"/>
    <w:rsid w:val="0019035A"/>
    <w:rsid w:val="00194269"/>
    <w:rsid w:val="001E6AC2"/>
    <w:rsid w:val="00211CEE"/>
    <w:rsid w:val="0022410C"/>
    <w:rsid w:val="0026428C"/>
    <w:rsid w:val="00285C1E"/>
    <w:rsid w:val="002A634E"/>
    <w:rsid w:val="002B0DF2"/>
    <w:rsid w:val="002B26E4"/>
    <w:rsid w:val="002B318B"/>
    <w:rsid w:val="002C0770"/>
    <w:rsid w:val="002C3D47"/>
    <w:rsid w:val="002D056D"/>
    <w:rsid w:val="002D14B6"/>
    <w:rsid w:val="002F6738"/>
    <w:rsid w:val="00310B2C"/>
    <w:rsid w:val="00314E9A"/>
    <w:rsid w:val="003166FB"/>
    <w:rsid w:val="00330748"/>
    <w:rsid w:val="00331C78"/>
    <w:rsid w:val="00334A27"/>
    <w:rsid w:val="003431FF"/>
    <w:rsid w:val="00366A04"/>
    <w:rsid w:val="00386703"/>
    <w:rsid w:val="003B7B10"/>
    <w:rsid w:val="003C62ED"/>
    <w:rsid w:val="003D380C"/>
    <w:rsid w:val="003F10A3"/>
    <w:rsid w:val="003F26EE"/>
    <w:rsid w:val="003F2E5A"/>
    <w:rsid w:val="00442CC9"/>
    <w:rsid w:val="0045174B"/>
    <w:rsid w:val="0046700E"/>
    <w:rsid w:val="00473FCD"/>
    <w:rsid w:val="00483348"/>
    <w:rsid w:val="00492D96"/>
    <w:rsid w:val="0049559E"/>
    <w:rsid w:val="004C1265"/>
    <w:rsid w:val="004D0BB3"/>
    <w:rsid w:val="004E32F7"/>
    <w:rsid w:val="004F5B7E"/>
    <w:rsid w:val="00503706"/>
    <w:rsid w:val="00513A1D"/>
    <w:rsid w:val="005147F5"/>
    <w:rsid w:val="005151A0"/>
    <w:rsid w:val="00520F39"/>
    <w:rsid w:val="00523B0A"/>
    <w:rsid w:val="00524580"/>
    <w:rsid w:val="00550946"/>
    <w:rsid w:val="00575A49"/>
    <w:rsid w:val="00583FF3"/>
    <w:rsid w:val="00586779"/>
    <w:rsid w:val="00594A4D"/>
    <w:rsid w:val="005960FA"/>
    <w:rsid w:val="005A2B3A"/>
    <w:rsid w:val="005B343F"/>
    <w:rsid w:val="005F2F22"/>
    <w:rsid w:val="005F5AFF"/>
    <w:rsid w:val="00603068"/>
    <w:rsid w:val="00603F28"/>
    <w:rsid w:val="006209F9"/>
    <w:rsid w:val="00634AD2"/>
    <w:rsid w:val="006553A1"/>
    <w:rsid w:val="0065665D"/>
    <w:rsid w:val="00671542"/>
    <w:rsid w:val="0068239D"/>
    <w:rsid w:val="00693E2A"/>
    <w:rsid w:val="006A4831"/>
    <w:rsid w:val="006A55E9"/>
    <w:rsid w:val="006B3510"/>
    <w:rsid w:val="00705C90"/>
    <w:rsid w:val="00710B27"/>
    <w:rsid w:val="00736DD5"/>
    <w:rsid w:val="00752297"/>
    <w:rsid w:val="00770A34"/>
    <w:rsid w:val="0077367A"/>
    <w:rsid w:val="00777A20"/>
    <w:rsid w:val="007855B5"/>
    <w:rsid w:val="00787D04"/>
    <w:rsid w:val="007B1010"/>
    <w:rsid w:val="007C2645"/>
    <w:rsid w:val="007D4029"/>
    <w:rsid w:val="007D74AE"/>
    <w:rsid w:val="007E579A"/>
    <w:rsid w:val="00805DD4"/>
    <w:rsid w:val="00815EBB"/>
    <w:rsid w:val="00826831"/>
    <w:rsid w:val="008411FA"/>
    <w:rsid w:val="00843068"/>
    <w:rsid w:val="008514DE"/>
    <w:rsid w:val="008617F4"/>
    <w:rsid w:val="00886270"/>
    <w:rsid w:val="008A1867"/>
    <w:rsid w:val="008A26C5"/>
    <w:rsid w:val="008A5EE1"/>
    <w:rsid w:val="008A6F98"/>
    <w:rsid w:val="008B6C43"/>
    <w:rsid w:val="008B77E3"/>
    <w:rsid w:val="008D0AC5"/>
    <w:rsid w:val="008D132D"/>
    <w:rsid w:val="008D1606"/>
    <w:rsid w:val="008E217B"/>
    <w:rsid w:val="008E2786"/>
    <w:rsid w:val="00906506"/>
    <w:rsid w:val="00911E0D"/>
    <w:rsid w:val="00916ADD"/>
    <w:rsid w:val="009243C0"/>
    <w:rsid w:val="0092486C"/>
    <w:rsid w:val="009331B0"/>
    <w:rsid w:val="00940C99"/>
    <w:rsid w:val="00963D92"/>
    <w:rsid w:val="00980894"/>
    <w:rsid w:val="009815B3"/>
    <w:rsid w:val="009A7854"/>
    <w:rsid w:val="009B0E95"/>
    <w:rsid w:val="009B3A0F"/>
    <w:rsid w:val="009B3CF3"/>
    <w:rsid w:val="009C696A"/>
    <w:rsid w:val="009D02BC"/>
    <w:rsid w:val="009D5952"/>
    <w:rsid w:val="009D6698"/>
    <w:rsid w:val="009E1489"/>
    <w:rsid w:val="009E4D55"/>
    <w:rsid w:val="00A119B6"/>
    <w:rsid w:val="00A2101F"/>
    <w:rsid w:val="00A3512F"/>
    <w:rsid w:val="00A520F8"/>
    <w:rsid w:val="00A53345"/>
    <w:rsid w:val="00A73DD1"/>
    <w:rsid w:val="00A773CD"/>
    <w:rsid w:val="00A94DD8"/>
    <w:rsid w:val="00AF5DBD"/>
    <w:rsid w:val="00B00B3F"/>
    <w:rsid w:val="00B2100B"/>
    <w:rsid w:val="00B41833"/>
    <w:rsid w:val="00B440C3"/>
    <w:rsid w:val="00B4454E"/>
    <w:rsid w:val="00B4644B"/>
    <w:rsid w:val="00B55862"/>
    <w:rsid w:val="00B9106C"/>
    <w:rsid w:val="00BA039F"/>
    <w:rsid w:val="00BA3835"/>
    <w:rsid w:val="00BA4BFF"/>
    <w:rsid w:val="00BA6275"/>
    <w:rsid w:val="00BA62DE"/>
    <w:rsid w:val="00BB5697"/>
    <w:rsid w:val="00BC3060"/>
    <w:rsid w:val="00BC5FB5"/>
    <w:rsid w:val="00BD52F0"/>
    <w:rsid w:val="00C53928"/>
    <w:rsid w:val="00C61F95"/>
    <w:rsid w:val="00C81836"/>
    <w:rsid w:val="00C82874"/>
    <w:rsid w:val="00C872EE"/>
    <w:rsid w:val="00C939D5"/>
    <w:rsid w:val="00C9570A"/>
    <w:rsid w:val="00CA38EC"/>
    <w:rsid w:val="00CE176E"/>
    <w:rsid w:val="00CE1AA4"/>
    <w:rsid w:val="00CE588F"/>
    <w:rsid w:val="00CE66F2"/>
    <w:rsid w:val="00CF0A40"/>
    <w:rsid w:val="00CF5D26"/>
    <w:rsid w:val="00D06D5D"/>
    <w:rsid w:val="00D108E4"/>
    <w:rsid w:val="00D13807"/>
    <w:rsid w:val="00D26331"/>
    <w:rsid w:val="00D30653"/>
    <w:rsid w:val="00D3147F"/>
    <w:rsid w:val="00D3229D"/>
    <w:rsid w:val="00D403D7"/>
    <w:rsid w:val="00D47040"/>
    <w:rsid w:val="00D65DF0"/>
    <w:rsid w:val="00D66EDD"/>
    <w:rsid w:val="00D67093"/>
    <w:rsid w:val="00D705EF"/>
    <w:rsid w:val="00DA69C9"/>
    <w:rsid w:val="00DC05DF"/>
    <w:rsid w:val="00DD1EDF"/>
    <w:rsid w:val="00E00F87"/>
    <w:rsid w:val="00E31412"/>
    <w:rsid w:val="00E36E13"/>
    <w:rsid w:val="00E40C1B"/>
    <w:rsid w:val="00E443A7"/>
    <w:rsid w:val="00E4648F"/>
    <w:rsid w:val="00E6592B"/>
    <w:rsid w:val="00E66690"/>
    <w:rsid w:val="00E74762"/>
    <w:rsid w:val="00EA3D3E"/>
    <w:rsid w:val="00EB24CB"/>
    <w:rsid w:val="00ED3E44"/>
    <w:rsid w:val="00ED509F"/>
    <w:rsid w:val="00EE748A"/>
    <w:rsid w:val="00EF1B40"/>
    <w:rsid w:val="00F12A54"/>
    <w:rsid w:val="00F83E3E"/>
    <w:rsid w:val="00F9571E"/>
    <w:rsid w:val="00FA594B"/>
    <w:rsid w:val="00FF1B5A"/>
    <w:rsid w:val="00FF5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0B0DC15A-6927-4879-A350-3F2F6C3F6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1F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1A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1AA4"/>
  </w:style>
  <w:style w:type="paragraph" w:styleId="Footer">
    <w:name w:val="footer"/>
    <w:basedOn w:val="Normal"/>
    <w:link w:val="FooterChar"/>
    <w:uiPriority w:val="99"/>
    <w:unhideWhenUsed/>
    <w:rsid w:val="00CE1A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1AA4"/>
  </w:style>
  <w:style w:type="character" w:styleId="Hyperlink">
    <w:name w:val="Hyperlink"/>
    <w:basedOn w:val="DefaultParagraphFont"/>
    <w:uiPriority w:val="99"/>
    <w:unhideWhenUsed/>
    <w:rsid w:val="003F26EE"/>
    <w:rPr>
      <w:color w:val="0000FF" w:themeColor="hyperlink"/>
      <w:u w:val="single"/>
    </w:rPr>
  </w:style>
  <w:style w:type="paragraph" w:styleId="BalloonText">
    <w:name w:val="Balloon Text"/>
    <w:basedOn w:val="Normal"/>
    <w:link w:val="BalloonTextChar"/>
    <w:uiPriority w:val="99"/>
    <w:semiHidden/>
    <w:unhideWhenUsed/>
    <w:rsid w:val="009D66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6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985934">
      <w:bodyDiv w:val="1"/>
      <w:marLeft w:val="0"/>
      <w:marRight w:val="0"/>
      <w:marTop w:val="0"/>
      <w:marBottom w:val="0"/>
      <w:divBdr>
        <w:top w:val="none" w:sz="0" w:space="0" w:color="auto"/>
        <w:left w:val="none" w:sz="0" w:space="0" w:color="auto"/>
        <w:bottom w:val="none" w:sz="0" w:space="0" w:color="auto"/>
        <w:right w:val="none" w:sz="0" w:space="0" w:color="auto"/>
      </w:divBdr>
      <w:divsChild>
        <w:div w:id="1799496735">
          <w:marLeft w:val="0"/>
          <w:marRight w:val="0"/>
          <w:marTop w:val="0"/>
          <w:marBottom w:val="0"/>
          <w:divBdr>
            <w:top w:val="none" w:sz="0" w:space="0" w:color="auto"/>
            <w:left w:val="none" w:sz="0" w:space="0" w:color="auto"/>
            <w:bottom w:val="none" w:sz="0" w:space="0" w:color="auto"/>
            <w:right w:val="none" w:sz="0" w:space="0" w:color="auto"/>
          </w:divBdr>
          <w:divsChild>
            <w:div w:id="214519644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anet.frost@oldham.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1045</Words>
  <Characters>5961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Campus Oldham</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Frost</dc:creator>
  <cp:keywords/>
  <dc:description/>
  <cp:lastModifiedBy>Frost, Janet</cp:lastModifiedBy>
  <cp:revision>2</cp:revision>
  <cp:lastPrinted>2017-05-24T08:06:00Z</cp:lastPrinted>
  <dcterms:created xsi:type="dcterms:W3CDTF">2022-03-16T08:36:00Z</dcterms:created>
  <dcterms:modified xsi:type="dcterms:W3CDTF">2022-03-16T08:36:00Z</dcterms:modified>
</cp:coreProperties>
</file>