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4FB5" w14:textId="77777777" w:rsidR="00FB7F0D" w:rsidRPr="00691C83" w:rsidRDefault="00FB7F0D" w:rsidP="00667867">
      <w:pPr>
        <w:spacing w:line="276" w:lineRule="auto"/>
        <w:jc w:val="center"/>
        <w:rPr>
          <w:rFonts w:asciiTheme="minorHAnsi" w:hAnsiTheme="minorHAnsi" w:cstheme="minorHAnsi"/>
          <w:b/>
        </w:rPr>
      </w:pPr>
      <w:r w:rsidRPr="00691C83">
        <w:rPr>
          <w:rFonts w:asciiTheme="minorHAnsi" w:hAnsiTheme="minorHAnsi" w:cstheme="minorHAnsi"/>
          <w:b/>
        </w:rPr>
        <w:t>OLDHAM COLLEGE</w:t>
      </w:r>
    </w:p>
    <w:p w14:paraId="5B7C7EBC" w14:textId="77777777" w:rsidR="00FB7F0D" w:rsidRPr="00691C83" w:rsidRDefault="00FB7F0D" w:rsidP="00667867">
      <w:pPr>
        <w:spacing w:line="276" w:lineRule="auto"/>
        <w:jc w:val="center"/>
        <w:rPr>
          <w:rFonts w:asciiTheme="minorHAnsi" w:hAnsiTheme="minorHAnsi" w:cstheme="minorHAnsi"/>
          <w:b/>
        </w:rPr>
      </w:pPr>
    </w:p>
    <w:p w14:paraId="5216E40A" w14:textId="77777777" w:rsidR="00C2101C" w:rsidRPr="00691C83" w:rsidRDefault="00C2101C" w:rsidP="00667867">
      <w:pPr>
        <w:spacing w:line="276" w:lineRule="auto"/>
        <w:jc w:val="center"/>
        <w:rPr>
          <w:rFonts w:asciiTheme="minorHAnsi" w:hAnsiTheme="minorHAnsi" w:cstheme="minorHAnsi"/>
          <w:b/>
        </w:rPr>
      </w:pPr>
      <w:r w:rsidRPr="00691C83">
        <w:rPr>
          <w:rFonts w:asciiTheme="minorHAnsi" w:hAnsiTheme="minorHAnsi" w:cstheme="minorHAnsi"/>
          <w:b/>
        </w:rPr>
        <w:t>RESOURCES COMMITTEE</w:t>
      </w:r>
    </w:p>
    <w:p w14:paraId="53373A22" w14:textId="77777777" w:rsidR="00C2101C" w:rsidRPr="00691C83" w:rsidRDefault="00C2101C" w:rsidP="00667867">
      <w:pPr>
        <w:spacing w:line="276" w:lineRule="auto"/>
        <w:jc w:val="center"/>
        <w:rPr>
          <w:rFonts w:asciiTheme="minorHAnsi" w:hAnsiTheme="minorHAnsi" w:cstheme="minorHAnsi"/>
          <w:b/>
        </w:rPr>
      </w:pPr>
    </w:p>
    <w:p w14:paraId="08BE16C7" w14:textId="43D3D339" w:rsidR="00C2101C" w:rsidRPr="00691C83" w:rsidRDefault="00C2101C" w:rsidP="00667867">
      <w:pPr>
        <w:spacing w:line="276" w:lineRule="auto"/>
        <w:jc w:val="center"/>
        <w:rPr>
          <w:rFonts w:asciiTheme="minorHAnsi" w:hAnsiTheme="minorHAnsi" w:cstheme="minorHAnsi"/>
          <w:b/>
        </w:rPr>
      </w:pPr>
      <w:r w:rsidRPr="00691C83">
        <w:rPr>
          <w:rFonts w:asciiTheme="minorHAnsi" w:hAnsiTheme="minorHAnsi" w:cstheme="minorHAnsi"/>
          <w:b/>
        </w:rPr>
        <w:t xml:space="preserve">Minutes of the meeting held on </w:t>
      </w:r>
      <w:r w:rsidR="00A87961" w:rsidRPr="00691C83">
        <w:rPr>
          <w:rFonts w:asciiTheme="minorHAnsi" w:hAnsiTheme="minorHAnsi" w:cstheme="minorHAnsi"/>
          <w:b/>
        </w:rPr>
        <w:t xml:space="preserve">Tuesday </w:t>
      </w:r>
      <w:r w:rsidR="006B13C7">
        <w:rPr>
          <w:rFonts w:asciiTheme="minorHAnsi" w:hAnsiTheme="minorHAnsi" w:cstheme="minorHAnsi"/>
          <w:b/>
        </w:rPr>
        <w:t>9</w:t>
      </w:r>
      <w:r w:rsidR="00C62D29" w:rsidRPr="00691C83">
        <w:rPr>
          <w:rFonts w:asciiTheme="minorHAnsi" w:hAnsiTheme="minorHAnsi" w:cstheme="minorHAnsi"/>
          <w:b/>
        </w:rPr>
        <w:t xml:space="preserve"> March 202</w:t>
      </w:r>
      <w:r w:rsidR="006B13C7">
        <w:rPr>
          <w:rFonts w:asciiTheme="minorHAnsi" w:hAnsiTheme="minorHAnsi" w:cstheme="minorHAnsi"/>
          <w:b/>
        </w:rPr>
        <w:t>6</w:t>
      </w:r>
      <w:r w:rsidR="00E9386F" w:rsidRPr="00691C83">
        <w:rPr>
          <w:rFonts w:asciiTheme="minorHAnsi" w:hAnsiTheme="minorHAnsi" w:cstheme="minorHAnsi"/>
          <w:b/>
        </w:rPr>
        <w:t xml:space="preserve"> </w:t>
      </w:r>
    </w:p>
    <w:p w14:paraId="7F7C7D65" w14:textId="77777777" w:rsidR="00C95AE0" w:rsidRPr="00691C83" w:rsidRDefault="00C95AE0" w:rsidP="00667867">
      <w:pPr>
        <w:spacing w:line="276" w:lineRule="auto"/>
        <w:ind w:left="794"/>
        <w:rPr>
          <w:rFonts w:asciiTheme="minorHAnsi" w:hAnsiTheme="minorHAnsi" w:cstheme="minorHAnsi"/>
        </w:rPr>
      </w:pPr>
    </w:p>
    <w:p w14:paraId="65E3993B" w14:textId="77777777" w:rsidR="005737D4" w:rsidRPr="00691C83" w:rsidRDefault="00C2101C" w:rsidP="00667867">
      <w:pPr>
        <w:tabs>
          <w:tab w:val="left" w:pos="1985"/>
          <w:tab w:val="left" w:pos="3544"/>
          <w:tab w:val="left" w:pos="5529"/>
        </w:tabs>
        <w:spacing w:line="276" w:lineRule="auto"/>
        <w:ind w:left="397"/>
        <w:rPr>
          <w:rFonts w:asciiTheme="minorHAnsi" w:hAnsiTheme="minorHAnsi" w:cstheme="minorHAnsi"/>
        </w:rPr>
      </w:pPr>
      <w:r w:rsidRPr="00691C83">
        <w:rPr>
          <w:rFonts w:asciiTheme="minorHAnsi" w:hAnsiTheme="minorHAnsi" w:cstheme="minorHAnsi"/>
          <w:b/>
        </w:rPr>
        <w:t>Present</w:t>
      </w:r>
      <w:r w:rsidR="0047750E" w:rsidRPr="00691C83">
        <w:rPr>
          <w:rFonts w:asciiTheme="minorHAnsi" w:hAnsiTheme="minorHAnsi" w:cstheme="minorHAnsi"/>
          <w:b/>
        </w:rPr>
        <w:t>:</w:t>
      </w:r>
      <w:r w:rsidRPr="00691C83">
        <w:rPr>
          <w:rFonts w:asciiTheme="minorHAnsi" w:hAnsiTheme="minorHAnsi" w:cstheme="minorHAnsi"/>
        </w:rPr>
        <w:tab/>
      </w:r>
      <w:r w:rsidR="008B5006" w:rsidRPr="00691C83">
        <w:rPr>
          <w:rFonts w:asciiTheme="minorHAnsi" w:hAnsiTheme="minorHAnsi" w:cstheme="minorHAnsi"/>
          <w:b/>
        </w:rPr>
        <w:t>Members:</w:t>
      </w:r>
      <w:r w:rsidR="001A14B9" w:rsidRPr="00691C83">
        <w:rPr>
          <w:rFonts w:asciiTheme="minorHAnsi" w:hAnsiTheme="minorHAnsi" w:cstheme="minorHAnsi"/>
          <w:b/>
        </w:rPr>
        <w:tab/>
      </w:r>
      <w:r w:rsidR="00DF135F" w:rsidRPr="00691C83">
        <w:rPr>
          <w:rFonts w:asciiTheme="minorHAnsi" w:hAnsiTheme="minorHAnsi" w:cstheme="minorHAnsi"/>
        </w:rPr>
        <w:t>Sue Kershaw</w:t>
      </w:r>
      <w:r w:rsidR="005C7FF8" w:rsidRPr="00691C83">
        <w:rPr>
          <w:rFonts w:asciiTheme="minorHAnsi" w:hAnsiTheme="minorHAnsi" w:cstheme="minorHAnsi"/>
        </w:rPr>
        <w:tab/>
        <w:t>Governor (Chair)</w:t>
      </w:r>
    </w:p>
    <w:p w14:paraId="677A4AEB" w14:textId="7DE7467A" w:rsidR="00830129" w:rsidRDefault="00830129" w:rsidP="00667867">
      <w:pPr>
        <w:tabs>
          <w:tab w:val="left" w:pos="1985"/>
          <w:tab w:val="left" w:pos="3544"/>
          <w:tab w:val="left" w:pos="5529"/>
        </w:tabs>
        <w:spacing w:line="276" w:lineRule="auto"/>
        <w:ind w:left="397"/>
        <w:rPr>
          <w:rFonts w:asciiTheme="minorHAnsi" w:hAnsiTheme="minorHAnsi" w:cstheme="minorHAnsi"/>
        </w:rPr>
      </w:pPr>
      <w:r w:rsidRPr="00691C83">
        <w:rPr>
          <w:rFonts w:asciiTheme="minorHAnsi" w:hAnsiTheme="minorHAnsi" w:cstheme="minorHAnsi"/>
          <w:b/>
        </w:rPr>
        <w:tab/>
      </w:r>
      <w:r w:rsidRPr="00691C83">
        <w:rPr>
          <w:rFonts w:asciiTheme="minorHAnsi" w:hAnsiTheme="minorHAnsi" w:cstheme="minorHAnsi"/>
          <w:b/>
        </w:rPr>
        <w:tab/>
      </w:r>
      <w:r w:rsidRPr="00691C83">
        <w:rPr>
          <w:rFonts w:asciiTheme="minorHAnsi" w:hAnsiTheme="minorHAnsi" w:cstheme="minorHAnsi"/>
        </w:rPr>
        <w:t xml:space="preserve">Adrian </w:t>
      </w:r>
      <w:proofErr w:type="spellStart"/>
      <w:r w:rsidRPr="00691C83">
        <w:rPr>
          <w:rFonts w:asciiTheme="minorHAnsi" w:hAnsiTheme="minorHAnsi" w:cstheme="minorHAnsi"/>
        </w:rPr>
        <w:t>Barrass</w:t>
      </w:r>
      <w:proofErr w:type="spellEnd"/>
      <w:r w:rsidRPr="00691C83">
        <w:rPr>
          <w:rFonts w:asciiTheme="minorHAnsi" w:hAnsiTheme="minorHAnsi" w:cstheme="minorHAnsi"/>
        </w:rPr>
        <w:tab/>
        <w:t>Governor</w:t>
      </w:r>
    </w:p>
    <w:p w14:paraId="365A3BCC" w14:textId="75DD9B5F" w:rsidR="00D1508C" w:rsidRPr="00691C83" w:rsidRDefault="006B13C7" w:rsidP="00904313">
      <w:pPr>
        <w:tabs>
          <w:tab w:val="left" w:pos="1985"/>
          <w:tab w:val="left" w:pos="3544"/>
          <w:tab w:val="left" w:pos="5529"/>
        </w:tabs>
        <w:spacing w:line="276" w:lineRule="auto"/>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t>Brian Cronin</w:t>
      </w:r>
      <w:r>
        <w:rPr>
          <w:rFonts w:asciiTheme="minorHAnsi" w:hAnsiTheme="minorHAnsi" w:cstheme="minorHAnsi"/>
        </w:rPr>
        <w:tab/>
        <w:t>Governor</w:t>
      </w:r>
    </w:p>
    <w:p w14:paraId="5BFF0D0E" w14:textId="76F7651F" w:rsidR="00735932" w:rsidRPr="00691C83" w:rsidRDefault="00611944" w:rsidP="00667867">
      <w:pPr>
        <w:tabs>
          <w:tab w:val="left" w:pos="1985"/>
          <w:tab w:val="left" w:pos="3544"/>
          <w:tab w:val="left" w:pos="5529"/>
        </w:tabs>
        <w:spacing w:line="276" w:lineRule="auto"/>
        <w:ind w:left="397"/>
        <w:rPr>
          <w:rFonts w:asciiTheme="minorHAnsi" w:hAnsiTheme="minorHAnsi" w:cstheme="minorHAnsi"/>
        </w:rPr>
      </w:pPr>
      <w:r w:rsidRPr="00691C83">
        <w:rPr>
          <w:rFonts w:asciiTheme="minorHAnsi" w:hAnsiTheme="minorHAnsi" w:cstheme="minorHAnsi"/>
        </w:rPr>
        <w:tab/>
      </w:r>
      <w:r w:rsidRPr="00691C83">
        <w:rPr>
          <w:rFonts w:asciiTheme="minorHAnsi" w:hAnsiTheme="minorHAnsi" w:cstheme="minorHAnsi"/>
        </w:rPr>
        <w:tab/>
      </w:r>
      <w:r w:rsidR="00F64117">
        <w:rPr>
          <w:rFonts w:asciiTheme="minorHAnsi" w:hAnsiTheme="minorHAnsi" w:cstheme="minorHAnsi"/>
        </w:rPr>
        <w:t>Ben Galbraith</w:t>
      </w:r>
      <w:r w:rsidR="00F64117">
        <w:rPr>
          <w:rFonts w:asciiTheme="minorHAnsi" w:hAnsiTheme="minorHAnsi" w:cstheme="minorHAnsi"/>
        </w:rPr>
        <w:tab/>
        <w:t>Co-opted Governor</w:t>
      </w:r>
    </w:p>
    <w:p w14:paraId="62A4B789" w14:textId="77777777" w:rsidR="00840E5A" w:rsidRPr="00691C83" w:rsidRDefault="00840E5A" w:rsidP="00667867">
      <w:pPr>
        <w:tabs>
          <w:tab w:val="left" w:pos="1985"/>
          <w:tab w:val="left" w:pos="3544"/>
          <w:tab w:val="left" w:pos="5529"/>
        </w:tabs>
        <w:spacing w:line="276" w:lineRule="auto"/>
        <w:ind w:left="397"/>
        <w:rPr>
          <w:rFonts w:asciiTheme="minorHAnsi" w:hAnsiTheme="minorHAnsi" w:cstheme="minorHAnsi"/>
        </w:rPr>
      </w:pPr>
      <w:r w:rsidRPr="00691C83">
        <w:rPr>
          <w:rFonts w:asciiTheme="minorHAnsi" w:hAnsiTheme="minorHAnsi" w:cstheme="minorHAnsi"/>
        </w:rPr>
        <w:tab/>
      </w:r>
      <w:r w:rsidRPr="00691C83">
        <w:rPr>
          <w:rFonts w:asciiTheme="minorHAnsi" w:hAnsiTheme="minorHAnsi" w:cstheme="minorHAnsi"/>
        </w:rPr>
        <w:tab/>
      </w:r>
      <w:proofErr w:type="spellStart"/>
      <w:r w:rsidR="00A647E3" w:rsidRPr="00691C83">
        <w:rPr>
          <w:rFonts w:asciiTheme="minorHAnsi" w:hAnsiTheme="minorHAnsi" w:cstheme="minorHAnsi"/>
        </w:rPr>
        <w:t>Mashukul</w:t>
      </w:r>
      <w:proofErr w:type="spellEnd"/>
      <w:r w:rsidR="00A647E3" w:rsidRPr="00691C83">
        <w:rPr>
          <w:rFonts w:asciiTheme="minorHAnsi" w:hAnsiTheme="minorHAnsi" w:cstheme="minorHAnsi"/>
        </w:rPr>
        <w:t xml:space="preserve"> Hoque</w:t>
      </w:r>
      <w:r w:rsidR="00A647E3" w:rsidRPr="00691C83">
        <w:rPr>
          <w:rFonts w:asciiTheme="minorHAnsi" w:hAnsiTheme="minorHAnsi" w:cstheme="minorHAnsi"/>
        </w:rPr>
        <w:tab/>
        <w:t>Governor</w:t>
      </w:r>
    </w:p>
    <w:p w14:paraId="642200B9" w14:textId="7EB5B3B6" w:rsidR="00A647E3" w:rsidRDefault="00830129" w:rsidP="00667867">
      <w:pPr>
        <w:tabs>
          <w:tab w:val="left" w:pos="1985"/>
          <w:tab w:val="left" w:pos="3544"/>
          <w:tab w:val="left" w:pos="5529"/>
        </w:tabs>
        <w:spacing w:line="276" w:lineRule="auto"/>
        <w:ind w:left="397"/>
        <w:rPr>
          <w:rFonts w:asciiTheme="minorHAnsi" w:hAnsiTheme="minorHAnsi" w:cstheme="minorHAnsi"/>
        </w:rPr>
      </w:pPr>
      <w:r w:rsidRPr="00691C83">
        <w:rPr>
          <w:rFonts w:asciiTheme="minorHAnsi" w:hAnsiTheme="minorHAnsi" w:cstheme="minorHAnsi"/>
        </w:rPr>
        <w:tab/>
      </w:r>
      <w:r w:rsidRPr="00691C83">
        <w:rPr>
          <w:rFonts w:asciiTheme="minorHAnsi" w:hAnsiTheme="minorHAnsi" w:cstheme="minorHAnsi"/>
        </w:rPr>
        <w:tab/>
        <w:t>Simon Jordan</w:t>
      </w:r>
      <w:r w:rsidRPr="00691C83">
        <w:rPr>
          <w:rFonts w:asciiTheme="minorHAnsi" w:hAnsiTheme="minorHAnsi" w:cstheme="minorHAnsi"/>
        </w:rPr>
        <w:tab/>
        <w:t xml:space="preserve">Principal </w:t>
      </w:r>
    </w:p>
    <w:p w14:paraId="1BBC45C1" w14:textId="4A69DAB8" w:rsidR="006B13C7" w:rsidRPr="00691C83" w:rsidRDefault="006B13C7" w:rsidP="00667867">
      <w:pPr>
        <w:tabs>
          <w:tab w:val="left" w:pos="1985"/>
          <w:tab w:val="left" w:pos="3544"/>
          <w:tab w:val="left" w:pos="5529"/>
        </w:tabs>
        <w:spacing w:line="276" w:lineRule="auto"/>
        <w:ind w:left="397"/>
        <w:rPr>
          <w:rFonts w:asciiTheme="minorHAnsi" w:hAnsiTheme="minorHAnsi" w:cstheme="minorHAnsi"/>
        </w:rPr>
      </w:pPr>
      <w:r>
        <w:rPr>
          <w:rFonts w:asciiTheme="minorHAnsi" w:hAnsiTheme="minorHAnsi" w:cstheme="minorHAnsi"/>
        </w:rPr>
        <w:tab/>
      </w:r>
      <w:r>
        <w:rPr>
          <w:rFonts w:asciiTheme="minorHAnsi" w:hAnsiTheme="minorHAnsi" w:cstheme="minorHAnsi"/>
        </w:rPr>
        <w:tab/>
        <w:t>Stuart Lockwood</w:t>
      </w:r>
      <w:r>
        <w:rPr>
          <w:rFonts w:asciiTheme="minorHAnsi" w:hAnsiTheme="minorHAnsi" w:cstheme="minorHAnsi"/>
        </w:rPr>
        <w:tab/>
        <w:t>Governor</w:t>
      </w:r>
    </w:p>
    <w:p w14:paraId="0782A003" w14:textId="77777777" w:rsidR="00830129" w:rsidRPr="00691C83" w:rsidRDefault="00830129" w:rsidP="00667867">
      <w:pPr>
        <w:tabs>
          <w:tab w:val="left" w:pos="1985"/>
          <w:tab w:val="left" w:pos="3544"/>
          <w:tab w:val="left" w:pos="5529"/>
        </w:tabs>
        <w:spacing w:line="276" w:lineRule="auto"/>
        <w:ind w:left="397"/>
        <w:rPr>
          <w:rFonts w:asciiTheme="minorHAnsi" w:hAnsiTheme="minorHAnsi" w:cstheme="minorHAnsi"/>
        </w:rPr>
      </w:pPr>
      <w:r w:rsidRPr="00691C83">
        <w:rPr>
          <w:rFonts w:asciiTheme="minorHAnsi" w:hAnsiTheme="minorHAnsi" w:cstheme="minorHAnsi"/>
        </w:rPr>
        <w:tab/>
      </w:r>
      <w:r w:rsidRPr="00691C83">
        <w:rPr>
          <w:rFonts w:asciiTheme="minorHAnsi" w:hAnsiTheme="minorHAnsi" w:cstheme="minorHAnsi"/>
        </w:rPr>
        <w:tab/>
        <w:t>Danielle Vipond</w:t>
      </w:r>
      <w:r w:rsidRPr="00691C83">
        <w:rPr>
          <w:rFonts w:asciiTheme="minorHAnsi" w:hAnsiTheme="minorHAnsi" w:cstheme="minorHAnsi"/>
        </w:rPr>
        <w:tab/>
        <w:t>Staff Governor</w:t>
      </w:r>
    </w:p>
    <w:p w14:paraId="39414EA9" w14:textId="77777777" w:rsidR="00897955" w:rsidRPr="00691C83" w:rsidRDefault="00906D73" w:rsidP="00667867">
      <w:pPr>
        <w:tabs>
          <w:tab w:val="left" w:pos="1985"/>
          <w:tab w:val="left" w:pos="3544"/>
          <w:tab w:val="left" w:pos="5529"/>
        </w:tabs>
        <w:spacing w:line="276" w:lineRule="auto"/>
        <w:ind w:left="397"/>
        <w:rPr>
          <w:rFonts w:asciiTheme="minorHAnsi" w:hAnsiTheme="minorHAnsi" w:cstheme="minorHAnsi"/>
        </w:rPr>
      </w:pPr>
      <w:r w:rsidRPr="00691C83">
        <w:rPr>
          <w:rFonts w:asciiTheme="minorHAnsi" w:hAnsiTheme="minorHAnsi" w:cstheme="minorHAnsi"/>
        </w:rPr>
        <w:tab/>
      </w:r>
      <w:r w:rsidRPr="00691C83">
        <w:rPr>
          <w:rFonts w:asciiTheme="minorHAnsi" w:hAnsiTheme="minorHAnsi" w:cstheme="minorHAnsi"/>
        </w:rPr>
        <w:tab/>
      </w:r>
    </w:p>
    <w:p w14:paraId="19736C62" w14:textId="22C9977E" w:rsidR="00EE346C" w:rsidRPr="00691C83" w:rsidRDefault="008B5006" w:rsidP="00667867">
      <w:pPr>
        <w:tabs>
          <w:tab w:val="left" w:pos="1985"/>
          <w:tab w:val="left" w:pos="3544"/>
          <w:tab w:val="left" w:pos="5529"/>
        </w:tabs>
        <w:spacing w:line="276" w:lineRule="auto"/>
        <w:ind w:left="1588" w:firstLine="397"/>
        <w:rPr>
          <w:rFonts w:asciiTheme="minorHAnsi" w:hAnsiTheme="minorHAnsi" w:cstheme="minorHAnsi"/>
          <w:b/>
        </w:rPr>
      </w:pPr>
      <w:r w:rsidRPr="00691C83">
        <w:rPr>
          <w:rFonts w:asciiTheme="minorHAnsi" w:hAnsiTheme="minorHAnsi" w:cstheme="minorHAnsi"/>
          <w:b/>
        </w:rPr>
        <w:t>Officers</w:t>
      </w:r>
      <w:r w:rsidR="0047750E" w:rsidRPr="00691C83">
        <w:rPr>
          <w:rFonts w:asciiTheme="minorHAnsi" w:hAnsiTheme="minorHAnsi" w:cstheme="minorHAnsi"/>
          <w:b/>
        </w:rPr>
        <w:t>:</w:t>
      </w:r>
      <w:r w:rsidR="001A14B9" w:rsidRPr="00691C83">
        <w:rPr>
          <w:rFonts w:asciiTheme="minorHAnsi" w:hAnsiTheme="minorHAnsi" w:cstheme="minorHAnsi"/>
          <w:b/>
        </w:rPr>
        <w:tab/>
      </w:r>
      <w:r w:rsidR="00B006FA" w:rsidRPr="00691C83">
        <w:rPr>
          <w:rFonts w:asciiTheme="minorHAnsi" w:hAnsiTheme="minorHAnsi" w:cstheme="minorHAnsi"/>
        </w:rPr>
        <w:t xml:space="preserve">Janet Frost </w:t>
      </w:r>
      <w:r w:rsidR="001F0FC1" w:rsidRPr="00691C83">
        <w:rPr>
          <w:rFonts w:asciiTheme="minorHAnsi" w:hAnsiTheme="minorHAnsi" w:cstheme="minorHAnsi"/>
        </w:rPr>
        <w:t xml:space="preserve">               </w:t>
      </w:r>
      <w:r w:rsidR="00B006FA" w:rsidRPr="00691C83">
        <w:rPr>
          <w:rFonts w:asciiTheme="minorHAnsi" w:hAnsiTheme="minorHAnsi" w:cstheme="minorHAnsi"/>
        </w:rPr>
        <w:t xml:space="preserve"> </w:t>
      </w:r>
      <w:r w:rsidR="006B13C7">
        <w:rPr>
          <w:rFonts w:asciiTheme="minorHAnsi" w:hAnsiTheme="minorHAnsi" w:cstheme="minorHAnsi"/>
        </w:rPr>
        <w:t xml:space="preserve">   </w:t>
      </w:r>
      <w:r w:rsidR="00B006FA" w:rsidRPr="00691C83">
        <w:rPr>
          <w:rFonts w:asciiTheme="minorHAnsi" w:hAnsiTheme="minorHAnsi" w:cstheme="minorHAnsi"/>
        </w:rPr>
        <w:t>Clerk to the Corporation</w:t>
      </w:r>
    </w:p>
    <w:p w14:paraId="7C11ADE9" w14:textId="77777777" w:rsidR="00EE346C" w:rsidRPr="00691C83" w:rsidRDefault="001F0FC1" w:rsidP="00667867">
      <w:pPr>
        <w:tabs>
          <w:tab w:val="left" w:pos="1985"/>
          <w:tab w:val="left" w:pos="3544"/>
          <w:tab w:val="left" w:pos="5529"/>
        </w:tabs>
        <w:spacing w:line="276" w:lineRule="auto"/>
        <w:ind w:left="1588" w:firstLine="397"/>
        <w:rPr>
          <w:rFonts w:asciiTheme="minorHAnsi" w:hAnsiTheme="minorHAnsi" w:cstheme="minorHAnsi"/>
        </w:rPr>
      </w:pPr>
      <w:r w:rsidRPr="00691C83">
        <w:rPr>
          <w:rFonts w:asciiTheme="minorHAnsi" w:hAnsiTheme="minorHAnsi" w:cstheme="minorHAnsi"/>
        </w:rPr>
        <w:tab/>
      </w:r>
      <w:r w:rsidR="00A87961" w:rsidRPr="00691C83">
        <w:rPr>
          <w:rFonts w:asciiTheme="minorHAnsi" w:hAnsiTheme="minorHAnsi" w:cstheme="minorHAnsi"/>
        </w:rPr>
        <w:t>Rebecca Johnson</w:t>
      </w:r>
      <w:r w:rsidR="00A87961" w:rsidRPr="00691C83">
        <w:rPr>
          <w:rFonts w:asciiTheme="minorHAnsi" w:hAnsiTheme="minorHAnsi" w:cstheme="minorHAnsi"/>
        </w:rPr>
        <w:tab/>
        <w:t>Finance</w:t>
      </w:r>
      <w:r w:rsidR="00F66599" w:rsidRPr="00691C83">
        <w:rPr>
          <w:rFonts w:asciiTheme="minorHAnsi" w:hAnsiTheme="minorHAnsi" w:cstheme="minorHAnsi"/>
        </w:rPr>
        <w:t xml:space="preserve"> Director</w:t>
      </w:r>
    </w:p>
    <w:p w14:paraId="4D49BA55" w14:textId="77777777" w:rsidR="00EE346C" w:rsidRPr="00691C83" w:rsidRDefault="00802ACA" w:rsidP="00667867">
      <w:pPr>
        <w:tabs>
          <w:tab w:val="left" w:pos="1985"/>
          <w:tab w:val="left" w:pos="3544"/>
          <w:tab w:val="left" w:pos="5529"/>
        </w:tabs>
        <w:spacing w:line="276" w:lineRule="auto"/>
        <w:ind w:left="1588" w:firstLine="397"/>
        <w:rPr>
          <w:rFonts w:asciiTheme="minorHAnsi" w:hAnsiTheme="minorHAnsi" w:cstheme="minorHAnsi"/>
        </w:rPr>
      </w:pPr>
      <w:r w:rsidRPr="00691C83">
        <w:rPr>
          <w:rFonts w:asciiTheme="minorHAnsi" w:hAnsiTheme="minorHAnsi" w:cstheme="minorHAnsi"/>
        </w:rPr>
        <w:tab/>
      </w:r>
      <w:r w:rsidR="00F66599" w:rsidRPr="00691C83">
        <w:rPr>
          <w:rFonts w:asciiTheme="minorHAnsi" w:hAnsiTheme="minorHAnsi" w:cstheme="minorHAnsi"/>
        </w:rPr>
        <w:t xml:space="preserve">Rachel James                </w:t>
      </w:r>
      <w:r w:rsidR="008B13F8" w:rsidRPr="00691C83">
        <w:rPr>
          <w:rFonts w:asciiTheme="minorHAnsi" w:hAnsiTheme="minorHAnsi" w:cstheme="minorHAnsi"/>
        </w:rPr>
        <w:t>Deputy Principal</w:t>
      </w:r>
    </w:p>
    <w:p w14:paraId="207E1DEE" w14:textId="77777777" w:rsidR="00B72E05" w:rsidRPr="00691C83" w:rsidRDefault="00B72E05" w:rsidP="00667867">
      <w:pPr>
        <w:tabs>
          <w:tab w:val="left" w:pos="1985"/>
          <w:tab w:val="left" w:pos="3544"/>
          <w:tab w:val="left" w:pos="5529"/>
        </w:tabs>
        <w:spacing w:line="276" w:lineRule="auto"/>
        <w:ind w:left="1588" w:firstLine="397"/>
        <w:rPr>
          <w:rFonts w:asciiTheme="minorHAnsi" w:hAnsiTheme="minorHAnsi" w:cstheme="minorHAnsi"/>
        </w:rPr>
      </w:pPr>
      <w:r w:rsidRPr="00691C83">
        <w:rPr>
          <w:rFonts w:asciiTheme="minorHAnsi" w:hAnsiTheme="minorHAnsi" w:cstheme="minorHAnsi"/>
        </w:rPr>
        <w:tab/>
        <w:t>Claire Symons</w:t>
      </w:r>
      <w:r w:rsidRPr="00691C83">
        <w:rPr>
          <w:rFonts w:asciiTheme="minorHAnsi" w:hAnsiTheme="minorHAnsi" w:cstheme="minorHAnsi"/>
        </w:rPr>
        <w:tab/>
        <w:t>HR &amp; OD Director</w:t>
      </w:r>
      <w:r w:rsidR="00A40628">
        <w:rPr>
          <w:rFonts w:asciiTheme="minorHAnsi" w:hAnsiTheme="minorHAnsi" w:cstheme="minorHAnsi"/>
        </w:rPr>
        <w:t xml:space="preserve"> (Part)</w:t>
      </w:r>
    </w:p>
    <w:p w14:paraId="214EFF24" w14:textId="6FBAE06A" w:rsidR="008B13F8" w:rsidRPr="00691C83" w:rsidRDefault="005737D4" w:rsidP="00667867">
      <w:pPr>
        <w:tabs>
          <w:tab w:val="left" w:pos="1985"/>
          <w:tab w:val="left" w:pos="3544"/>
          <w:tab w:val="left" w:pos="5529"/>
        </w:tabs>
        <w:spacing w:line="276" w:lineRule="auto"/>
        <w:ind w:left="1588" w:firstLine="397"/>
        <w:rPr>
          <w:rFonts w:asciiTheme="minorHAnsi" w:hAnsiTheme="minorHAnsi" w:cstheme="minorHAnsi"/>
        </w:rPr>
      </w:pPr>
      <w:r w:rsidRPr="00691C83">
        <w:rPr>
          <w:rFonts w:asciiTheme="minorHAnsi" w:hAnsiTheme="minorHAnsi" w:cstheme="minorHAnsi"/>
        </w:rPr>
        <w:tab/>
      </w:r>
      <w:r w:rsidR="00F66599" w:rsidRPr="00691C83">
        <w:rPr>
          <w:rFonts w:asciiTheme="minorHAnsi" w:hAnsiTheme="minorHAnsi" w:cstheme="minorHAnsi"/>
        </w:rPr>
        <w:t>Stephen Hurst</w:t>
      </w:r>
      <w:r w:rsidR="00D9050E" w:rsidRPr="00691C83">
        <w:rPr>
          <w:rFonts w:asciiTheme="minorHAnsi" w:hAnsiTheme="minorHAnsi" w:cstheme="minorHAnsi"/>
        </w:rPr>
        <w:tab/>
      </w:r>
      <w:r w:rsidR="00C70446">
        <w:rPr>
          <w:rFonts w:asciiTheme="minorHAnsi" w:hAnsiTheme="minorHAnsi" w:cstheme="minorHAnsi"/>
        </w:rPr>
        <w:t>Head of Estates and Facilities</w:t>
      </w:r>
      <w:r w:rsidR="00A40628">
        <w:rPr>
          <w:rFonts w:asciiTheme="minorHAnsi" w:hAnsiTheme="minorHAnsi" w:cstheme="minorHAnsi"/>
        </w:rPr>
        <w:t xml:space="preserve"> (Part)</w:t>
      </w:r>
    </w:p>
    <w:p w14:paraId="248F738C" w14:textId="532F95AD" w:rsidR="006B13C7" w:rsidRPr="006B13C7" w:rsidRDefault="006B13C7" w:rsidP="006B13C7">
      <w:pPr>
        <w:rPr>
          <w:rFonts w:ascii="Times New Roman" w:hAnsi="Times New Roman"/>
          <w:sz w:val="24"/>
          <w:szCs w:val="24"/>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Humza Masood           </w:t>
      </w:r>
      <w:r w:rsidRPr="006B13C7">
        <w:rPr>
          <w:rFonts w:asciiTheme="minorHAnsi" w:hAnsiTheme="minorHAnsi" w:cstheme="minorHAnsi"/>
          <w:color w:val="201D1E"/>
        </w:rPr>
        <w:t>Health Safety &amp; Environment Manager</w:t>
      </w:r>
      <w:r>
        <w:rPr>
          <w:rFonts w:asciiTheme="minorHAnsi" w:hAnsiTheme="minorHAnsi" w:cstheme="minorHAnsi"/>
          <w:color w:val="201D1E"/>
        </w:rPr>
        <w:t xml:space="preserve"> (Part)</w:t>
      </w:r>
    </w:p>
    <w:p w14:paraId="6E9ECD16" w14:textId="2E50903C" w:rsidR="00735932" w:rsidRPr="00691C83" w:rsidRDefault="00735932" w:rsidP="00667867">
      <w:pPr>
        <w:tabs>
          <w:tab w:val="left" w:pos="1985"/>
          <w:tab w:val="left" w:pos="3544"/>
          <w:tab w:val="left" w:pos="5529"/>
        </w:tabs>
        <w:spacing w:line="276" w:lineRule="auto"/>
        <w:ind w:left="1588" w:firstLine="397"/>
        <w:rPr>
          <w:rFonts w:asciiTheme="minorHAnsi" w:hAnsiTheme="minorHAnsi" w:cstheme="minorHAnsi"/>
        </w:rPr>
      </w:pPr>
    </w:p>
    <w:p w14:paraId="35043A70" w14:textId="77777777" w:rsidR="006B13C7" w:rsidRDefault="00DF135F" w:rsidP="00667867">
      <w:pPr>
        <w:tabs>
          <w:tab w:val="left" w:pos="1985"/>
          <w:tab w:val="left" w:pos="3544"/>
          <w:tab w:val="left" w:pos="5529"/>
        </w:tabs>
        <w:spacing w:line="276" w:lineRule="auto"/>
        <w:rPr>
          <w:rFonts w:asciiTheme="minorHAnsi" w:hAnsiTheme="minorHAnsi" w:cstheme="minorHAnsi"/>
        </w:rPr>
      </w:pPr>
      <w:r w:rsidRPr="00691C83">
        <w:rPr>
          <w:rFonts w:asciiTheme="minorHAnsi" w:hAnsiTheme="minorHAnsi" w:cstheme="minorHAnsi"/>
          <w:b/>
        </w:rPr>
        <w:t xml:space="preserve">         </w:t>
      </w:r>
      <w:r w:rsidR="005737D4" w:rsidRPr="00691C83">
        <w:rPr>
          <w:rFonts w:asciiTheme="minorHAnsi" w:hAnsiTheme="minorHAnsi" w:cstheme="minorHAnsi"/>
          <w:b/>
        </w:rPr>
        <w:tab/>
      </w:r>
      <w:r w:rsidR="00EE346C" w:rsidRPr="00691C83">
        <w:rPr>
          <w:rFonts w:asciiTheme="minorHAnsi" w:hAnsiTheme="minorHAnsi" w:cstheme="minorHAnsi"/>
          <w:b/>
        </w:rPr>
        <w:t>Apologies:</w:t>
      </w:r>
      <w:r w:rsidR="001F0FC1" w:rsidRPr="00691C83">
        <w:rPr>
          <w:rFonts w:asciiTheme="minorHAnsi" w:hAnsiTheme="minorHAnsi" w:cstheme="minorHAnsi"/>
        </w:rPr>
        <w:t xml:space="preserve"> </w:t>
      </w:r>
    </w:p>
    <w:p w14:paraId="5D2EA9FE" w14:textId="7AC95678" w:rsidR="00ED06AE" w:rsidRPr="00691C83" w:rsidRDefault="006B13C7" w:rsidP="00667867">
      <w:pPr>
        <w:tabs>
          <w:tab w:val="left" w:pos="1985"/>
          <w:tab w:val="left" w:pos="3544"/>
          <w:tab w:val="left" w:pos="5529"/>
        </w:tabs>
        <w:spacing w:line="276" w:lineRule="auto"/>
        <w:rPr>
          <w:rFonts w:asciiTheme="minorHAnsi" w:hAnsiTheme="minorHAnsi" w:cstheme="minorHAnsi"/>
        </w:rPr>
      </w:pPr>
      <w:r>
        <w:rPr>
          <w:rFonts w:asciiTheme="minorHAnsi" w:hAnsiTheme="minorHAnsi" w:cstheme="minorHAnsi"/>
        </w:rPr>
        <w:tab/>
      </w:r>
      <w:r w:rsidRPr="006B13C7">
        <w:rPr>
          <w:rFonts w:asciiTheme="minorHAnsi" w:hAnsiTheme="minorHAnsi" w:cstheme="minorHAnsi"/>
          <w:b/>
          <w:bCs/>
        </w:rPr>
        <w:t>Absent:</w:t>
      </w:r>
      <w:r>
        <w:rPr>
          <w:rFonts w:asciiTheme="minorHAnsi" w:hAnsiTheme="minorHAnsi" w:cstheme="minorHAnsi"/>
        </w:rPr>
        <w:tab/>
        <w:t>Emily Whitehead</w:t>
      </w:r>
      <w:r>
        <w:rPr>
          <w:rFonts w:asciiTheme="minorHAnsi" w:hAnsiTheme="minorHAnsi" w:cstheme="minorHAnsi"/>
        </w:rPr>
        <w:tab/>
        <w:t>Student Governor</w:t>
      </w:r>
      <w:r w:rsidR="001F0FC1" w:rsidRPr="00691C83">
        <w:rPr>
          <w:rFonts w:asciiTheme="minorHAnsi" w:hAnsiTheme="minorHAnsi" w:cstheme="minorHAnsi"/>
        </w:rPr>
        <w:tab/>
      </w:r>
      <w:r w:rsidR="0088137D" w:rsidRPr="00691C83">
        <w:rPr>
          <w:rFonts w:asciiTheme="minorHAnsi" w:hAnsiTheme="minorHAnsi" w:cstheme="minorHAnsi"/>
        </w:rPr>
        <w:t xml:space="preserve"> </w:t>
      </w:r>
    </w:p>
    <w:p w14:paraId="623C6FC8" w14:textId="77777777" w:rsidR="007133DA" w:rsidRPr="00691C83" w:rsidRDefault="007133DA" w:rsidP="00667867">
      <w:pPr>
        <w:tabs>
          <w:tab w:val="left" w:pos="1985"/>
          <w:tab w:val="left" w:pos="3544"/>
          <w:tab w:val="left" w:pos="5529"/>
        </w:tabs>
        <w:spacing w:line="276" w:lineRule="auto"/>
        <w:rPr>
          <w:rFonts w:asciiTheme="minorHAnsi" w:hAnsiTheme="minorHAnsi" w:cstheme="minorHAnsi"/>
        </w:rPr>
      </w:pP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1"/>
        <w:gridCol w:w="8764"/>
        <w:gridCol w:w="567"/>
      </w:tblGrid>
      <w:tr w:rsidR="00691C83" w:rsidRPr="00691C83" w14:paraId="5E23DB68" w14:textId="77777777" w:rsidTr="00E71D02">
        <w:trPr>
          <w:trHeight w:val="465"/>
        </w:trPr>
        <w:tc>
          <w:tcPr>
            <w:tcW w:w="1301" w:type="dxa"/>
          </w:tcPr>
          <w:p w14:paraId="439924D2" w14:textId="760475EE" w:rsidR="000E45EA" w:rsidRPr="00691C83" w:rsidRDefault="00C62D29" w:rsidP="00667867">
            <w:pPr>
              <w:spacing w:line="276" w:lineRule="auto"/>
              <w:ind w:right="544"/>
              <w:rPr>
                <w:rFonts w:asciiTheme="minorHAnsi" w:hAnsiTheme="minorHAnsi" w:cstheme="minorHAnsi"/>
                <w:b/>
              </w:rPr>
            </w:pPr>
            <w:r w:rsidRPr="00691C83">
              <w:rPr>
                <w:rFonts w:asciiTheme="minorHAnsi" w:hAnsiTheme="minorHAnsi" w:cstheme="minorHAnsi"/>
                <w:b/>
              </w:rPr>
              <w:t>4</w:t>
            </w:r>
            <w:r w:rsidR="00134E65">
              <w:rPr>
                <w:rFonts w:asciiTheme="minorHAnsi" w:hAnsiTheme="minorHAnsi" w:cstheme="minorHAnsi"/>
                <w:b/>
              </w:rPr>
              <w:t>5</w:t>
            </w:r>
            <w:r w:rsidR="00265A12" w:rsidRPr="00691C83">
              <w:rPr>
                <w:rFonts w:asciiTheme="minorHAnsi" w:hAnsiTheme="minorHAnsi" w:cstheme="minorHAnsi"/>
                <w:b/>
              </w:rPr>
              <w:t>/2</w:t>
            </w:r>
            <w:r w:rsidR="00134E65">
              <w:rPr>
                <w:rFonts w:asciiTheme="minorHAnsi" w:hAnsiTheme="minorHAnsi" w:cstheme="minorHAnsi"/>
                <w:b/>
              </w:rPr>
              <w:t>5</w:t>
            </w:r>
          </w:p>
        </w:tc>
        <w:tc>
          <w:tcPr>
            <w:tcW w:w="8764" w:type="dxa"/>
          </w:tcPr>
          <w:p w14:paraId="65266BF8" w14:textId="6A447360" w:rsidR="00713307" w:rsidRPr="00691C83" w:rsidRDefault="00686AC8" w:rsidP="00667867">
            <w:pPr>
              <w:spacing w:line="276" w:lineRule="auto"/>
              <w:ind w:right="544"/>
              <w:rPr>
                <w:rFonts w:asciiTheme="minorHAnsi" w:hAnsiTheme="minorHAnsi" w:cstheme="minorHAnsi"/>
                <w:b/>
                <w:u w:val="single"/>
              </w:rPr>
            </w:pPr>
            <w:r>
              <w:rPr>
                <w:rFonts w:asciiTheme="minorHAnsi" w:hAnsiTheme="minorHAnsi" w:cstheme="minorHAnsi"/>
                <w:b/>
                <w:u w:val="single"/>
              </w:rPr>
              <w:t xml:space="preserve">Introductions and </w:t>
            </w:r>
            <w:r w:rsidR="000E45EA" w:rsidRPr="00691C83">
              <w:rPr>
                <w:rFonts w:asciiTheme="minorHAnsi" w:hAnsiTheme="minorHAnsi" w:cstheme="minorHAnsi"/>
                <w:b/>
                <w:u w:val="single"/>
              </w:rPr>
              <w:t>Apologies for Absence</w:t>
            </w:r>
          </w:p>
          <w:p w14:paraId="46ED5A62" w14:textId="574A754A" w:rsidR="00E128D6" w:rsidRDefault="00686AC8" w:rsidP="00686AC8">
            <w:pPr>
              <w:spacing w:line="276" w:lineRule="auto"/>
              <w:ind w:right="37"/>
              <w:rPr>
                <w:rFonts w:asciiTheme="minorHAnsi" w:hAnsiTheme="minorHAnsi" w:cstheme="minorHAnsi"/>
              </w:rPr>
            </w:pPr>
            <w:r>
              <w:rPr>
                <w:rFonts w:asciiTheme="minorHAnsi" w:hAnsiTheme="minorHAnsi" w:cstheme="minorHAnsi"/>
              </w:rPr>
              <w:t xml:space="preserve">There were no apologies for the current meeting.  It was reported the Clerk to the Corporation had recently spoken with the Student Governor EW and </w:t>
            </w:r>
            <w:r w:rsidR="00EB3477">
              <w:rPr>
                <w:rFonts w:asciiTheme="minorHAnsi" w:hAnsiTheme="minorHAnsi" w:cstheme="minorHAnsi"/>
              </w:rPr>
              <w:t>she</w:t>
            </w:r>
            <w:r>
              <w:rPr>
                <w:rFonts w:asciiTheme="minorHAnsi" w:hAnsiTheme="minorHAnsi" w:cstheme="minorHAnsi"/>
              </w:rPr>
              <w:t xml:space="preserve"> had advised of her intention to attend the current meeting.  The Clerk agreed to follow up </w:t>
            </w:r>
            <w:r w:rsidR="00EB3477">
              <w:rPr>
                <w:rFonts w:asciiTheme="minorHAnsi" w:hAnsiTheme="minorHAnsi" w:cstheme="minorHAnsi"/>
              </w:rPr>
              <w:t xml:space="preserve">with </w:t>
            </w:r>
            <w:r>
              <w:rPr>
                <w:rFonts w:asciiTheme="minorHAnsi" w:hAnsiTheme="minorHAnsi" w:cstheme="minorHAnsi"/>
              </w:rPr>
              <w:t>EW on her lack of attendance at meetings.</w:t>
            </w:r>
          </w:p>
          <w:p w14:paraId="1AD52026" w14:textId="77777777" w:rsidR="00686AC8" w:rsidRDefault="00686AC8" w:rsidP="00686AC8">
            <w:pPr>
              <w:spacing w:line="276" w:lineRule="auto"/>
              <w:ind w:right="544"/>
              <w:rPr>
                <w:rFonts w:asciiTheme="minorHAnsi" w:hAnsiTheme="minorHAnsi" w:cstheme="minorHAnsi"/>
              </w:rPr>
            </w:pPr>
          </w:p>
          <w:p w14:paraId="1B055D85" w14:textId="7E7DAA55" w:rsidR="00686AC8" w:rsidRPr="00686AC8" w:rsidRDefault="00686AC8" w:rsidP="00686AC8">
            <w:pPr>
              <w:spacing w:line="276" w:lineRule="auto"/>
              <w:ind w:right="544"/>
              <w:rPr>
                <w:rFonts w:asciiTheme="minorHAnsi" w:hAnsiTheme="minorHAnsi" w:cstheme="minorHAnsi"/>
              </w:rPr>
            </w:pPr>
            <w:r>
              <w:rPr>
                <w:rFonts w:asciiTheme="minorHAnsi" w:hAnsiTheme="minorHAnsi" w:cstheme="minorHAnsi"/>
              </w:rPr>
              <w:t>All members introduced themselves and the Chair welcomed BC and BG to their first meeting.</w:t>
            </w:r>
          </w:p>
        </w:tc>
        <w:tc>
          <w:tcPr>
            <w:tcW w:w="567" w:type="dxa"/>
          </w:tcPr>
          <w:p w14:paraId="37E16D1E" w14:textId="77777777" w:rsidR="000E45EA" w:rsidRPr="00691C83" w:rsidRDefault="000E45EA" w:rsidP="00667867">
            <w:pPr>
              <w:spacing w:line="276" w:lineRule="auto"/>
              <w:ind w:right="544"/>
              <w:rPr>
                <w:rFonts w:asciiTheme="minorHAnsi" w:hAnsiTheme="minorHAnsi" w:cstheme="minorHAnsi"/>
                <w:b/>
                <w:u w:val="single"/>
              </w:rPr>
            </w:pPr>
          </w:p>
        </w:tc>
      </w:tr>
      <w:tr w:rsidR="00691C83" w:rsidRPr="00691C83" w14:paraId="08D50131" w14:textId="77777777" w:rsidTr="00E71D02">
        <w:tc>
          <w:tcPr>
            <w:tcW w:w="1301" w:type="dxa"/>
          </w:tcPr>
          <w:p w14:paraId="20A517E0" w14:textId="77777777" w:rsidR="000E45EA" w:rsidRPr="00691C83" w:rsidRDefault="000E45EA" w:rsidP="00667867">
            <w:pPr>
              <w:spacing w:line="276" w:lineRule="auto"/>
              <w:ind w:right="544"/>
              <w:rPr>
                <w:rFonts w:asciiTheme="minorHAnsi" w:hAnsiTheme="minorHAnsi" w:cstheme="minorHAnsi"/>
                <w:b/>
              </w:rPr>
            </w:pPr>
          </w:p>
        </w:tc>
        <w:tc>
          <w:tcPr>
            <w:tcW w:w="8764" w:type="dxa"/>
          </w:tcPr>
          <w:p w14:paraId="78919FD9" w14:textId="77777777" w:rsidR="000E45EA" w:rsidRPr="00691C83" w:rsidRDefault="000E45EA" w:rsidP="00667867">
            <w:pPr>
              <w:pStyle w:val="Header"/>
              <w:spacing w:line="276" w:lineRule="auto"/>
              <w:ind w:firstLine="567"/>
              <w:rPr>
                <w:rFonts w:asciiTheme="minorHAnsi" w:hAnsiTheme="minorHAnsi" w:cstheme="minorHAnsi"/>
                <w:sz w:val="22"/>
                <w:szCs w:val="22"/>
              </w:rPr>
            </w:pPr>
          </w:p>
        </w:tc>
        <w:tc>
          <w:tcPr>
            <w:tcW w:w="567" w:type="dxa"/>
          </w:tcPr>
          <w:p w14:paraId="05AE3FDF" w14:textId="77777777" w:rsidR="000E45EA" w:rsidRPr="00691C83" w:rsidRDefault="000E45EA" w:rsidP="00667867">
            <w:pPr>
              <w:pStyle w:val="Header"/>
              <w:spacing w:line="276" w:lineRule="auto"/>
              <w:ind w:firstLine="10"/>
              <w:rPr>
                <w:rFonts w:asciiTheme="minorHAnsi" w:hAnsiTheme="minorHAnsi" w:cstheme="minorHAnsi"/>
                <w:sz w:val="22"/>
                <w:szCs w:val="22"/>
              </w:rPr>
            </w:pPr>
          </w:p>
        </w:tc>
      </w:tr>
      <w:tr w:rsidR="00691C83" w:rsidRPr="00691C83" w14:paraId="04497FFF" w14:textId="77777777" w:rsidTr="00E71D02">
        <w:tc>
          <w:tcPr>
            <w:tcW w:w="1301" w:type="dxa"/>
          </w:tcPr>
          <w:p w14:paraId="6E9B6A99" w14:textId="038F6EB0" w:rsidR="000E45EA" w:rsidRPr="00691C83" w:rsidRDefault="00377536" w:rsidP="00667867">
            <w:pPr>
              <w:spacing w:line="276" w:lineRule="auto"/>
              <w:ind w:right="544"/>
              <w:rPr>
                <w:rFonts w:asciiTheme="minorHAnsi" w:hAnsiTheme="minorHAnsi" w:cstheme="minorHAnsi"/>
                <w:b/>
              </w:rPr>
            </w:pPr>
            <w:r w:rsidRPr="00691C83">
              <w:rPr>
                <w:rFonts w:asciiTheme="minorHAnsi" w:hAnsiTheme="minorHAnsi" w:cstheme="minorHAnsi"/>
                <w:b/>
              </w:rPr>
              <w:t>4</w:t>
            </w:r>
            <w:r w:rsidR="00686AC8">
              <w:rPr>
                <w:rFonts w:asciiTheme="minorHAnsi" w:hAnsiTheme="minorHAnsi" w:cstheme="minorHAnsi"/>
                <w:b/>
              </w:rPr>
              <w:t>6</w:t>
            </w:r>
            <w:r w:rsidR="00713307" w:rsidRPr="00691C83">
              <w:rPr>
                <w:rFonts w:asciiTheme="minorHAnsi" w:hAnsiTheme="minorHAnsi" w:cstheme="minorHAnsi"/>
                <w:b/>
              </w:rPr>
              <w:t>/2</w:t>
            </w:r>
            <w:r w:rsidR="00686AC8">
              <w:rPr>
                <w:rFonts w:asciiTheme="minorHAnsi" w:hAnsiTheme="minorHAnsi" w:cstheme="minorHAnsi"/>
                <w:b/>
              </w:rPr>
              <w:t>5</w:t>
            </w:r>
          </w:p>
        </w:tc>
        <w:tc>
          <w:tcPr>
            <w:tcW w:w="8764" w:type="dxa"/>
          </w:tcPr>
          <w:p w14:paraId="5B555974" w14:textId="77777777" w:rsidR="000E45EA" w:rsidRPr="00691C83" w:rsidRDefault="000E45EA" w:rsidP="00667867">
            <w:pPr>
              <w:spacing w:line="276" w:lineRule="auto"/>
              <w:ind w:right="544"/>
              <w:rPr>
                <w:rFonts w:asciiTheme="minorHAnsi" w:hAnsiTheme="minorHAnsi" w:cstheme="minorHAnsi"/>
                <w:b/>
                <w:u w:val="single"/>
              </w:rPr>
            </w:pPr>
            <w:r w:rsidRPr="00691C83">
              <w:rPr>
                <w:rFonts w:asciiTheme="minorHAnsi" w:hAnsiTheme="minorHAnsi" w:cstheme="minorHAnsi"/>
                <w:b/>
                <w:u w:val="single"/>
              </w:rPr>
              <w:t>Declaration of Conflicts of Interest</w:t>
            </w:r>
          </w:p>
          <w:p w14:paraId="7455AA4D" w14:textId="77777777" w:rsidR="000E45EA" w:rsidRPr="00691C83" w:rsidRDefault="000E45EA" w:rsidP="00667867">
            <w:pPr>
              <w:spacing w:line="276" w:lineRule="auto"/>
              <w:ind w:right="-104"/>
              <w:rPr>
                <w:rFonts w:asciiTheme="minorHAnsi" w:hAnsiTheme="minorHAnsi" w:cstheme="minorHAnsi"/>
              </w:rPr>
            </w:pPr>
            <w:r w:rsidRPr="00691C83">
              <w:rPr>
                <w:rFonts w:asciiTheme="minorHAnsi" w:hAnsiTheme="minorHAnsi" w:cstheme="minorHAnsi"/>
                <w:bCs/>
              </w:rPr>
              <w:t>All members and officers present declared that they had no interests, personal, fiduciary, or otherwise in any item on the agenda.</w:t>
            </w:r>
          </w:p>
        </w:tc>
        <w:tc>
          <w:tcPr>
            <w:tcW w:w="567" w:type="dxa"/>
          </w:tcPr>
          <w:p w14:paraId="15735325" w14:textId="77777777" w:rsidR="000E45EA" w:rsidRPr="00691C83" w:rsidRDefault="000E45EA" w:rsidP="00667867">
            <w:pPr>
              <w:spacing w:line="276" w:lineRule="auto"/>
              <w:ind w:right="544"/>
              <w:rPr>
                <w:rFonts w:asciiTheme="minorHAnsi" w:hAnsiTheme="minorHAnsi" w:cstheme="minorHAnsi"/>
                <w:b/>
                <w:u w:val="single"/>
              </w:rPr>
            </w:pPr>
          </w:p>
        </w:tc>
      </w:tr>
      <w:tr w:rsidR="00691C83" w:rsidRPr="00691C83" w14:paraId="65C6D4F6" w14:textId="77777777" w:rsidTr="00E71D02">
        <w:tc>
          <w:tcPr>
            <w:tcW w:w="1301" w:type="dxa"/>
          </w:tcPr>
          <w:p w14:paraId="12C00D0A" w14:textId="77777777" w:rsidR="000E45EA" w:rsidRPr="00691C83" w:rsidRDefault="000E45EA" w:rsidP="00667867">
            <w:pPr>
              <w:spacing w:line="276" w:lineRule="auto"/>
              <w:ind w:right="544"/>
              <w:rPr>
                <w:rFonts w:asciiTheme="minorHAnsi" w:hAnsiTheme="minorHAnsi" w:cstheme="minorHAnsi"/>
                <w:b/>
              </w:rPr>
            </w:pPr>
          </w:p>
        </w:tc>
        <w:tc>
          <w:tcPr>
            <w:tcW w:w="8764" w:type="dxa"/>
          </w:tcPr>
          <w:p w14:paraId="6CC10355" w14:textId="77777777" w:rsidR="000E45EA" w:rsidRPr="00691C83" w:rsidRDefault="000E45EA" w:rsidP="00667867">
            <w:pPr>
              <w:spacing w:line="276" w:lineRule="auto"/>
              <w:ind w:right="544"/>
              <w:rPr>
                <w:rFonts w:asciiTheme="minorHAnsi" w:hAnsiTheme="minorHAnsi" w:cstheme="minorHAnsi"/>
                <w:b/>
                <w:u w:val="single"/>
              </w:rPr>
            </w:pPr>
          </w:p>
        </w:tc>
        <w:tc>
          <w:tcPr>
            <w:tcW w:w="567" w:type="dxa"/>
          </w:tcPr>
          <w:p w14:paraId="43A9D7C1" w14:textId="77777777" w:rsidR="000E45EA" w:rsidRPr="00691C83" w:rsidRDefault="000E45EA" w:rsidP="00667867">
            <w:pPr>
              <w:spacing w:line="276" w:lineRule="auto"/>
              <w:ind w:right="544"/>
              <w:rPr>
                <w:rFonts w:asciiTheme="minorHAnsi" w:hAnsiTheme="minorHAnsi" w:cstheme="minorHAnsi"/>
                <w:b/>
                <w:u w:val="single"/>
              </w:rPr>
            </w:pPr>
          </w:p>
        </w:tc>
      </w:tr>
      <w:tr w:rsidR="00691C83" w:rsidRPr="00691C83" w14:paraId="1C1E2003" w14:textId="77777777" w:rsidTr="00E71D02">
        <w:trPr>
          <w:trHeight w:val="80"/>
        </w:trPr>
        <w:tc>
          <w:tcPr>
            <w:tcW w:w="1301" w:type="dxa"/>
          </w:tcPr>
          <w:p w14:paraId="17E4D702" w14:textId="5C6F949B" w:rsidR="000E45EA" w:rsidRPr="00691C83" w:rsidRDefault="00377536" w:rsidP="00667867">
            <w:pPr>
              <w:spacing w:line="276" w:lineRule="auto"/>
              <w:ind w:right="544"/>
              <w:rPr>
                <w:rFonts w:asciiTheme="minorHAnsi" w:hAnsiTheme="minorHAnsi" w:cstheme="minorHAnsi"/>
                <w:b/>
              </w:rPr>
            </w:pPr>
            <w:r w:rsidRPr="00691C83">
              <w:rPr>
                <w:rFonts w:asciiTheme="minorHAnsi" w:hAnsiTheme="minorHAnsi" w:cstheme="minorHAnsi"/>
                <w:b/>
              </w:rPr>
              <w:t>4</w:t>
            </w:r>
            <w:r w:rsidR="00686AC8">
              <w:rPr>
                <w:rFonts w:asciiTheme="minorHAnsi" w:hAnsiTheme="minorHAnsi" w:cstheme="minorHAnsi"/>
                <w:b/>
              </w:rPr>
              <w:t>7</w:t>
            </w:r>
            <w:r w:rsidR="009210EE" w:rsidRPr="00691C83">
              <w:rPr>
                <w:rFonts w:asciiTheme="minorHAnsi" w:hAnsiTheme="minorHAnsi" w:cstheme="minorHAnsi"/>
                <w:b/>
              </w:rPr>
              <w:t>/2</w:t>
            </w:r>
            <w:r w:rsidR="00686AC8">
              <w:rPr>
                <w:rFonts w:asciiTheme="minorHAnsi" w:hAnsiTheme="minorHAnsi" w:cstheme="minorHAnsi"/>
                <w:b/>
              </w:rPr>
              <w:t>5</w:t>
            </w:r>
          </w:p>
          <w:p w14:paraId="411921F2" w14:textId="77777777" w:rsidR="000E45EA" w:rsidRPr="00691C83" w:rsidRDefault="000E45EA" w:rsidP="00667867">
            <w:pPr>
              <w:spacing w:line="276" w:lineRule="auto"/>
              <w:ind w:right="544"/>
              <w:rPr>
                <w:rFonts w:asciiTheme="minorHAnsi" w:hAnsiTheme="minorHAnsi" w:cstheme="minorHAnsi"/>
                <w:b/>
              </w:rPr>
            </w:pPr>
          </w:p>
          <w:p w14:paraId="7C381FEB" w14:textId="77777777" w:rsidR="000E45EA" w:rsidRPr="00691C83" w:rsidRDefault="000E45EA" w:rsidP="00667867">
            <w:pPr>
              <w:spacing w:line="276" w:lineRule="auto"/>
              <w:ind w:right="544"/>
              <w:rPr>
                <w:rFonts w:asciiTheme="minorHAnsi" w:hAnsiTheme="minorHAnsi" w:cstheme="minorHAnsi"/>
                <w:b/>
              </w:rPr>
            </w:pPr>
          </w:p>
          <w:p w14:paraId="102D86DD" w14:textId="77777777" w:rsidR="000E45EA" w:rsidRPr="00691C83" w:rsidRDefault="000E45EA" w:rsidP="00667867">
            <w:pPr>
              <w:spacing w:line="276" w:lineRule="auto"/>
              <w:ind w:right="544"/>
              <w:rPr>
                <w:rFonts w:asciiTheme="minorHAnsi" w:hAnsiTheme="minorHAnsi" w:cstheme="minorHAnsi"/>
                <w:b/>
              </w:rPr>
            </w:pPr>
          </w:p>
          <w:p w14:paraId="3D9B95F1" w14:textId="77777777" w:rsidR="000E45EA" w:rsidRPr="00691C83" w:rsidRDefault="000E45EA" w:rsidP="00667867">
            <w:pPr>
              <w:spacing w:line="276" w:lineRule="auto"/>
              <w:ind w:right="544"/>
              <w:rPr>
                <w:rFonts w:asciiTheme="minorHAnsi" w:hAnsiTheme="minorHAnsi" w:cstheme="minorHAnsi"/>
                <w:b/>
              </w:rPr>
            </w:pPr>
          </w:p>
        </w:tc>
        <w:tc>
          <w:tcPr>
            <w:tcW w:w="8764" w:type="dxa"/>
          </w:tcPr>
          <w:p w14:paraId="14D4073C" w14:textId="33731289" w:rsidR="000E45EA" w:rsidRPr="00691C83" w:rsidRDefault="000E45EA" w:rsidP="00667867">
            <w:pPr>
              <w:pStyle w:val="Header"/>
              <w:tabs>
                <w:tab w:val="clear" w:pos="4320"/>
                <w:tab w:val="clear" w:pos="8640"/>
              </w:tabs>
              <w:spacing w:line="276" w:lineRule="auto"/>
              <w:rPr>
                <w:rFonts w:asciiTheme="minorHAnsi" w:hAnsiTheme="minorHAnsi" w:cstheme="minorHAnsi"/>
                <w:b/>
                <w:sz w:val="22"/>
                <w:szCs w:val="22"/>
                <w:u w:val="single"/>
              </w:rPr>
            </w:pPr>
            <w:r w:rsidRPr="00691C83">
              <w:rPr>
                <w:rFonts w:asciiTheme="minorHAnsi" w:hAnsiTheme="minorHAnsi" w:cstheme="minorHAnsi"/>
                <w:b/>
                <w:sz w:val="22"/>
                <w:szCs w:val="22"/>
                <w:u w:val="single"/>
              </w:rPr>
              <w:t xml:space="preserve">Minutes of the Previous Meeting </w:t>
            </w:r>
            <w:r w:rsidR="009210EE" w:rsidRPr="00691C83">
              <w:rPr>
                <w:rFonts w:asciiTheme="minorHAnsi" w:hAnsiTheme="minorHAnsi" w:cstheme="minorHAnsi"/>
                <w:b/>
                <w:sz w:val="22"/>
                <w:szCs w:val="22"/>
                <w:u w:val="single"/>
              </w:rPr>
              <w:t>held</w:t>
            </w:r>
            <w:r w:rsidR="00713307" w:rsidRPr="00691C83">
              <w:rPr>
                <w:rFonts w:asciiTheme="minorHAnsi" w:hAnsiTheme="minorHAnsi" w:cstheme="minorHAnsi"/>
                <w:b/>
                <w:sz w:val="22"/>
                <w:szCs w:val="22"/>
                <w:u w:val="single"/>
              </w:rPr>
              <w:t xml:space="preserve"> </w:t>
            </w:r>
            <w:r w:rsidR="00686AC8">
              <w:rPr>
                <w:rFonts w:asciiTheme="minorHAnsi" w:hAnsiTheme="minorHAnsi" w:cstheme="minorHAnsi"/>
                <w:b/>
                <w:sz w:val="22"/>
                <w:szCs w:val="22"/>
                <w:u w:val="single"/>
              </w:rPr>
              <w:t>2</w:t>
            </w:r>
            <w:r w:rsidR="00692F01" w:rsidRPr="00691C83">
              <w:rPr>
                <w:rFonts w:asciiTheme="minorHAnsi" w:hAnsiTheme="minorHAnsi" w:cstheme="minorHAnsi"/>
                <w:b/>
                <w:sz w:val="22"/>
                <w:szCs w:val="22"/>
                <w:u w:val="single"/>
              </w:rPr>
              <w:t xml:space="preserve"> </w:t>
            </w:r>
            <w:r w:rsidR="00377536" w:rsidRPr="00691C83">
              <w:rPr>
                <w:rFonts w:asciiTheme="minorHAnsi" w:hAnsiTheme="minorHAnsi" w:cstheme="minorHAnsi"/>
                <w:b/>
                <w:sz w:val="22"/>
                <w:szCs w:val="22"/>
                <w:u w:val="single"/>
              </w:rPr>
              <w:t>December</w:t>
            </w:r>
            <w:r w:rsidR="009210EE" w:rsidRPr="00691C83">
              <w:rPr>
                <w:rFonts w:asciiTheme="minorHAnsi" w:hAnsiTheme="minorHAnsi" w:cstheme="minorHAnsi"/>
                <w:b/>
                <w:sz w:val="22"/>
                <w:szCs w:val="22"/>
                <w:u w:val="single"/>
              </w:rPr>
              <w:t xml:space="preserve"> 202</w:t>
            </w:r>
            <w:r w:rsidR="00686AC8">
              <w:rPr>
                <w:rFonts w:asciiTheme="minorHAnsi" w:hAnsiTheme="minorHAnsi" w:cstheme="minorHAnsi"/>
                <w:b/>
                <w:sz w:val="22"/>
                <w:szCs w:val="22"/>
                <w:u w:val="single"/>
              </w:rPr>
              <w:t>5</w:t>
            </w:r>
          </w:p>
          <w:p w14:paraId="2526439E" w14:textId="2072EB24" w:rsidR="000E45EA" w:rsidRPr="00691C83" w:rsidRDefault="000E45EA" w:rsidP="00667867">
            <w:pPr>
              <w:pStyle w:val="Header"/>
              <w:tabs>
                <w:tab w:val="clear" w:pos="4320"/>
                <w:tab w:val="clear" w:pos="8640"/>
              </w:tabs>
              <w:spacing w:line="276" w:lineRule="auto"/>
              <w:rPr>
                <w:rFonts w:asciiTheme="minorHAnsi" w:hAnsiTheme="minorHAnsi" w:cstheme="minorHAnsi"/>
                <w:sz w:val="22"/>
                <w:szCs w:val="22"/>
              </w:rPr>
            </w:pPr>
            <w:r w:rsidRPr="00691C83">
              <w:rPr>
                <w:rFonts w:asciiTheme="minorHAnsi" w:hAnsiTheme="minorHAnsi" w:cstheme="minorHAnsi"/>
                <w:sz w:val="22"/>
                <w:szCs w:val="22"/>
              </w:rPr>
              <w:t>The minute</w:t>
            </w:r>
            <w:r w:rsidR="001D6E17" w:rsidRPr="00691C83">
              <w:rPr>
                <w:rFonts w:asciiTheme="minorHAnsi" w:hAnsiTheme="minorHAnsi" w:cstheme="minorHAnsi"/>
                <w:sz w:val="22"/>
                <w:szCs w:val="22"/>
              </w:rPr>
              <w:t xml:space="preserve">s of the previous meeting held </w:t>
            </w:r>
            <w:r w:rsidR="00686AC8">
              <w:rPr>
                <w:rFonts w:asciiTheme="minorHAnsi" w:hAnsiTheme="minorHAnsi" w:cstheme="minorHAnsi"/>
                <w:sz w:val="22"/>
                <w:szCs w:val="22"/>
              </w:rPr>
              <w:t>2</w:t>
            </w:r>
            <w:r w:rsidR="00692F01" w:rsidRPr="00691C83">
              <w:rPr>
                <w:rFonts w:asciiTheme="minorHAnsi" w:hAnsiTheme="minorHAnsi" w:cstheme="minorHAnsi"/>
                <w:sz w:val="22"/>
                <w:szCs w:val="22"/>
              </w:rPr>
              <w:t xml:space="preserve"> </w:t>
            </w:r>
            <w:r w:rsidR="00377536" w:rsidRPr="00691C83">
              <w:rPr>
                <w:rFonts w:asciiTheme="minorHAnsi" w:hAnsiTheme="minorHAnsi" w:cstheme="minorHAnsi"/>
                <w:sz w:val="22"/>
                <w:szCs w:val="22"/>
              </w:rPr>
              <w:t>December 202</w:t>
            </w:r>
            <w:r w:rsidR="00686AC8">
              <w:rPr>
                <w:rFonts w:asciiTheme="minorHAnsi" w:hAnsiTheme="minorHAnsi" w:cstheme="minorHAnsi"/>
                <w:sz w:val="22"/>
                <w:szCs w:val="22"/>
              </w:rPr>
              <w:t>5</w:t>
            </w:r>
            <w:r w:rsidR="00377536" w:rsidRPr="00691C83">
              <w:rPr>
                <w:rFonts w:asciiTheme="minorHAnsi" w:hAnsiTheme="minorHAnsi" w:cstheme="minorHAnsi"/>
                <w:sz w:val="22"/>
                <w:szCs w:val="22"/>
              </w:rPr>
              <w:t xml:space="preserve"> </w:t>
            </w:r>
            <w:r w:rsidRPr="00691C83">
              <w:rPr>
                <w:rFonts w:asciiTheme="minorHAnsi" w:hAnsiTheme="minorHAnsi" w:cstheme="minorHAnsi"/>
                <w:sz w:val="22"/>
                <w:szCs w:val="22"/>
              </w:rPr>
              <w:t>had been circulated to members prior to the meeting for their consideration.</w:t>
            </w:r>
          </w:p>
          <w:p w14:paraId="47FCCE6D" w14:textId="77777777" w:rsidR="000E45EA" w:rsidRPr="00691C83" w:rsidRDefault="000E45EA" w:rsidP="00667867">
            <w:pPr>
              <w:pStyle w:val="Header"/>
              <w:tabs>
                <w:tab w:val="clear" w:pos="4320"/>
                <w:tab w:val="clear" w:pos="8640"/>
              </w:tabs>
              <w:spacing w:line="276" w:lineRule="auto"/>
              <w:rPr>
                <w:rFonts w:asciiTheme="minorHAnsi" w:hAnsiTheme="minorHAnsi" w:cstheme="minorHAnsi"/>
                <w:sz w:val="22"/>
                <w:szCs w:val="22"/>
              </w:rPr>
            </w:pPr>
            <w:r w:rsidRPr="00691C83">
              <w:rPr>
                <w:rFonts w:asciiTheme="minorHAnsi" w:hAnsiTheme="minorHAnsi" w:cstheme="minorHAnsi"/>
                <w:sz w:val="22"/>
                <w:szCs w:val="22"/>
              </w:rPr>
              <w:t xml:space="preserve">It was </w:t>
            </w:r>
            <w:r w:rsidRPr="00691C83">
              <w:rPr>
                <w:rFonts w:asciiTheme="minorHAnsi" w:hAnsiTheme="minorHAnsi" w:cstheme="minorHAnsi"/>
                <w:b/>
                <w:sz w:val="22"/>
                <w:szCs w:val="22"/>
              </w:rPr>
              <w:t xml:space="preserve">RESOLVED </w:t>
            </w:r>
            <w:r w:rsidRPr="00691C83">
              <w:rPr>
                <w:rFonts w:asciiTheme="minorHAnsi" w:hAnsiTheme="minorHAnsi" w:cstheme="minorHAnsi"/>
                <w:sz w:val="22"/>
                <w:szCs w:val="22"/>
              </w:rPr>
              <w:t>that the</w:t>
            </w:r>
            <w:r w:rsidR="00604807" w:rsidRPr="00691C83">
              <w:rPr>
                <w:rFonts w:asciiTheme="minorHAnsi" w:hAnsiTheme="minorHAnsi" w:cstheme="minorHAnsi"/>
                <w:sz w:val="22"/>
                <w:szCs w:val="22"/>
              </w:rPr>
              <w:t xml:space="preserve"> </w:t>
            </w:r>
            <w:r w:rsidRPr="00691C83">
              <w:rPr>
                <w:rFonts w:asciiTheme="minorHAnsi" w:hAnsiTheme="minorHAnsi" w:cstheme="minorHAnsi"/>
                <w:sz w:val="22"/>
                <w:szCs w:val="22"/>
              </w:rPr>
              <w:t xml:space="preserve">minutes </w:t>
            </w:r>
            <w:r w:rsidR="009210EE" w:rsidRPr="00691C83">
              <w:rPr>
                <w:rFonts w:asciiTheme="minorHAnsi" w:hAnsiTheme="minorHAnsi" w:cstheme="minorHAnsi"/>
                <w:sz w:val="22"/>
                <w:szCs w:val="22"/>
              </w:rPr>
              <w:t xml:space="preserve">reflected a true record of the meeting. </w:t>
            </w:r>
          </w:p>
          <w:p w14:paraId="4888171F" w14:textId="77777777" w:rsidR="00A07484" w:rsidRPr="00691C83" w:rsidRDefault="00A07484" w:rsidP="00667867">
            <w:pPr>
              <w:pStyle w:val="Header"/>
              <w:tabs>
                <w:tab w:val="clear" w:pos="4320"/>
                <w:tab w:val="clear" w:pos="8640"/>
              </w:tabs>
              <w:spacing w:line="276" w:lineRule="auto"/>
              <w:rPr>
                <w:rFonts w:asciiTheme="minorHAnsi" w:hAnsiTheme="minorHAnsi" w:cstheme="minorHAnsi"/>
                <w:sz w:val="22"/>
                <w:szCs w:val="22"/>
              </w:rPr>
            </w:pPr>
          </w:p>
        </w:tc>
        <w:tc>
          <w:tcPr>
            <w:tcW w:w="567" w:type="dxa"/>
          </w:tcPr>
          <w:p w14:paraId="27EBCCD7" w14:textId="77777777" w:rsidR="000E45EA" w:rsidRPr="00691C83" w:rsidRDefault="000E45EA" w:rsidP="00667867">
            <w:pPr>
              <w:pStyle w:val="Header"/>
              <w:tabs>
                <w:tab w:val="clear" w:pos="4320"/>
                <w:tab w:val="clear" w:pos="8640"/>
              </w:tabs>
              <w:spacing w:line="276" w:lineRule="auto"/>
              <w:rPr>
                <w:rFonts w:asciiTheme="minorHAnsi" w:hAnsiTheme="minorHAnsi" w:cstheme="minorHAnsi"/>
                <w:b/>
                <w:sz w:val="22"/>
                <w:szCs w:val="22"/>
                <w:u w:val="single"/>
              </w:rPr>
            </w:pPr>
          </w:p>
        </w:tc>
      </w:tr>
      <w:tr w:rsidR="00691C83" w:rsidRPr="00691C83" w14:paraId="21399973" w14:textId="77777777" w:rsidTr="00E71D02">
        <w:trPr>
          <w:trHeight w:val="80"/>
        </w:trPr>
        <w:tc>
          <w:tcPr>
            <w:tcW w:w="1301" w:type="dxa"/>
          </w:tcPr>
          <w:p w14:paraId="4ABEC6A4" w14:textId="3F5EAA51" w:rsidR="00604807" w:rsidRPr="00691C83" w:rsidRDefault="00686AC8" w:rsidP="00667867">
            <w:pPr>
              <w:spacing w:line="276" w:lineRule="auto"/>
              <w:ind w:right="544"/>
              <w:rPr>
                <w:rFonts w:asciiTheme="minorHAnsi" w:hAnsiTheme="minorHAnsi" w:cstheme="minorHAnsi"/>
                <w:b/>
              </w:rPr>
            </w:pPr>
            <w:r>
              <w:rPr>
                <w:rFonts w:asciiTheme="minorHAnsi" w:hAnsiTheme="minorHAnsi" w:cstheme="minorHAnsi"/>
                <w:b/>
              </w:rPr>
              <w:t>48</w:t>
            </w:r>
            <w:r w:rsidR="006C3E3A" w:rsidRPr="00691C83">
              <w:rPr>
                <w:rFonts w:asciiTheme="minorHAnsi" w:hAnsiTheme="minorHAnsi" w:cstheme="minorHAnsi"/>
                <w:b/>
              </w:rPr>
              <w:t>/2</w:t>
            </w:r>
            <w:r>
              <w:rPr>
                <w:rFonts w:asciiTheme="minorHAnsi" w:hAnsiTheme="minorHAnsi" w:cstheme="minorHAnsi"/>
                <w:b/>
              </w:rPr>
              <w:t>5</w:t>
            </w:r>
          </w:p>
        </w:tc>
        <w:tc>
          <w:tcPr>
            <w:tcW w:w="8764" w:type="dxa"/>
          </w:tcPr>
          <w:p w14:paraId="13D75A39" w14:textId="77777777" w:rsidR="00604807" w:rsidRPr="00691C83" w:rsidRDefault="00604807" w:rsidP="00667867">
            <w:pPr>
              <w:pStyle w:val="Header"/>
              <w:tabs>
                <w:tab w:val="clear" w:pos="4320"/>
                <w:tab w:val="clear" w:pos="8640"/>
              </w:tabs>
              <w:spacing w:line="276" w:lineRule="auto"/>
              <w:rPr>
                <w:rFonts w:asciiTheme="minorHAnsi" w:hAnsiTheme="minorHAnsi" w:cstheme="minorHAnsi"/>
                <w:b/>
                <w:sz w:val="22"/>
                <w:szCs w:val="22"/>
                <w:u w:val="single"/>
              </w:rPr>
            </w:pPr>
            <w:r w:rsidRPr="00691C83">
              <w:rPr>
                <w:rFonts w:asciiTheme="minorHAnsi" w:hAnsiTheme="minorHAnsi" w:cstheme="minorHAnsi"/>
                <w:b/>
                <w:sz w:val="22"/>
                <w:szCs w:val="22"/>
                <w:u w:val="single"/>
              </w:rPr>
              <w:t>Matters arising from the minutes of the previous meeting</w:t>
            </w:r>
          </w:p>
          <w:p w14:paraId="47ACEB9D" w14:textId="77777777" w:rsidR="00604807" w:rsidRPr="00691C83" w:rsidRDefault="00604807" w:rsidP="00667867">
            <w:pPr>
              <w:pStyle w:val="Header"/>
              <w:tabs>
                <w:tab w:val="clear" w:pos="4320"/>
                <w:tab w:val="clear" w:pos="8640"/>
              </w:tabs>
              <w:spacing w:line="276" w:lineRule="auto"/>
              <w:rPr>
                <w:rFonts w:asciiTheme="minorHAnsi" w:hAnsiTheme="minorHAnsi" w:cstheme="minorHAnsi"/>
                <w:sz w:val="22"/>
                <w:szCs w:val="22"/>
              </w:rPr>
            </w:pPr>
            <w:r w:rsidRPr="00691C83">
              <w:rPr>
                <w:rFonts w:asciiTheme="minorHAnsi" w:hAnsiTheme="minorHAnsi" w:cstheme="minorHAnsi"/>
                <w:sz w:val="22"/>
                <w:szCs w:val="22"/>
              </w:rPr>
              <w:t xml:space="preserve">There were no matters arising. </w:t>
            </w:r>
          </w:p>
        </w:tc>
        <w:tc>
          <w:tcPr>
            <w:tcW w:w="567" w:type="dxa"/>
          </w:tcPr>
          <w:p w14:paraId="4FD7B4A2" w14:textId="77777777" w:rsidR="00604807" w:rsidRPr="00691C83" w:rsidRDefault="00604807" w:rsidP="00667867">
            <w:pPr>
              <w:pStyle w:val="Header"/>
              <w:tabs>
                <w:tab w:val="clear" w:pos="4320"/>
                <w:tab w:val="clear" w:pos="8640"/>
              </w:tabs>
              <w:spacing w:line="276" w:lineRule="auto"/>
              <w:rPr>
                <w:rFonts w:asciiTheme="minorHAnsi" w:hAnsiTheme="minorHAnsi" w:cstheme="minorHAnsi"/>
                <w:b/>
                <w:sz w:val="22"/>
                <w:szCs w:val="22"/>
                <w:u w:val="single"/>
              </w:rPr>
            </w:pPr>
          </w:p>
        </w:tc>
      </w:tr>
      <w:tr w:rsidR="00691C83" w:rsidRPr="00691C83" w14:paraId="1755E36B" w14:textId="77777777" w:rsidTr="00E71D02">
        <w:trPr>
          <w:trHeight w:val="80"/>
        </w:trPr>
        <w:tc>
          <w:tcPr>
            <w:tcW w:w="1301" w:type="dxa"/>
          </w:tcPr>
          <w:p w14:paraId="39C08826" w14:textId="77777777" w:rsidR="00604807" w:rsidRPr="00691C83" w:rsidRDefault="00604807" w:rsidP="00667867">
            <w:pPr>
              <w:spacing w:line="276" w:lineRule="auto"/>
              <w:ind w:right="544"/>
              <w:rPr>
                <w:rFonts w:asciiTheme="minorHAnsi" w:hAnsiTheme="minorHAnsi" w:cstheme="minorHAnsi"/>
                <w:b/>
              </w:rPr>
            </w:pPr>
          </w:p>
        </w:tc>
        <w:tc>
          <w:tcPr>
            <w:tcW w:w="8764" w:type="dxa"/>
          </w:tcPr>
          <w:p w14:paraId="2A33FC90" w14:textId="77777777" w:rsidR="00604807" w:rsidRPr="00691C83" w:rsidRDefault="00604807" w:rsidP="00667867">
            <w:pPr>
              <w:pStyle w:val="Header"/>
              <w:tabs>
                <w:tab w:val="clear" w:pos="4320"/>
                <w:tab w:val="clear" w:pos="8640"/>
              </w:tabs>
              <w:spacing w:line="276" w:lineRule="auto"/>
              <w:rPr>
                <w:rFonts w:asciiTheme="minorHAnsi" w:hAnsiTheme="minorHAnsi" w:cstheme="minorHAnsi"/>
                <w:b/>
                <w:sz w:val="22"/>
                <w:szCs w:val="22"/>
                <w:u w:val="single"/>
              </w:rPr>
            </w:pPr>
          </w:p>
        </w:tc>
        <w:tc>
          <w:tcPr>
            <w:tcW w:w="567" w:type="dxa"/>
          </w:tcPr>
          <w:p w14:paraId="276CE33A" w14:textId="77777777" w:rsidR="00604807" w:rsidRPr="00691C83" w:rsidRDefault="00604807" w:rsidP="00667867">
            <w:pPr>
              <w:pStyle w:val="Header"/>
              <w:tabs>
                <w:tab w:val="clear" w:pos="4320"/>
                <w:tab w:val="clear" w:pos="8640"/>
              </w:tabs>
              <w:spacing w:line="276" w:lineRule="auto"/>
              <w:rPr>
                <w:rFonts w:asciiTheme="minorHAnsi" w:hAnsiTheme="minorHAnsi" w:cstheme="minorHAnsi"/>
                <w:b/>
                <w:sz w:val="22"/>
                <w:szCs w:val="22"/>
                <w:u w:val="single"/>
              </w:rPr>
            </w:pPr>
          </w:p>
        </w:tc>
      </w:tr>
      <w:tr w:rsidR="00691C83" w:rsidRPr="00691C83" w14:paraId="46597586" w14:textId="77777777" w:rsidTr="00E71D02">
        <w:trPr>
          <w:trHeight w:val="80"/>
        </w:trPr>
        <w:tc>
          <w:tcPr>
            <w:tcW w:w="1301" w:type="dxa"/>
          </w:tcPr>
          <w:p w14:paraId="55022DF3" w14:textId="1A7EC59C" w:rsidR="000E45EA" w:rsidRPr="00691C83" w:rsidRDefault="00686AC8" w:rsidP="00667867">
            <w:pPr>
              <w:spacing w:line="276" w:lineRule="auto"/>
              <w:ind w:right="544"/>
              <w:rPr>
                <w:rFonts w:asciiTheme="minorHAnsi" w:hAnsiTheme="minorHAnsi" w:cstheme="minorHAnsi"/>
                <w:b/>
              </w:rPr>
            </w:pPr>
            <w:r>
              <w:rPr>
                <w:rFonts w:asciiTheme="minorHAnsi" w:hAnsiTheme="minorHAnsi" w:cstheme="minorHAnsi"/>
                <w:b/>
              </w:rPr>
              <w:t>49</w:t>
            </w:r>
            <w:r w:rsidR="006C3E3A" w:rsidRPr="00691C83">
              <w:rPr>
                <w:rFonts w:asciiTheme="minorHAnsi" w:hAnsiTheme="minorHAnsi" w:cstheme="minorHAnsi"/>
                <w:b/>
              </w:rPr>
              <w:t>/2</w:t>
            </w:r>
            <w:r>
              <w:rPr>
                <w:rFonts w:asciiTheme="minorHAnsi" w:hAnsiTheme="minorHAnsi" w:cstheme="minorHAnsi"/>
                <w:b/>
              </w:rPr>
              <w:t>5</w:t>
            </w:r>
          </w:p>
        </w:tc>
        <w:tc>
          <w:tcPr>
            <w:tcW w:w="8764" w:type="dxa"/>
          </w:tcPr>
          <w:p w14:paraId="4FA9B851" w14:textId="77777777" w:rsidR="000E45EA" w:rsidRPr="005E41E4" w:rsidRDefault="000E45EA" w:rsidP="00667867">
            <w:pPr>
              <w:pStyle w:val="Header"/>
              <w:tabs>
                <w:tab w:val="clear" w:pos="4320"/>
                <w:tab w:val="clear" w:pos="8640"/>
              </w:tabs>
              <w:spacing w:line="276" w:lineRule="auto"/>
              <w:rPr>
                <w:rFonts w:asciiTheme="minorHAnsi" w:hAnsiTheme="minorHAnsi" w:cstheme="minorHAnsi"/>
                <w:b/>
                <w:sz w:val="22"/>
                <w:szCs w:val="22"/>
                <w:u w:val="single"/>
              </w:rPr>
            </w:pPr>
            <w:r w:rsidRPr="005E41E4">
              <w:rPr>
                <w:rFonts w:asciiTheme="minorHAnsi" w:hAnsiTheme="minorHAnsi" w:cstheme="minorHAnsi"/>
                <w:b/>
                <w:sz w:val="22"/>
                <w:szCs w:val="22"/>
                <w:u w:val="single"/>
              </w:rPr>
              <w:t>Rolling Action List Update</w:t>
            </w:r>
          </w:p>
          <w:p w14:paraId="75412248" w14:textId="4E84E50F" w:rsidR="005E41E4" w:rsidRPr="0008343C" w:rsidRDefault="00107800" w:rsidP="005E41E4">
            <w:pPr>
              <w:rPr>
                <w:rFonts w:asciiTheme="minorHAnsi" w:hAnsiTheme="minorHAnsi" w:cstheme="minorHAnsi"/>
                <w:b/>
                <w:bCs/>
              </w:rPr>
            </w:pPr>
            <w:r w:rsidRPr="0008343C">
              <w:rPr>
                <w:rFonts w:asciiTheme="minorHAnsi" w:hAnsiTheme="minorHAnsi" w:cstheme="minorHAnsi"/>
                <w:b/>
              </w:rPr>
              <w:t xml:space="preserve">1. </w:t>
            </w:r>
            <w:r w:rsidR="005E41E4" w:rsidRPr="0008343C">
              <w:rPr>
                <w:rFonts w:asciiTheme="minorHAnsi" w:hAnsiTheme="minorHAnsi" w:cstheme="minorHAnsi"/>
                <w:b/>
              </w:rPr>
              <w:t xml:space="preserve">2 December 2025 Min 26/25 - </w:t>
            </w:r>
            <w:r w:rsidR="005E41E4" w:rsidRPr="0008343C">
              <w:rPr>
                <w:rFonts w:asciiTheme="minorHAnsi" w:hAnsiTheme="minorHAnsi" w:cstheme="minorHAnsi"/>
                <w:b/>
                <w:bCs/>
              </w:rPr>
              <w:t>Financial Statements 2024/25</w:t>
            </w:r>
          </w:p>
          <w:p w14:paraId="3D10CAA0" w14:textId="5ECD26D4" w:rsidR="005E41E4" w:rsidRPr="0008343C" w:rsidRDefault="005E41E4" w:rsidP="005E41E4">
            <w:pPr>
              <w:pStyle w:val="NormalWeb"/>
              <w:spacing w:before="0" w:beforeAutospacing="0" w:after="0" w:afterAutospacing="0" w:line="276" w:lineRule="auto"/>
              <w:rPr>
                <w:rFonts w:asciiTheme="minorHAnsi" w:hAnsiTheme="minorHAnsi" w:cstheme="minorHAnsi"/>
                <w:b/>
                <w:sz w:val="22"/>
                <w:szCs w:val="22"/>
              </w:rPr>
            </w:pPr>
            <w:r w:rsidRPr="0008343C">
              <w:rPr>
                <w:rFonts w:asciiTheme="minorHAnsi" w:hAnsiTheme="minorHAnsi" w:cstheme="minorHAnsi"/>
                <w:sz w:val="22"/>
                <w:szCs w:val="22"/>
              </w:rPr>
              <w:lastRenderedPageBreak/>
              <w:t xml:space="preserve">Requested 2023/24 EBITDA information be reported as a comparison in the report to </w:t>
            </w:r>
            <w:proofErr w:type="spellStart"/>
            <w:r w:rsidRPr="0008343C">
              <w:rPr>
                <w:rFonts w:asciiTheme="minorHAnsi" w:hAnsiTheme="minorHAnsi" w:cstheme="minorHAnsi"/>
                <w:sz w:val="22"/>
                <w:szCs w:val="22"/>
              </w:rPr>
              <w:t>aide</w:t>
            </w:r>
            <w:proofErr w:type="spellEnd"/>
            <w:r w:rsidRPr="0008343C">
              <w:rPr>
                <w:rFonts w:asciiTheme="minorHAnsi" w:hAnsiTheme="minorHAnsi" w:cstheme="minorHAnsi"/>
                <w:sz w:val="22"/>
                <w:szCs w:val="22"/>
              </w:rPr>
              <w:t xml:space="preserve"> the members’ understanding when the final report is presented to the Corporation at its December 2025 meeting.</w:t>
            </w:r>
          </w:p>
          <w:p w14:paraId="089DFC2E" w14:textId="77777777" w:rsidR="00107800" w:rsidRPr="0008343C" w:rsidRDefault="0008343C" w:rsidP="00667867">
            <w:pPr>
              <w:pStyle w:val="Header"/>
              <w:spacing w:line="276" w:lineRule="auto"/>
              <w:rPr>
                <w:rFonts w:asciiTheme="minorHAnsi" w:hAnsiTheme="minorHAnsi" w:cstheme="minorHAnsi"/>
                <w:b/>
                <w:sz w:val="22"/>
                <w:szCs w:val="22"/>
              </w:rPr>
            </w:pPr>
            <w:r w:rsidRPr="0008343C">
              <w:rPr>
                <w:rFonts w:asciiTheme="minorHAnsi" w:hAnsiTheme="minorHAnsi" w:cstheme="minorHAnsi"/>
                <w:b/>
                <w:sz w:val="22"/>
                <w:szCs w:val="22"/>
              </w:rPr>
              <w:t>It was RESOLVED this action was complete.</w:t>
            </w:r>
          </w:p>
          <w:p w14:paraId="461B08A0" w14:textId="77777777" w:rsidR="0008343C" w:rsidRPr="0008343C" w:rsidRDefault="0008343C" w:rsidP="00667867">
            <w:pPr>
              <w:pStyle w:val="Header"/>
              <w:spacing w:line="276" w:lineRule="auto"/>
              <w:rPr>
                <w:rFonts w:asciiTheme="minorHAnsi" w:hAnsiTheme="minorHAnsi" w:cstheme="minorHAnsi"/>
                <w:b/>
                <w:sz w:val="22"/>
                <w:szCs w:val="22"/>
              </w:rPr>
            </w:pPr>
          </w:p>
          <w:p w14:paraId="6583B25D" w14:textId="77777777" w:rsidR="0008343C" w:rsidRPr="0008343C" w:rsidRDefault="0008343C" w:rsidP="0008343C">
            <w:pPr>
              <w:rPr>
                <w:rFonts w:asciiTheme="minorHAnsi" w:hAnsiTheme="minorHAnsi" w:cstheme="minorHAnsi"/>
              </w:rPr>
            </w:pPr>
            <w:r w:rsidRPr="0008343C">
              <w:rPr>
                <w:rFonts w:asciiTheme="minorHAnsi" w:hAnsiTheme="minorHAnsi" w:cstheme="minorHAnsi"/>
                <w:b/>
              </w:rPr>
              <w:t>2.  2 December 2025 Min 49/25.1 - IT Strategy</w:t>
            </w:r>
          </w:p>
          <w:p w14:paraId="2AC856C4" w14:textId="77777777" w:rsidR="0008343C" w:rsidRPr="0008343C" w:rsidRDefault="0008343C" w:rsidP="0008343C">
            <w:pPr>
              <w:pStyle w:val="Header"/>
              <w:spacing w:line="276" w:lineRule="auto"/>
              <w:rPr>
                <w:rFonts w:asciiTheme="minorHAnsi" w:hAnsiTheme="minorHAnsi" w:cstheme="minorHAnsi"/>
                <w:sz w:val="22"/>
                <w:szCs w:val="22"/>
              </w:rPr>
            </w:pPr>
            <w:r w:rsidRPr="0008343C">
              <w:rPr>
                <w:rFonts w:asciiTheme="minorHAnsi" w:hAnsiTheme="minorHAnsi" w:cstheme="minorHAnsi"/>
                <w:sz w:val="22"/>
                <w:szCs w:val="22"/>
              </w:rPr>
              <w:t>A further meeting to take place with members AB &amp; MH to review and develop the strategy further.</w:t>
            </w:r>
          </w:p>
          <w:p w14:paraId="3BECDEDE" w14:textId="77777777" w:rsidR="0008343C" w:rsidRPr="0008343C" w:rsidRDefault="0008343C" w:rsidP="0008343C">
            <w:pPr>
              <w:pStyle w:val="Header"/>
              <w:spacing w:line="276" w:lineRule="auto"/>
              <w:rPr>
                <w:rFonts w:asciiTheme="minorHAnsi" w:hAnsiTheme="minorHAnsi" w:cstheme="minorHAnsi"/>
                <w:b/>
                <w:sz w:val="22"/>
                <w:szCs w:val="22"/>
              </w:rPr>
            </w:pPr>
            <w:r w:rsidRPr="0008343C">
              <w:rPr>
                <w:rFonts w:asciiTheme="minorHAnsi" w:hAnsiTheme="minorHAnsi" w:cstheme="minorHAnsi"/>
                <w:b/>
                <w:sz w:val="22"/>
                <w:szCs w:val="22"/>
              </w:rPr>
              <w:t>It was RESOLVED this action was complete.</w:t>
            </w:r>
          </w:p>
          <w:p w14:paraId="6376B298" w14:textId="77777777" w:rsidR="0008343C" w:rsidRPr="0008343C" w:rsidRDefault="0008343C" w:rsidP="0008343C">
            <w:pPr>
              <w:pStyle w:val="Header"/>
              <w:spacing w:line="276" w:lineRule="auto"/>
              <w:rPr>
                <w:rFonts w:asciiTheme="minorHAnsi" w:hAnsiTheme="minorHAnsi" w:cstheme="minorHAnsi"/>
                <w:b/>
                <w:sz w:val="22"/>
                <w:szCs w:val="22"/>
              </w:rPr>
            </w:pPr>
          </w:p>
          <w:p w14:paraId="359F715D" w14:textId="1BB6A116" w:rsidR="0008343C" w:rsidRPr="0008343C" w:rsidRDefault="0008343C" w:rsidP="0008343C">
            <w:pPr>
              <w:pStyle w:val="Header"/>
              <w:spacing w:line="276" w:lineRule="auto"/>
              <w:rPr>
                <w:rFonts w:asciiTheme="minorHAnsi" w:hAnsiTheme="minorHAnsi" w:cstheme="minorHAnsi"/>
                <w:b/>
                <w:sz w:val="22"/>
                <w:szCs w:val="22"/>
              </w:rPr>
            </w:pPr>
            <w:r w:rsidRPr="0008343C">
              <w:rPr>
                <w:rFonts w:asciiTheme="minorHAnsi" w:hAnsiTheme="minorHAnsi" w:cstheme="minorHAnsi"/>
                <w:b/>
                <w:sz w:val="22"/>
                <w:szCs w:val="22"/>
              </w:rPr>
              <w:t>3. 2 December 2025 Min 40/25 – Health and Safety Policy</w:t>
            </w:r>
          </w:p>
          <w:p w14:paraId="6CC9D040" w14:textId="77777777" w:rsidR="0008343C" w:rsidRPr="0008343C" w:rsidRDefault="0008343C" w:rsidP="0008343C">
            <w:pPr>
              <w:pStyle w:val="Header"/>
              <w:spacing w:line="276" w:lineRule="auto"/>
              <w:rPr>
                <w:rFonts w:asciiTheme="minorHAnsi" w:hAnsiTheme="minorHAnsi" w:cstheme="minorHAnsi"/>
                <w:sz w:val="22"/>
                <w:szCs w:val="22"/>
              </w:rPr>
            </w:pPr>
            <w:r w:rsidRPr="0008343C">
              <w:rPr>
                <w:rFonts w:asciiTheme="minorHAnsi" w:hAnsiTheme="minorHAnsi" w:cstheme="minorHAnsi"/>
                <w:sz w:val="22"/>
                <w:szCs w:val="22"/>
              </w:rPr>
              <w:t>Prepare a briefing note for the Full Corporation to explain clearly the H&amp;S policy content, scope, responsibilities and compliance</w:t>
            </w:r>
          </w:p>
          <w:p w14:paraId="68337ACF" w14:textId="479FDC88" w:rsidR="0008343C" w:rsidRPr="00691C83" w:rsidRDefault="0008343C" w:rsidP="0008343C">
            <w:pPr>
              <w:pStyle w:val="Header"/>
              <w:spacing w:line="276" w:lineRule="auto"/>
              <w:rPr>
                <w:rFonts w:asciiTheme="minorHAnsi" w:hAnsiTheme="minorHAnsi" w:cstheme="minorHAnsi"/>
                <w:b/>
                <w:sz w:val="22"/>
                <w:szCs w:val="22"/>
              </w:rPr>
            </w:pPr>
            <w:r w:rsidRPr="0008343C">
              <w:rPr>
                <w:rFonts w:asciiTheme="minorHAnsi" w:hAnsiTheme="minorHAnsi" w:cstheme="minorHAnsi"/>
                <w:b/>
                <w:sz w:val="22"/>
                <w:szCs w:val="22"/>
              </w:rPr>
              <w:t>It was RESOLVED this action was complete.</w:t>
            </w:r>
          </w:p>
        </w:tc>
        <w:tc>
          <w:tcPr>
            <w:tcW w:w="567" w:type="dxa"/>
          </w:tcPr>
          <w:p w14:paraId="19FB36A9" w14:textId="77777777" w:rsidR="000E45EA" w:rsidRPr="00691C83" w:rsidRDefault="000E45EA" w:rsidP="00667867">
            <w:pPr>
              <w:pStyle w:val="Header"/>
              <w:tabs>
                <w:tab w:val="clear" w:pos="4320"/>
                <w:tab w:val="clear" w:pos="8640"/>
              </w:tabs>
              <w:spacing w:line="276" w:lineRule="auto"/>
              <w:rPr>
                <w:rFonts w:asciiTheme="minorHAnsi" w:hAnsiTheme="minorHAnsi" w:cstheme="minorHAnsi"/>
                <w:b/>
                <w:sz w:val="22"/>
                <w:szCs w:val="22"/>
                <w:u w:val="single"/>
              </w:rPr>
            </w:pPr>
          </w:p>
          <w:p w14:paraId="556CB49B" w14:textId="77777777" w:rsidR="001A5699" w:rsidRPr="00691C83" w:rsidRDefault="001A5699" w:rsidP="00667867">
            <w:pPr>
              <w:pStyle w:val="Header"/>
              <w:tabs>
                <w:tab w:val="clear" w:pos="4320"/>
                <w:tab w:val="clear" w:pos="8640"/>
              </w:tabs>
              <w:spacing w:line="276" w:lineRule="auto"/>
              <w:rPr>
                <w:rFonts w:asciiTheme="minorHAnsi" w:hAnsiTheme="minorHAnsi" w:cstheme="minorHAnsi"/>
                <w:b/>
                <w:sz w:val="22"/>
                <w:szCs w:val="22"/>
                <w:u w:val="single"/>
              </w:rPr>
            </w:pPr>
          </w:p>
        </w:tc>
      </w:tr>
      <w:tr w:rsidR="00691C83" w:rsidRPr="00691C83" w14:paraId="4E7EFD9F" w14:textId="77777777" w:rsidTr="00E71D02">
        <w:tc>
          <w:tcPr>
            <w:tcW w:w="1301" w:type="dxa"/>
          </w:tcPr>
          <w:p w14:paraId="70FE8000" w14:textId="77777777" w:rsidR="00520CC0" w:rsidRPr="00691C83" w:rsidRDefault="00520CC0" w:rsidP="00667867">
            <w:pPr>
              <w:spacing w:line="276" w:lineRule="auto"/>
              <w:ind w:right="544"/>
              <w:rPr>
                <w:rFonts w:asciiTheme="minorHAnsi" w:hAnsiTheme="minorHAnsi" w:cstheme="minorHAnsi"/>
                <w:b/>
              </w:rPr>
            </w:pPr>
          </w:p>
        </w:tc>
        <w:tc>
          <w:tcPr>
            <w:tcW w:w="8764" w:type="dxa"/>
          </w:tcPr>
          <w:p w14:paraId="6E817689" w14:textId="77777777" w:rsidR="00520CC0" w:rsidRPr="00691C83" w:rsidRDefault="00520CC0" w:rsidP="00667867">
            <w:pPr>
              <w:pStyle w:val="ListParagraph"/>
              <w:spacing w:line="276" w:lineRule="auto"/>
              <w:ind w:left="0"/>
              <w:rPr>
                <w:rFonts w:asciiTheme="minorHAnsi" w:hAnsiTheme="minorHAnsi" w:cstheme="minorHAnsi"/>
                <w:b/>
                <w:u w:val="single"/>
              </w:rPr>
            </w:pPr>
          </w:p>
        </w:tc>
        <w:tc>
          <w:tcPr>
            <w:tcW w:w="567" w:type="dxa"/>
          </w:tcPr>
          <w:p w14:paraId="77AD4D64" w14:textId="77777777" w:rsidR="00520CC0" w:rsidRPr="00691C83" w:rsidRDefault="00520CC0" w:rsidP="00667867">
            <w:pPr>
              <w:pStyle w:val="ListParagraph"/>
              <w:tabs>
                <w:tab w:val="left" w:pos="345"/>
              </w:tabs>
              <w:spacing w:line="276" w:lineRule="auto"/>
              <w:ind w:left="0"/>
              <w:rPr>
                <w:rFonts w:asciiTheme="minorHAnsi" w:hAnsiTheme="minorHAnsi" w:cstheme="minorHAnsi"/>
                <w:b/>
                <w:u w:val="single"/>
              </w:rPr>
            </w:pPr>
          </w:p>
        </w:tc>
      </w:tr>
      <w:tr w:rsidR="00691C83" w:rsidRPr="00691C83" w14:paraId="626313DB" w14:textId="77777777" w:rsidTr="00E71D02">
        <w:tc>
          <w:tcPr>
            <w:tcW w:w="1301" w:type="dxa"/>
          </w:tcPr>
          <w:p w14:paraId="78D4A62F" w14:textId="69D10B86" w:rsidR="008D6857" w:rsidRPr="00691C83" w:rsidRDefault="007D4AE7" w:rsidP="00667867">
            <w:pPr>
              <w:spacing w:line="276" w:lineRule="auto"/>
              <w:ind w:right="544"/>
              <w:rPr>
                <w:rFonts w:asciiTheme="minorHAnsi" w:hAnsiTheme="minorHAnsi" w:cstheme="minorHAnsi"/>
                <w:b/>
              </w:rPr>
            </w:pPr>
            <w:r w:rsidRPr="00691C83">
              <w:rPr>
                <w:rFonts w:asciiTheme="minorHAnsi" w:hAnsiTheme="minorHAnsi" w:cstheme="minorHAnsi"/>
                <w:b/>
              </w:rPr>
              <w:t>5</w:t>
            </w:r>
            <w:r w:rsidR="00686AC8">
              <w:rPr>
                <w:rFonts w:asciiTheme="minorHAnsi" w:hAnsiTheme="minorHAnsi" w:cstheme="minorHAnsi"/>
                <w:b/>
              </w:rPr>
              <w:t>0</w:t>
            </w:r>
            <w:r w:rsidR="00B722A9" w:rsidRPr="00691C83">
              <w:rPr>
                <w:rFonts w:asciiTheme="minorHAnsi" w:hAnsiTheme="minorHAnsi" w:cstheme="minorHAnsi"/>
                <w:b/>
              </w:rPr>
              <w:t>/2</w:t>
            </w:r>
            <w:r w:rsidR="00686AC8">
              <w:rPr>
                <w:rFonts w:asciiTheme="minorHAnsi" w:hAnsiTheme="minorHAnsi" w:cstheme="minorHAnsi"/>
                <w:b/>
              </w:rPr>
              <w:t>5</w:t>
            </w:r>
          </w:p>
        </w:tc>
        <w:tc>
          <w:tcPr>
            <w:tcW w:w="8764" w:type="dxa"/>
          </w:tcPr>
          <w:p w14:paraId="10F848B8" w14:textId="77777777" w:rsidR="008D6857" w:rsidRPr="00691C83" w:rsidRDefault="00B722A9" w:rsidP="00667867">
            <w:pPr>
              <w:pStyle w:val="ListParagraph"/>
              <w:spacing w:line="276" w:lineRule="auto"/>
              <w:ind w:left="0"/>
              <w:rPr>
                <w:rFonts w:asciiTheme="minorHAnsi" w:hAnsiTheme="minorHAnsi" w:cstheme="minorHAnsi"/>
              </w:rPr>
            </w:pPr>
            <w:r w:rsidRPr="00691C83">
              <w:rPr>
                <w:rFonts w:asciiTheme="minorHAnsi" w:hAnsiTheme="minorHAnsi" w:cstheme="minorHAnsi"/>
              </w:rPr>
              <w:t xml:space="preserve">The Chair proposed a change to the sequence of reporting with the following items brought forward on the </w:t>
            </w:r>
            <w:proofErr w:type="gramStart"/>
            <w:r w:rsidRPr="00691C83">
              <w:rPr>
                <w:rFonts w:asciiTheme="minorHAnsi" w:hAnsiTheme="minorHAnsi" w:cstheme="minorHAnsi"/>
              </w:rPr>
              <w:t>agenda:-</w:t>
            </w:r>
            <w:proofErr w:type="gramEnd"/>
          </w:p>
          <w:p w14:paraId="4EF16686" w14:textId="0C80DD2B" w:rsidR="00B722A9" w:rsidRPr="00691C83" w:rsidRDefault="007D4AE7" w:rsidP="00667867">
            <w:pPr>
              <w:pStyle w:val="ListParagraph"/>
              <w:numPr>
                <w:ilvl w:val="0"/>
                <w:numId w:val="16"/>
              </w:numPr>
              <w:spacing w:line="276" w:lineRule="auto"/>
              <w:rPr>
                <w:rFonts w:asciiTheme="minorHAnsi" w:hAnsiTheme="minorHAnsi" w:cstheme="minorHAnsi"/>
              </w:rPr>
            </w:pPr>
            <w:r w:rsidRPr="00691C83">
              <w:rPr>
                <w:rFonts w:asciiTheme="minorHAnsi" w:hAnsiTheme="minorHAnsi" w:cstheme="minorHAnsi"/>
              </w:rPr>
              <w:t>Item 1</w:t>
            </w:r>
            <w:r w:rsidR="00EA41DC">
              <w:rPr>
                <w:rFonts w:asciiTheme="minorHAnsi" w:hAnsiTheme="minorHAnsi" w:cstheme="minorHAnsi"/>
              </w:rPr>
              <w:t>3</w:t>
            </w:r>
            <w:r w:rsidRPr="00691C83">
              <w:rPr>
                <w:rFonts w:asciiTheme="minorHAnsi" w:hAnsiTheme="minorHAnsi" w:cstheme="minorHAnsi"/>
              </w:rPr>
              <w:t xml:space="preserve"> </w:t>
            </w:r>
            <w:r w:rsidR="00B722A9" w:rsidRPr="00691C83">
              <w:rPr>
                <w:rFonts w:asciiTheme="minorHAnsi" w:hAnsiTheme="minorHAnsi" w:cstheme="minorHAnsi"/>
              </w:rPr>
              <w:t>Health and Safety</w:t>
            </w:r>
            <w:r w:rsidRPr="00691C83">
              <w:rPr>
                <w:rFonts w:asciiTheme="minorHAnsi" w:hAnsiTheme="minorHAnsi" w:cstheme="minorHAnsi"/>
              </w:rPr>
              <w:t xml:space="preserve"> </w:t>
            </w:r>
            <w:proofErr w:type="spellStart"/>
            <w:r w:rsidRPr="00691C83">
              <w:rPr>
                <w:rFonts w:asciiTheme="minorHAnsi" w:hAnsiTheme="minorHAnsi" w:cstheme="minorHAnsi"/>
              </w:rPr>
              <w:t>Mid Year</w:t>
            </w:r>
            <w:proofErr w:type="spellEnd"/>
            <w:r w:rsidR="00B722A9" w:rsidRPr="00691C83">
              <w:rPr>
                <w:rFonts w:asciiTheme="minorHAnsi" w:hAnsiTheme="minorHAnsi" w:cstheme="minorHAnsi"/>
              </w:rPr>
              <w:t xml:space="preserve"> Report</w:t>
            </w:r>
          </w:p>
          <w:p w14:paraId="1DF708F6" w14:textId="77777777" w:rsidR="00B722A9" w:rsidRPr="00691C83" w:rsidRDefault="00B722A9" w:rsidP="00667867">
            <w:pPr>
              <w:spacing w:line="276" w:lineRule="auto"/>
              <w:rPr>
                <w:rFonts w:asciiTheme="minorHAnsi" w:hAnsiTheme="minorHAnsi" w:cstheme="minorHAnsi"/>
              </w:rPr>
            </w:pPr>
          </w:p>
          <w:p w14:paraId="291F7686" w14:textId="77777777" w:rsidR="00B722A9" w:rsidRPr="00A40628" w:rsidRDefault="00B722A9" w:rsidP="00667867">
            <w:pPr>
              <w:spacing w:line="276" w:lineRule="auto"/>
              <w:rPr>
                <w:rFonts w:asciiTheme="minorHAnsi" w:hAnsiTheme="minorHAnsi" w:cstheme="minorHAnsi"/>
                <w:b/>
              </w:rPr>
            </w:pPr>
            <w:r w:rsidRPr="00A40628">
              <w:rPr>
                <w:rFonts w:asciiTheme="minorHAnsi" w:hAnsiTheme="minorHAnsi" w:cstheme="minorHAnsi"/>
                <w:b/>
              </w:rPr>
              <w:t>It was RESOLVED that members accepted the change to the sequence of reporting.</w:t>
            </w:r>
          </w:p>
        </w:tc>
        <w:tc>
          <w:tcPr>
            <w:tcW w:w="567" w:type="dxa"/>
          </w:tcPr>
          <w:p w14:paraId="3712AC27" w14:textId="77777777" w:rsidR="008D6857" w:rsidRPr="00691C83" w:rsidRDefault="008D6857" w:rsidP="00667867">
            <w:pPr>
              <w:pStyle w:val="ListParagraph"/>
              <w:tabs>
                <w:tab w:val="left" w:pos="345"/>
              </w:tabs>
              <w:spacing w:line="276" w:lineRule="auto"/>
              <w:ind w:left="0"/>
              <w:rPr>
                <w:rFonts w:asciiTheme="minorHAnsi" w:hAnsiTheme="minorHAnsi" w:cstheme="minorHAnsi"/>
                <w:b/>
                <w:u w:val="single"/>
              </w:rPr>
            </w:pPr>
          </w:p>
        </w:tc>
      </w:tr>
      <w:tr w:rsidR="00691C83" w:rsidRPr="00691C83" w14:paraId="42CA108D" w14:textId="77777777" w:rsidTr="00E71D02">
        <w:tc>
          <w:tcPr>
            <w:tcW w:w="1301" w:type="dxa"/>
          </w:tcPr>
          <w:p w14:paraId="0DFDA189" w14:textId="77777777" w:rsidR="00B722A9" w:rsidRPr="00691C83" w:rsidRDefault="00B722A9" w:rsidP="00667867">
            <w:pPr>
              <w:spacing w:line="276" w:lineRule="auto"/>
              <w:ind w:right="544"/>
              <w:rPr>
                <w:rFonts w:asciiTheme="minorHAnsi" w:hAnsiTheme="minorHAnsi" w:cstheme="minorHAnsi"/>
                <w:b/>
              </w:rPr>
            </w:pPr>
          </w:p>
        </w:tc>
        <w:tc>
          <w:tcPr>
            <w:tcW w:w="8764" w:type="dxa"/>
          </w:tcPr>
          <w:p w14:paraId="562ACA9A" w14:textId="77777777" w:rsidR="00B722A9" w:rsidRPr="00691C83" w:rsidRDefault="00B722A9" w:rsidP="00667867">
            <w:pPr>
              <w:pStyle w:val="ListParagraph"/>
              <w:spacing w:line="276" w:lineRule="auto"/>
              <w:ind w:left="0"/>
              <w:rPr>
                <w:rFonts w:asciiTheme="minorHAnsi" w:hAnsiTheme="minorHAnsi" w:cstheme="minorHAnsi"/>
                <w:b/>
                <w:u w:val="single"/>
              </w:rPr>
            </w:pPr>
          </w:p>
        </w:tc>
        <w:tc>
          <w:tcPr>
            <w:tcW w:w="567" w:type="dxa"/>
          </w:tcPr>
          <w:p w14:paraId="42AB5AE0" w14:textId="77777777" w:rsidR="00B722A9" w:rsidRPr="00691C83" w:rsidRDefault="00B722A9" w:rsidP="00667867">
            <w:pPr>
              <w:pStyle w:val="ListParagraph"/>
              <w:tabs>
                <w:tab w:val="left" w:pos="345"/>
              </w:tabs>
              <w:spacing w:line="276" w:lineRule="auto"/>
              <w:ind w:left="0"/>
              <w:rPr>
                <w:rFonts w:asciiTheme="minorHAnsi" w:hAnsiTheme="minorHAnsi" w:cstheme="minorHAnsi"/>
                <w:b/>
                <w:u w:val="single"/>
              </w:rPr>
            </w:pPr>
          </w:p>
        </w:tc>
      </w:tr>
      <w:tr w:rsidR="00EA41DC" w:rsidRPr="00691C83" w14:paraId="07F8DB51" w14:textId="77777777" w:rsidTr="00E71D02">
        <w:tc>
          <w:tcPr>
            <w:tcW w:w="1301" w:type="dxa"/>
          </w:tcPr>
          <w:p w14:paraId="78543D88" w14:textId="229A4A42" w:rsidR="00EA41DC" w:rsidRPr="00691C83" w:rsidRDefault="00EA41DC" w:rsidP="00667867">
            <w:pPr>
              <w:spacing w:line="276" w:lineRule="auto"/>
              <w:ind w:right="544"/>
              <w:rPr>
                <w:rFonts w:asciiTheme="minorHAnsi" w:hAnsiTheme="minorHAnsi" w:cstheme="minorHAnsi"/>
                <w:b/>
              </w:rPr>
            </w:pPr>
            <w:r>
              <w:rPr>
                <w:rFonts w:asciiTheme="minorHAnsi" w:hAnsiTheme="minorHAnsi" w:cstheme="minorHAnsi"/>
                <w:b/>
              </w:rPr>
              <w:t>51/25</w:t>
            </w:r>
          </w:p>
        </w:tc>
        <w:tc>
          <w:tcPr>
            <w:tcW w:w="8764" w:type="dxa"/>
          </w:tcPr>
          <w:p w14:paraId="3305275C" w14:textId="7F3CC0B2" w:rsidR="00EA41DC" w:rsidRPr="00667867" w:rsidRDefault="00EA41DC" w:rsidP="00EA41DC">
            <w:pPr>
              <w:pStyle w:val="ListParagraph"/>
              <w:spacing w:line="276" w:lineRule="auto"/>
              <w:ind w:left="0"/>
              <w:rPr>
                <w:rFonts w:asciiTheme="minorHAnsi" w:hAnsiTheme="minorHAnsi" w:cstheme="minorHAnsi"/>
                <w:b/>
              </w:rPr>
            </w:pPr>
            <w:r w:rsidRPr="00667867">
              <w:rPr>
                <w:rFonts w:asciiTheme="minorHAnsi" w:hAnsiTheme="minorHAnsi" w:cstheme="minorHAnsi"/>
                <w:b/>
                <w:u w:val="single"/>
              </w:rPr>
              <w:t>Health and Safety Mid-Year Update</w:t>
            </w:r>
            <w:r w:rsidRPr="00667867">
              <w:rPr>
                <w:rFonts w:asciiTheme="minorHAnsi" w:hAnsiTheme="minorHAnsi" w:cstheme="minorHAnsi"/>
                <w:b/>
              </w:rPr>
              <w:t xml:space="preserve"> (Item 1</w:t>
            </w:r>
            <w:r>
              <w:rPr>
                <w:rFonts w:asciiTheme="minorHAnsi" w:hAnsiTheme="minorHAnsi" w:cstheme="minorHAnsi"/>
                <w:b/>
              </w:rPr>
              <w:t>3</w:t>
            </w:r>
            <w:r w:rsidRPr="00667867">
              <w:rPr>
                <w:rFonts w:asciiTheme="minorHAnsi" w:hAnsiTheme="minorHAnsi" w:cstheme="minorHAnsi"/>
                <w:b/>
              </w:rPr>
              <w:t>)</w:t>
            </w:r>
          </w:p>
          <w:p w14:paraId="67C3CA4A" w14:textId="72616C56" w:rsidR="00EA41DC" w:rsidRPr="000716F5" w:rsidRDefault="00EA41DC" w:rsidP="00EA41DC">
            <w:pPr>
              <w:pStyle w:val="ListParagraph"/>
              <w:spacing w:line="276" w:lineRule="auto"/>
              <w:ind w:left="0"/>
              <w:rPr>
                <w:rFonts w:asciiTheme="minorHAnsi" w:hAnsiTheme="minorHAnsi" w:cstheme="minorHAnsi"/>
              </w:rPr>
            </w:pPr>
            <w:r w:rsidRPr="00667867">
              <w:rPr>
                <w:rFonts w:asciiTheme="minorHAnsi" w:hAnsiTheme="minorHAnsi" w:cstheme="minorHAnsi"/>
              </w:rPr>
              <w:t>A copy of the mid-year Health and Safety report had previously been circulated to members for consideration prior to the meeting.  The Health, Safety and Environment Manager</w:t>
            </w:r>
            <w:r w:rsidR="00C77DE7">
              <w:rPr>
                <w:rFonts w:asciiTheme="minorHAnsi" w:hAnsiTheme="minorHAnsi" w:cstheme="minorHAnsi"/>
              </w:rPr>
              <w:t xml:space="preserve">, </w:t>
            </w:r>
            <w:r w:rsidR="00C70446">
              <w:rPr>
                <w:rFonts w:asciiTheme="minorHAnsi" w:hAnsiTheme="minorHAnsi" w:cstheme="minorHAnsi"/>
              </w:rPr>
              <w:t xml:space="preserve">Humza Masood (MS) </w:t>
            </w:r>
            <w:r w:rsidRPr="00667867">
              <w:rPr>
                <w:rFonts w:asciiTheme="minorHAnsi" w:hAnsiTheme="minorHAnsi" w:cstheme="minorHAnsi"/>
              </w:rPr>
              <w:t xml:space="preserve">introduced the report advising the report </w:t>
            </w:r>
            <w:r w:rsidRPr="000716F5">
              <w:rPr>
                <w:rFonts w:asciiTheme="minorHAnsi" w:hAnsiTheme="minorHAnsi" w:cstheme="minorHAnsi"/>
              </w:rPr>
              <w:t xml:space="preserve">provided a </w:t>
            </w:r>
            <w:r w:rsidR="00C77DE7" w:rsidRPr="000716F5">
              <w:rPr>
                <w:rFonts w:asciiTheme="minorHAnsi" w:hAnsiTheme="minorHAnsi" w:cstheme="minorHAnsi"/>
              </w:rPr>
              <w:t>summary of health and safety and regulatory compliance at the college, including the key developments undertaken to ensure continuous improvements are taking place. The report also included statistical data for the period from September 2025 to February 2026.</w:t>
            </w:r>
          </w:p>
          <w:p w14:paraId="31FBC0C2" w14:textId="221E9431" w:rsidR="00C77DE7" w:rsidRPr="000716F5" w:rsidRDefault="00C77DE7" w:rsidP="00EA41DC">
            <w:pPr>
              <w:pStyle w:val="ListParagraph"/>
              <w:spacing w:line="276" w:lineRule="auto"/>
              <w:ind w:left="0"/>
              <w:rPr>
                <w:rFonts w:asciiTheme="minorHAnsi" w:hAnsiTheme="minorHAnsi" w:cstheme="minorHAnsi"/>
              </w:rPr>
            </w:pPr>
          </w:p>
          <w:p w14:paraId="5D3458DD" w14:textId="54B604AC" w:rsidR="00EA41DC" w:rsidRPr="003E3C10" w:rsidRDefault="000716F5" w:rsidP="00EA41DC">
            <w:pPr>
              <w:pStyle w:val="ListParagraph"/>
              <w:spacing w:line="276" w:lineRule="auto"/>
              <w:ind w:left="0"/>
              <w:rPr>
                <w:rFonts w:asciiTheme="minorHAnsi" w:hAnsiTheme="minorHAnsi" w:cstheme="minorHAnsi"/>
              </w:rPr>
            </w:pPr>
            <w:r>
              <w:rPr>
                <w:rFonts w:asciiTheme="minorHAnsi" w:hAnsiTheme="minorHAnsi" w:cstheme="minorHAnsi"/>
              </w:rPr>
              <w:t>HM</w:t>
            </w:r>
            <w:r w:rsidR="00EA41DC" w:rsidRPr="003E3C10">
              <w:rPr>
                <w:rFonts w:asciiTheme="minorHAnsi" w:hAnsiTheme="minorHAnsi" w:cstheme="minorHAnsi"/>
              </w:rPr>
              <w:t xml:space="preserve"> continued and drew out key points of the report as </w:t>
            </w:r>
            <w:proofErr w:type="gramStart"/>
            <w:r w:rsidR="00EA41DC" w:rsidRPr="003E3C10">
              <w:rPr>
                <w:rFonts w:asciiTheme="minorHAnsi" w:hAnsiTheme="minorHAnsi" w:cstheme="minorHAnsi"/>
              </w:rPr>
              <w:t>follows:-</w:t>
            </w:r>
            <w:proofErr w:type="gramEnd"/>
          </w:p>
          <w:p w14:paraId="3C420A46" w14:textId="4E9FDEF5" w:rsidR="00EA41DC" w:rsidRPr="003E3C10" w:rsidRDefault="00EA41DC" w:rsidP="00EA41DC">
            <w:pPr>
              <w:pStyle w:val="ListParagraph"/>
              <w:numPr>
                <w:ilvl w:val="0"/>
                <w:numId w:val="10"/>
              </w:numPr>
              <w:spacing w:line="276" w:lineRule="auto"/>
              <w:rPr>
                <w:rFonts w:asciiTheme="minorHAnsi" w:hAnsiTheme="minorHAnsi" w:cstheme="minorHAnsi"/>
              </w:rPr>
            </w:pPr>
            <w:r w:rsidRPr="003E3C10">
              <w:rPr>
                <w:rFonts w:asciiTheme="minorHAnsi" w:hAnsiTheme="minorHAnsi" w:cstheme="minorHAnsi"/>
              </w:rPr>
              <w:t xml:space="preserve">There </w:t>
            </w:r>
            <w:r w:rsidR="00A92C04" w:rsidRPr="003E3C10">
              <w:rPr>
                <w:rFonts w:asciiTheme="minorHAnsi" w:hAnsiTheme="minorHAnsi" w:cstheme="minorHAnsi"/>
              </w:rPr>
              <w:t xml:space="preserve">has been year on year reduction in </w:t>
            </w:r>
            <w:r w:rsidRPr="003E3C10">
              <w:rPr>
                <w:rFonts w:asciiTheme="minorHAnsi" w:hAnsiTheme="minorHAnsi" w:cstheme="minorHAnsi"/>
              </w:rPr>
              <w:t>work-related accidents/incidents</w:t>
            </w:r>
            <w:r w:rsidR="00A92C04" w:rsidRPr="003E3C10">
              <w:rPr>
                <w:rFonts w:asciiTheme="minorHAnsi" w:hAnsiTheme="minorHAnsi" w:cstheme="minorHAnsi"/>
              </w:rPr>
              <w:t xml:space="preserve"> over the last five years (17 YTD compare to 31 LYTD) </w:t>
            </w:r>
            <w:r w:rsidRPr="003E3C10">
              <w:rPr>
                <w:rFonts w:asciiTheme="minorHAnsi" w:hAnsiTheme="minorHAnsi" w:cstheme="minorHAnsi"/>
              </w:rPr>
              <w:t xml:space="preserve">of which </w:t>
            </w:r>
            <w:r w:rsidR="00A92C04" w:rsidRPr="003E3C10">
              <w:rPr>
                <w:rFonts w:asciiTheme="minorHAnsi" w:hAnsiTheme="minorHAnsi" w:cstheme="minorHAnsi"/>
              </w:rPr>
              <w:t>8</w:t>
            </w:r>
            <w:r w:rsidRPr="003E3C10">
              <w:rPr>
                <w:rFonts w:asciiTheme="minorHAnsi" w:hAnsiTheme="minorHAnsi" w:cstheme="minorHAnsi"/>
              </w:rPr>
              <w:t xml:space="preserve"> related to students and </w:t>
            </w:r>
            <w:r w:rsidR="00A92C04" w:rsidRPr="003E3C10">
              <w:rPr>
                <w:rFonts w:asciiTheme="minorHAnsi" w:hAnsiTheme="minorHAnsi" w:cstheme="minorHAnsi"/>
              </w:rPr>
              <w:t>9</w:t>
            </w:r>
            <w:r w:rsidRPr="003E3C10">
              <w:rPr>
                <w:rFonts w:asciiTheme="minorHAnsi" w:hAnsiTheme="minorHAnsi" w:cstheme="minorHAnsi"/>
              </w:rPr>
              <w:t xml:space="preserve"> to staff </w:t>
            </w:r>
          </w:p>
          <w:p w14:paraId="4C910029" w14:textId="2BBD6D76" w:rsidR="00EA41DC" w:rsidRPr="003E3C10" w:rsidRDefault="00EA41DC" w:rsidP="00EA41DC">
            <w:pPr>
              <w:pStyle w:val="ListParagraph"/>
              <w:numPr>
                <w:ilvl w:val="0"/>
                <w:numId w:val="10"/>
              </w:numPr>
              <w:autoSpaceDE w:val="0"/>
              <w:autoSpaceDN w:val="0"/>
              <w:adjustRightInd w:val="0"/>
              <w:spacing w:line="276" w:lineRule="auto"/>
              <w:rPr>
                <w:rFonts w:asciiTheme="minorHAnsi" w:hAnsiTheme="minorHAnsi" w:cstheme="minorHAnsi"/>
              </w:rPr>
            </w:pPr>
            <w:r w:rsidRPr="003E3C10">
              <w:rPr>
                <w:rFonts w:asciiTheme="minorHAnsi" w:hAnsiTheme="minorHAnsi" w:cstheme="minorHAnsi"/>
              </w:rPr>
              <w:t xml:space="preserve">There has been </w:t>
            </w:r>
            <w:r w:rsidR="00A92C04" w:rsidRPr="003E3C10">
              <w:rPr>
                <w:rFonts w:asciiTheme="minorHAnsi" w:hAnsiTheme="minorHAnsi" w:cstheme="minorHAnsi"/>
              </w:rPr>
              <w:t>one</w:t>
            </w:r>
            <w:r w:rsidRPr="003E3C10">
              <w:rPr>
                <w:rFonts w:asciiTheme="minorHAnsi" w:hAnsiTheme="minorHAnsi" w:cstheme="minorHAnsi"/>
              </w:rPr>
              <w:t xml:space="preserve"> RIDDOR incident within the timeframe reported and details of the incident was reported to members</w:t>
            </w:r>
            <w:r w:rsidR="00A92C04" w:rsidRPr="003E3C10">
              <w:rPr>
                <w:rFonts w:asciiTheme="minorHAnsi" w:hAnsiTheme="minorHAnsi" w:cstheme="minorHAnsi"/>
              </w:rPr>
              <w:t xml:space="preserve">.  A governor sought further information relating to the incident and MS provided context and assured members that </w:t>
            </w:r>
            <w:r w:rsidR="00C6744E" w:rsidRPr="003E3C10">
              <w:rPr>
                <w:rFonts w:asciiTheme="minorHAnsi" w:hAnsiTheme="minorHAnsi" w:cstheme="minorHAnsi"/>
              </w:rPr>
              <w:t xml:space="preserve">appropriate </w:t>
            </w:r>
            <w:r w:rsidR="00A92C04" w:rsidRPr="003E3C10">
              <w:rPr>
                <w:rFonts w:asciiTheme="minorHAnsi" w:hAnsiTheme="minorHAnsi" w:cstheme="minorHAnsi"/>
              </w:rPr>
              <w:t xml:space="preserve">actions had taken place </w:t>
            </w:r>
            <w:r w:rsidR="00A54381" w:rsidRPr="003E3C10">
              <w:rPr>
                <w:rFonts w:asciiTheme="minorHAnsi" w:hAnsiTheme="minorHAnsi" w:cstheme="minorHAnsi"/>
              </w:rPr>
              <w:t>with th</w:t>
            </w:r>
            <w:r w:rsidR="00EB3477">
              <w:rPr>
                <w:rFonts w:asciiTheme="minorHAnsi" w:hAnsiTheme="minorHAnsi" w:cstheme="minorHAnsi"/>
              </w:rPr>
              <w:t>e staff members</w:t>
            </w:r>
            <w:r w:rsidR="00A54381" w:rsidRPr="003E3C10">
              <w:rPr>
                <w:rFonts w:asciiTheme="minorHAnsi" w:hAnsiTheme="minorHAnsi" w:cstheme="minorHAnsi"/>
              </w:rPr>
              <w:t xml:space="preserve"> concerned</w:t>
            </w:r>
            <w:r w:rsidR="00A92C04" w:rsidRPr="003E3C10">
              <w:rPr>
                <w:rFonts w:asciiTheme="minorHAnsi" w:hAnsiTheme="minorHAnsi" w:cstheme="minorHAnsi"/>
              </w:rPr>
              <w:t xml:space="preserve">.  </w:t>
            </w:r>
            <w:r w:rsidR="00C902EE" w:rsidRPr="003E3C10">
              <w:rPr>
                <w:rFonts w:asciiTheme="minorHAnsi" w:hAnsiTheme="minorHAnsi" w:cstheme="minorHAnsi"/>
              </w:rPr>
              <w:t xml:space="preserve">A broader discussion ensued relating to incidents between staff and students noting that many incidents relate to ALS students.  De-escalation training for staff has been delivered and staff are provided with support.  It was </w:t>
            </w:r>
            <w:r w:rsidR="003E3C10" w:rsidRPr="003E3C10">
              <w:rPr>
                <w:rFonts w:asciiTheme="minorHAnsi" w:hAnsiTheme="minorHAnsi" w:cstheme="minorHAnsi"/>
              </w:rPr>
              <w:t>further</w:t>
            </w:r>
            <w:r w:rsidR="00C902EE" w:rsidRPr="003E3C10">
              <w:rPr>
                <w:rFonts w:asciiTheme="minorHAnsi" w:hAnsiTheme="minorHAnsi" w:cstheme="minorHAnsi"/>
              </w:rPr>
              <w:t xml:space="preserve"> noted that many </w:t>
            </w:r>
            <w:r w:rsidR="003E3C10" w:rsidRPr="003E3C10">
              <w:rPr>
                <w:rFonts w:asciiTheme="minorHAnsi" w:hAnsiTheme="minorHAnsi" w:cstheme="minorHAnsi"/>
              </w:rPr>
              <w:t>students within ALS have extremely challenging behaviour and the college are working with the LA to ensure OC is the right setting for them.</w:t>
            </w:r>
          </w:p>
          <w:p w14:paraId="306EB7F5" w14:textId="177AF2AD" w:rsidR="00C902EE" w:rsidRPr="003E3C10" w:rsidRDefault="00C902EE" w:rsidP="00C902EE">
            <w:pPr>
              <w:pStyle w:val="ListParagraph"/>
              <w:numPr>
                <w:ilvl w:val="0"/>
                <w:numId w:val="10"/>
              </w:numPr>
              <w:autoSpaceDE w:val="0"/>
              <w:autoSpaceDN w:val="0"/>
              <w:adjustRightInd w:val="0"/>
              <w:spacing w:line="276" w:lineRule="auto"/>
              <w:rPr>
                <w:rFonts w:asciiTheme="minorHAnsi" w:hAnsiTheme="minorHAnsi" w:cstheme="minorHAnsi"/>
              </w:rPr>
            </w:pPr>
            <w:r w:rsidRPr="003E3C10">
              <w:rPr>
                <w:rFonts w:asciiTheme="minorHAnsi" w:hAnsiTheme="minorHAnsi" w:cstheme="minorHAnsi"/>
              </w:rPr>
              <w:t>Reported that there had been 16 near-miss reports recorded since September. HM advised that the College’s Health and Safety Team had placed increased emphasis on reporting through audits, training activities, and wider awareness initiatives. As a result, engagement with near-miss reporting had improved during the year.</w:t>
            </w:r>
          </w:p>
          <w:p w14:paraId="176224DC" w14:textId="62BC9629" w:rsidR="00C902EE" w:rsidRPr="003E3C10" w:rsidRDefault="00C902EE" w:rsidP="00C902EE">
            <w:pPr>
              <w:pStyle w:val="ListParagraph"/>
              <w:numPr>
                <w:ilvl w:val="0"/>
                <w:numId w:val="10"/>
              </w:numPr>
              <w:autoSpaceDE w:val="0"/>
              <w:autoSpaceDN w:val="0"/>
              <w:adjustRightInd w:val="0"/>
              <w:spacing w:line="276" w:lineRule="auto"/>
              <w:rPr>
                <w:rFonts w:asciiTheme="minorHAnsi" w:hAnsiTheme="minorHAnsi" w:cstheme="minorHAnsi"/>
              </w:rPr>
            </w:pPr>
            <w:r w:rsidRPr="003E3C10">
              <w:rPr>
                <w:rFonts w:asciiTheme="minorHAnsi" w:hAnsiTheme="minorHAnsi" w:cstheme="minorHAnsi"/>
              </w:rPr>
              <w:lastRenderedPageBreak/>
              <w:t>A governor observed that the descriptions of some near-miss incidents could be confusing to the reader and queried whether some of these might instead be classified as accidents. In response, HM outlined the definition used for reporting purposes and proposed that this be further clarified within the report to ensure readers can more easily understand the distinction between the different types of incidents.</w:t>
            </w:r>
          </w:p>
          <w:p w14:paraId="77D98F63" w14:textId="025EBAB9" w:rsidR="00C902EE" w:rsidRPr="003E3C10" w:rsidRDefault="00C902EE" w:rsidP="00C902EE">
            <w:pPr>
              <w:pStyle w:val="ListParagraph"/>
              <w:numPr>
                <w:ilvl w:val="0"/>
                <w:numId w:val="10"/>
              </w:numPr>
              <w:autoSpaceDE w:val="0"/>
              <w:autoSpaceDN w:val="0"/>
              <w:adjustRightInd w:val="0"/>
              <w:spacing w:line="276" w:lineRule="auto"/>
              <w:rPr>
                <w:rFonts w:asciiTheme="minorHAnsi" w:hAnsiTheme="minorHAnsi" w:cstheme="minorHAnsi"/>
              </w:rPr>
            </w:pPr>
            <w:r w:rsidRPr="003E3C10">
              <w:rPr>
                <w:rFonts w:asciiTheme="minorHAnsi" w:hAnsiTheme="minorHAnsi" w:cstheme="minorHAnsi"/>
              </w:rPr>
              <w:t xml:space="preserve">It was reported in this period fire risk assessment, </w:t>
            </w:r>
            <w:proofErr w:type="spellStart"/>
            <w:r w:rsidRPr="003E3C10">
              <w:rPr>
                <w:rFonts w:asciiTheme="minorHAnsi" w:hAnsiTheme="minorHAnsi" w:cstheme="minorHAnsi"/>
              </w:rPr>
              <w:t>smartlog</w:t>
            </w:r>
            <w:proofErr w:type="spellEnd"/>
            <w:r w:rsidRPr="003E3C10">
              <w:rPr>
                <w:rFonts w:asciiTheme="minorHAnsi" w:hAnsiTheme="minorHAnsi" w:cstheme="minorHAnsi"/>
              </w:rPr>
              <w:t xml:space="preserve"> training for all staff and fire safety audits had been completed.</w:t>
            </w:r>
          </w:p>
          <w:p w14:paraId="1B90BB1D" w14:textId="3DD2EAE2" w:rsidR="00EA41DC" w:rsidRPr="00667867" w:rsidRDefault="00EA41DC" w:rsidP="00EA41DC">
            <w:pPr>
              <w:spacing w:line="276" w:lineRule="auto"/>
              <w:rPr>
                <w:rFonts w:asciiTheme="minorHAnsi" w:hAnsiTheme="minorHAnsi" w:cstheme="minorHAnsi"/>
              </w:rPr>
            </w:pPr>
            <w:r w:rsidRPr="00667867">
              <w:rPr>
                <w:rFonts w:asciiTheme="minorHAnsi" w:hAnsiTheme="minorHAnsi" w:cstheme="minorHAnsi"/>
              </w:rPr>
              <w:t xml:space="preserve">The Chair thanked </w:t>
            </w:r>
            <w:r w:rsidR="003E3C10">
              <w:rPr>
                <w:rFonts w:asciiTheme="minorHAnsi" w:hAnsiTheme="minorHAnsi" w:cstheme="minorHAnsi"/>
              </w:rPr>
              <w:t>HM</w:t>
            </w:r>
            <w:r w:rsidRPr="00667867">
              <w:rPr>
                <w:rFonts w:asciiTheme="minorHAnsi" w:hAnsiTheme="minorHAnsi" w:cstheme="minorHAnsi"/>
              </w:rPr>
              <w:t xml:space="preserve"> for his report.</w:t>
            </w:r>
          </w:p>
          <w:p w14:paraId="52C98D61" w14:textId="1A671829" w:rsidR="00EA41DC" w:rsidRPr="00691C83" w:rsidRDefault="00EA41DC" w:rsidP="00EA41DC">
            <w:pPr>
              <w:pStyle w:val="ListParagraph"/>
              <w:spacing w:line="276" w:lineRule="auto"/>
              <w:ind w:left="0"/>
              <w:rPr>
                <w:rFonts w:asciiTheme="minorHAnsi" w:hAnsiTheme="minorHAnsi" w:cstheme="minorHAnsi"/>
                <w:b/>
                <w:u w:val="single"/>
              </w:rPr>
            </w:pPr>
            <w:r w:rsidRPr="00667867">
              <w:rPr>
                <w:rFonts w:asciiTheme="minorHAnsi" w:hAnsiTheme="minorHAnsi" w:cstheme="minorHAnsi"/>
                <w:b/>
              </w:rPr>
              <w:t>It was RESOLVED that members noted the health and safety report as presented.</w:t>
            </w:r>
          </w:p>
        </w:tc>
        <w:tc>
          <w:tcPr>
            <w:tcW w:w="567" w:type="dxa"/>
          </w:tcPr>
          <w:p w14:paraId="75EEA42F" w14:textId="77777777" w:rsidR="00EA41DC" w:rsidRDefault="00EA41DC" w:rsidP="00667867">
            <w:pPr>
              <w:pStyle w:val="ListParagraph"/>
              <w:tabs>
                <w:tab w:val="left" w:pos="345"/>
              </w:tabs>
              <w:spacing w:line="276" w:lineRule="auto"/>
              <w:ind w:left="0"/>
              <w:rPr>
                <w:rFonts w:asciiTheme="minorHAnsi" w:hAnsiTheme="minorHAnsi" w:cstheme="minorHAnsi"/>
                <w:b/>
                <w:u w:val="single"/>
              </w:rPr>
            </w:pPr>
          </w:p>
          <w:p w14:paraId="0E5779D6"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3F0117DA"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28A4C80B"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5A7D2627"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043B2B64"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278A5973"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7D9439F8"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7E78F314"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362BCFA6"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602BBDA4"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56481298"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230BAD05"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5F0B8CCA"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r>
              <w:rPr>
                <w:rFonts w:asciiTheme="minorHAnsi" w:hAnsiTheme="minorHAnsi" w:cstheme="minorHAnsi"/>
                <w:b/>
                <w:u w:val="single"/>
              </w:rPr>
              <w:t>C</w:t>
            </w:r>
          </w:p>
          <w:p w14:paraId="7D4A6E68"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16EBD936"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0E9559B6"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055A661A"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703DD25B"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57091D6F"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0CB2E08A"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141D1C98"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6A0C510C"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685DA7DC"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782F04EC"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34E25ECD" w14:textId="77777777" w:rsidR="000716F5" w:rsidRDefault="000716F5" w:rsidP="00667867">
            <w:pPr>
              <w:pStyle w:val="ListParagraph"/>
              <w:tabs>
                <w:tab w:val="left" w:pos="345"/>
              </w:tabs>
              <w:spacing w:line="276" w:lineRule="auto"/>
              <w:ind w:left="0"/>
              <w:rPr>
                <w:rFonts w:asciiTheme="minorHAnsi" w:hAnsiTheme="minorHAnsi" w:cstheme="minorHAnsi"/>
                <w:b/>
                <w:u w:val="single"/>
              </w:rPr>
            </w:pPr>
          </w:p>
          <w:p w14:paraId="1941AF90" w14:textId="6B5BBCBB" w:rsidR="000716F5" w:rsidRPr="00691C83" w:rsidRDefault="000716F5" w:rsidP="00667867">
            <w:pPr>
              <w:pStyle w:val="ListParagraph"/>
              <w:tabs>
                <w:tab w:val="left" w:pos="345"/>
              </w:tabs>
              <w:spacing w:line="276" w:lineRule="auto"/>
              <w:ind w:left="0"/>
              <w:rPr>
                <w:rFonts w:asciiTheme="minorHAnsi" w:hAnsiTheme="minorHAnsi" w:cstheme="minorHAnsi"/>
                <w:b/>
                <w:u w:val="single"/>
              </w:rPr>
            </w:pPr>
            <w:r>
              <w:rPr>
                <w:rFonts w:asciiTheme="minorHAnsi" w:hAnsiTheme="minorHAnsi" w:cstheme="minorHAnsi"/>
                <w:b/>
                <w:u w:val="single"/>
              </w:rPr>
              <w:lastRenderedPageBreak/>
              <w:t>C</w:t>
            </w:r>
          </w:p>
        </w:tc>
      </w:tr>
      <w:tr w:rsidR="00EA41DC" w:rsidRPr="00691C83" w14:paraId="194C3071" w14:textId="77777777" w:rsidTr="00E71D02">
        <w:tc>
          <w:tcPr>
            <w:tcW w:w="1301" w:type="dxa"/>
          </w:tcPr>
          <w:p w14:paraId="1F2C1732" w14:textId="77777777" w:rsidR="00EA41DC" w:rsidRPr="00691C83" w:rsidRDefault="00EA41DC" w:rsidP="00667867">
            <w:pPr>
              <w:spacing w:line="276" w:lineRule="auto"/>
              <w:ind w:right="544"/>
              <w:rPr>
                <w:rFonts w:asciiTheme="minorHAnsi" w:hAnsiTheme="minorHAnsi" w:cstheme="minorHAnsi"/>
                <w:b/>
              </w:rPr>
            </w:pPr>
          </w:p>
        </w:tc>
        <w:tc>
          <w:tcPr>
            <w:tcW w:w="8764" w:type="dxa"/>
          </w:tcPr>
          <w:p w14:paraId="7982AE5B" w14:textId="77777777" w:rsidR="00EA41DC" w:rsidRPr="00691C83" w:rsidRDefault="00EA41DC" w:rsidP="00667867">
            <w:pPr>
              <w:pStyle w:val="ListParagraph"/>
              <w:spacing w:line="276" w:lineRule="auto"/>
              <w:ind w:left="0"/>
              <w:rPr>
                <w:rFonts w:asciiTheme="minorHAnsi" w:hAnsiTheme="minorHAnsi" w:cstheme="minorHAnsi"/>
                <w:b/>
                <w:u w:val="single"/>
              </w:rPr>
            </w:pPr>
          </w:p>
        </w:tc>
        <w:tc>
          <w:tcPr>
            <w:tcW w:w="567" w:type="dxa"/>
          </w:tcPr>
          <w:p w14:paraId="2567C70E" w14:textId="77777777" w:rsidR="00EA41DC" w:rsidRPr="00691C83" w:rsidRDefault="00EA41DC" w:rsidP="00667867">
            <w:pPr>
              <w:pStyle w:val="ListParagraph"/>
              <w:tabs>
                <w:tab w:val="left" w:pos="345"/>
              </w:tabs>
              <w:spacing w:line="276" w:lineRule="auto"/>
              <w:ind w:left="0"/>
              <w:rPr>
                <w:rFonts w:asciiTheme="minorHAnsi" w:hAnsiTheme="minorHAnsi" w:cstheme="minorHAnsi"/>
                <w:b/>
                <w:u w:val="single"/>
              </w:rPr>
            </w:pPr>
          </w:p>
        </w:tc>
      </w:tr>
      <w:tr w:rsidR="003E3C10" w:rsidRPr="00691C83" w14:paraId="5910FAB9" w14:textId="77777777" w:rsidTr="00E71D02">
        <w:tc>
          <w:tcPr>
            <w:tcW w:w="1301" w:type="dxa"/>
          </w:tcPr>
          <w:p w14:paraId="294C7244" w14:textId="77777777" w:rsidR="003E3C10" w:rsidRPr="00691C83" w:rsidRDefault="003E3C10" w:rsidP="00667867">
            <w:pPr>
              <w:spacing w:line="276" w:lineRule="auto"/>
              <w:ind w:right="544"/>
              <w:rPr>
                <w:rFonts w:asciiTheme="minorHAnsi" w:hAnsiTheme="minorHAnsi" w:cstheme="minorHAnsi"/>
                <w:b/>
              </w:rPr>
            </w:pPr>
          </w:p>
        </w:tc>
        <w:tc>
          <w:tcPr>
            <w:tcW w:w="8764" w:type="dxa"/>
          </w:tcPr>
          <w:p w14:paraId="74C874EA" w14:textId="6E09E080" w:rsidR="003E3C10" w:rsidRPr="003E3C10" w:rsidRDefault="003E3C10" w:rsidP="003E3C10">
            <w:pPr>
              <w:pStyle w:val="ListParagraph"/>
              <w:spacing w:line="276" w:lineRule="auto"/>
              <w:ind w:left="0"/>
              <w:jc w:val="center"/>
              <w:rPr>
                <w:rFonts w:asciiTheme="minorHAnsi" w:hAnsiTheme="minorHAnsi" w:cstheme="minorHAnsi"/>
                <w:b/>
              </w:rPr>
            </w:pPr>
            <w:r w:rsidRPr="003E3C10">
              <w:rPr>
                <w:rFonts w:asciiTheme="minorHAnsi" w:hAnsiTheme="minorHAnsi" w:cstheme="minorHAnsi"/>
                <w:b/>
              </w:rPr>
              <w:t>5.24pm - HM &amp; SH retired from the meeting</w:t>
            </w:r>
          </w:p>
        </w:tc>
        <w:tc>
          <w:tcPr>
            <w:tcW w:w="567" w:type="dxa"/>
          </w:tcPr>
          <w:p w14:paraId="493A3506" w14:textId="77777777" w:rsidR="003E3C10" w:rsidRPr="00691C83" w:rsidRDefault="003E3C10" w:rsidP="00667867">
            <w:pPr>
              <w:pStyle w:val="ListParagraph"/>
              <w:tabs>
                <w:tab w:val="left" w:pos="345"/>
              </w:tabs>
              <w:spacing w:line="276" w:lineRule="auto"/>
              <w:ind w:left="0"/>
              <w:rPr>
                <w:rFonts w:asciiTheme="minorHAnsi" w:hAnsiTheme="minorHAnsi" w:cstheme="minorHAnsi"/>
                <w:b/>
                <w:u w:val="single"/>
              </w:rPr>
            </w:pPr>
          </w:p>
        </w:tc>
      </w:tr>
      <w:tr w:rsidR="003E3C10" w:rsidRPr="00691C83" w14:paraId="479BBD12" w14:textId="77777777" w:rsidTr="00E71D02">
        <w:tc>
          <w:tcPr>
            <w:tcW w:w="1301" w:type="dxa"/>
          </w:tcPr>
          <w:p w14:paraId="40ED695C" w14:textId="77777777" w:rsidR="003E3C10" w:rsidRPr="00691C83" w:rsidRDefault="003E3C10" w:rsidP="00667867">
            <w:pPr>
              <w:spacing w:line="276" w:lineRule="auto"/>
              <w:ind w:right="544"/>
              <w:rPr>
                <w:rFonts w:asciiTheme="minorHAnsi" w:hAnsiTheme="minorHAnsi" w:cstheme="minorHAnsi"/>
                <w:b/>
              </w:rPr>
            </w:pPr>
          </w:p>
        </w:tc>
        <w:tc>
          <w:tcPr>
            <w:tcW w:w="8764" w:type="dxa"/>
          </w:tcPr>
          <w:p w14:paraId="6EEFC689" w14:textId="77777777" w:rsidR="003E3C10" w:rsidRPr="00691C83" w:rsidRDefault="003E3C10" w:rsidP="00667867">
            <w:pPr>
              <w:pStyle w:val="ListParagraph"/>
              <w:spacing w:line="276" w:lineRule="auto"/>
              <w:ind w:left="0"/>
              <w:rPr>
                <w:rFonts w:asciiTheme="minorHAnsi" w:hAnsiTheme="minorHAnsi" w:cstheme="minorHAnsi"/>
                <w:b/>
                <w:u w:val="single"/>
              </w:rPr>
            </w:pPr>
          </w:p>
        </w:tc>
        <w:tc>
          <w:tcPr>
            <w:tcW w:w="567" w:type="dxa"/>
          </w:tcPr>
          <w:p w14:paraId="7FA066FC" w14:textId="77777777" w:rsidR="003E3C10" w:rsidRPr="00691C83" w:rsidRDefault="003E3C10" w:rsidP="00667867">
            <w:pPr>
              <w:pStyle w:val="ListParagraph"/>
              <w:tabs>
                <w:tab w:val="left" w:pos="345"/>
              </w:tabs>
              <w:spacing w:line="276" w:lineRule="auto"/>
              <w:ind w:left="0"/>
              <w:rPr>
                <w:rFonts w:asciiTheme="minorHAnsi" w:hAnsiTheme="minorHAnsi" w:cstheme="minorHAnsi"/>
                <w:b/>
                <w:u w:val="single"/>
              </w:rPr>
            </w:pPr>
          </w:p>
        </w:tc>
      </w:tr>
      <w:tr w:rsidR="003E3C10" w:rsidRPr="00691C83" w14:paraId="5FC02900" w14:textId="77777777" w:rsidTr="00E71D02">
        <w:tc>
          <w:tcPr>
            <w:tcW w:w="1301" w:type="dxa"/>
          </w:tcPr>
          <w:p w14:paraId="350C20BD" w14:textId="47C3C04E" w:rsidR="003E3C10" w:rsidRPr="00691C83" w:rsidRDefault="003E3C10" w:rsidP="00667867">
            <w:pPr>
              <w:spacing w:line="276" w:lineRule="auto"/>
              <w:ind w:right="544"/>
              <w:rPr>
                <w:rFonts w:asciiTheme="minorHAnsi" w:hAnsiTheme="minorHAnsi" w:cstheme="minorHAnsi"/>
                <w:b/>
              </w:rPr>
            </w:pPr>
            <w:r>
              <w:rPr>
                <w:rFonts w:asciiTheme="minorHAnsi" w:hAnsiTheme="minorHAnsi" w:cstheme="minorHAnsi"/>
                <w:b/>
              </w:rPr>
              <w:t>52/25</w:t>
            </w:r>
          </w:p>
        </w:tc>
        <w:tc>
          <w:tcPr>
            <w:tcW w:w="8764" w:type="dxa"/>
          </w:tcPr>
          <w:p w14:paraId="6D111CFF" w14:textId="77777777" w:rsidR="003E3C10" w:rsidRDefault="008809F5" w:rsidP="00667867">
            <w:pPr>
              <w:pStyle w:val="ListParagraph"/>
              <w:spacing w:line="276" w:lineRule="auto"/>
              <w:ind w:left="0"/>
              <w:rPr>
                <w:rFonts w:asciiTheme="minorHAnsi" w:hAnsiTheme="minorHAnsi" w:cstheme="minorHAnsi"/>
                <w:b/>
              </w:rPr>
            </w:pPr>
            <w:r>
              <w:rPr>
                <w:rFonts w:asciiTheme="minorHAnsi" w:hAnsiTheme="minorHAnsi" w:cstheme="minorHAnsi"/>
                <w:b/>
                <w:u w:val="single"/>
              </w:rPr>
              <w:t>Governor Dashboard</w:t>
            </w:r>
            <w:r w:rsidRPr="008809F5">
              <w:rPr>
                <w:rFonts w:asciiTheme="minorHAnsi" w:hAnsiTheme="minorHAnsi" w:cstheme="minorHAnsi"/>
                <w:b/>
              </w:rPr>
              <w:t xml:space="preserve"> (Item 6)</w:t>
            </w:r>
          </w:p>
          <w:p w14:paraId="5EFABCF7" w14:textId="5406DB4A" w:rsidR="008809F5" w:rsidRDefault="008809F5" w:rsidP="00667867">
            <w:pPr>
              <w:pStyle w:val="ListParagraph"/>
              <w:spacing w:line="276" w:lineRule="auto"/>
              <w:ind w:left="0"/>
              <w:rPr>
                <w:rFonts w:asciiTheme="minorHAnsi" w:hAnsiTheme="minorHAnsi" w:cstheme="minorHAnsi"/>
                <w:bCs/>
              </w:rPr>
            </w:pPr>
            <w:r w:rsidRPr="008809F5">
              <w:rPr>
                <w:rFonts w:asciiTheme="minorHAnsi" w:hAnsiTheme="minorHAnsi" w:cstheme="minorHAnsi"/>
                <w:bCs/>
              </w:rPr>
              <w:t xml:space="preserve">A report </w:t>
            </w:r>
            <w:r>
              <w:rPr>
                <w:rFonts w:asciiTheme="minorHAnsi" w:hAnsiTheme="minorHAnsi" w:cstheme="minorHAnsi"/>
                <w:bCs/>
              </w:rPr>
              <w:t>had previously been circulated to members that provided the KPI dashboards for each pillar of the strategic plan; Students, People, Place, Partners, Finance.  It was reported the Resources Committee would focus on Place, People and Finance</w:t>
            </w:r>
            <w:r w:rsidR="000716F5">
              <w:rPr>
                <w:rFonts w:asciiTheme="minorHAnsi" w:hAnsiTheme="minorHAnsi" w:cstheme="minorHAnsi"/>
                <w:bCs/>
              </w:rPr>
              <w:t xml:space="preserve"> dashboards</w:t>
            </w:r>
            <w:r>
              <w:rPr>
                <w:rFonts w:asciiTheme="minorHAnsi" w:hAnsiTheme="minorHAnsi" w:cstheme="minorHAnsi"/>
                <w:bCs/>
              </w:rPr>
              <w:t xml:space="preserve"> whilst C&amp;Q Committee would consider the </w:t>
            </w:r>
            <w:r w:rsidR="007A6D26">
              <w:rPr>
                <w:rFonts w:asciiTheme="minorHAnsi" w:hAnsiTheme="minorHAnsi" w:cstheme="minorHAnsi"/>
                <w:bCs/>
              </w:rPr>
              <w:t>Students and Partners dashboards.</w:t>
            </w:r>
          </w:p>
          <w:p w14:paraId="7B3B2521" w14:textId="458B5200" w:rsidR="007A6D26" w:rsidRDefault="007A6D26" w:rsidP="00667867">
            <w:pPr>
              <w:pStyle w:val="ListParagraph"/>
              <w:spacing w:line="276" w:lineRule="auto"/>
              <w:ind w:left="0"/>
              <w:rPr>
                <w:rFonts w:asciiTheme="minorHAnsi" w:hAnsiTheme="minorHAnsi" w:cstheme="minorHAnsi"/>
                <w:bCs/>
              </w:rPr>
            </w:pPr>
            <w:r>
              <w:rPr>
                <w:rFonts w:asciiTheme="minorHAnsi" w:hAnsiTheme="minorHAnsi" w:cstheme="minorHAnsi"/>
                <w:bCs/>
              </w:rPr>
              <w:t>The FD referred to the finance dashboard noting currently the</w:t>
            </w:r>
            <w:r w:rsidR="000716F5">
              <w:rPr>
                <w:rFonts w:asciiTheme="minorHAnsi" w:hAnsiTheme="minorHAnsi" w:cstheme="minorHAnsi"/>
                <w:bCs/>
              </w:rPr>
              <w:t xml:space="preserve"> KPIs</w:t>
            </w:r>
            <w:r>
              <w:rPr>
                <w:rFonts w:asciiTheme="minorHAnsi" w:hAnsiTheme="minorHAnsi" w:cstheme="minorHAnsi"/>
                <w:bCs/>
              </w:rPr>
              <w:t xml:space="preserve"> were each progressing in a positive direction as at quarter two.  As at </w:t>
            </w:r>
            <w:r w:rsidR="00A3080E">
              <w:rPr>
                <w:rFonts w:asciiTheme="minorHAnsi" w:hAnsiTheme="minorHAnsi" w:cstheme="minorHAnsi"/>
                <w:bCs/>
              </w:rPr>
              <w:t>quarter</w:t>
            </w:r>
            <w:r>
              <w:rPr>
                <w:rFonts w:asciiTheme="minorHAnsi" w:hAnsiTheme="minorHAnsi" w:cstheme="minorHAnsi"/>
                <w:bCs/>
              </w:rPr>
              <w:t xml:space="preserve"> two the Place dashboard reported the Net Investment in IT as RED.  This would improve as the year prog</w:t>
            </w:r>
            <w:r w:rsidR="00A3080E">
              <w:rPr>
                <w:rFonts w:asciiTheme="minorHAnsi" w:hAnsiTheme="minorHAnsi" w:cstheme="minorHAnsi"/>
                <w:bCs/>
              </w:rPr>
              <w:t>r</w:t>
            </w:r>
            <w:r>
              <w:rPr>
                <w:rFonts w:asciiTheme="minorHAnsi" w:hAnsiTheme="minorHAnsi" w:cstheme="minorHAnsi"/>
                <w:bCs/>
              </w:rPr>
              <w:t xml:space="preserve">esses with </w:t>
            </w:r>
            <w:r w:rsidR="00A3080E">
              <w:rPr>
                <w:rFonts w:asciiTheme="minorHAnsi" w:hAnsiTheme="minorHAnsi" w:cstheme="minorHAnsi"/>
                <w:bCs/>
              </w:rPr>
              <w:t>additional</w:t>
            </w:r>
            <w:r>
              <w:rPr>
                <w:rFonts w:asciiTheme="minorHAnsi" w:hAnsiTheme="minorHAnsi" w:cstheme="minorHAnsi"/>
                <w:bCs/>
              </w:rPr>
              <w:t xml:space="preserve"> investment taking </w:t>
            </w:r>
            <w:r w:rsidR="00A3080E">
              <w:rPr>
                <w:rFonts w:asciiTheme="minorHAnsi" w:hAnsiTheme="minorHAnsi" w:cstheme="minorHAnsi"/>
                <w:bCs/>
              </w:rPr>
              <w:t>place</w:t>
            </w:r>
            <w:r>
              <w:rPr>
                <w:rFonts w:asciiTheme="minorHAnsi" w:hAnsiTheme="minorHAnsi" w:cstheme="minorHAnsi"/>
                <w:bCs/>
              </w:rPr>
              <w:t xml:space="preserve"> towards</w:t>
            </w:r>
            <w:r w:rsidR="00A3080E">
              <w:rPr>
                <w:rFonts w:asciiTheme="minorHAnsi" w:hAnsiTheme="minorHAnsi" w:cstheme="minorHAnsi"/>
                <w:bCs/>
              </w:rPr>
              <w:t xml:space="preserve"> </w:t>
            </w:r>
            <w:r>
              <w:rPr>
                <w:rFonts w:asciiTheme="minorHAnsi" w:hAnsiTheme="minorHAnsi" w:cstheme="minorHAnsi"/>
                <w:bCs/>
              </w:rPr>
              <w:t>the end of the academic year and linked to the capital works</w:t>
            </w:r>
            <w:r w:rsidR="00A3080E">
              <w:rPr>
                <w:rFonts w:asciiTheme="minorHAnsi" w:hAnsiTheme="minorHAnsi" w:cstheme="minorHAnsi"/>
                <w:bCs/>
              </w:rPr>
              <w:t xml:space="preserve"> reported at Item 11 of the current agenda</w:t>
            </w:r>
            <w:r>
              <w:rPr>
                <w:rFonts w:asciiTheme="minorHAnsi" w:hAnsiTheme="minorHAnsi" w:cstheme="minorHAnsi"/>
                <w:bCs/>
              </w:rPr>
              <w:t>.</w:t>
            </w:r>
          </w:p>
          <w:p w14:paraId="1A743883" w14:textId="77777777" w:rsidR="00A3080E" w:rsidRDefault="00A3080E" w:rsidP="00667867">
            <w:pPr>
              <w:pStyle w:val="ListParagraph"/>
              <w:spacing w:line="276" w:lineRule="auto"/>
              <w:ind w:left="0"/>
              <w:rPr>
                <w:rFonts w:asciiTheme="minorHAnsi" w:hAnsiTheme="minorHAnsi" w:cstheme="minorHAnsi"/>
                <w:bCs/>
              </w:rPr>
            </w:pPr>
            <w:r>
              <w:rPr>
                <w:rFonts w:asciiTheme="minorHAnsi" w:hAnsiTheme="minorHAnsi" w:cstheme="minorHAnsi"/>
                <w:bCs/>
              </w:rPr>
              <w:t xml:space="preserve">The HR Director reflected on the People dashboard and reported the Exit Interview objective was currently reported as RED and explained that the approach by the HR team to seek increased number of exit interviews was planned with different approaches taking place.  </w:t>
            </w:r>
          </w:p>
          <w:p w14:paraId="2D50CF7F" w14:textId="0F382085" w:rsidR="00A3080E" w:rsidRPr="00A3080E" w:rsidRDefault="00A3080E" w:rsidP="00667867">
            <w:pPr>
              <w:pStyle w:val="ListParagraph"/>
              <w:spacing w:line="276" w:lineRule="auto"/>
              <w:ind w:left="0"/>
              <w:rPr>
                <w:rFonts w:asciiTheme="minorHAnsi" w:hAnsiTheme="minorHAnsi" w:cstheme="minorHAnsi"/>
                <w:b/>
                <w:u w:val="single"/>
              </w:rPr>
            </w:pPr>
            <w:r w:rsidRPr="00A3080E">
              <w:rPr>
                <w:rFonts w:asciiTheme="minorHAnsi" w:hAnsiTheme="minorHAnsi" w:cstheme="minorHAnsi"/>
                <w:b/>
              </w:rPr>
              <w:t>It was REPORTED that the report was received and noted by members.</w:t>
            </w:r>
          </w:p>
        </w:tc>
        <w:tc>
          <w:tcPr>
            <w:tcW w:w="567" w:type="dxa"/>
          </w:tcPr>
          <w:p w14:paraId="10351701" w14:textId="77777777" w:rsidR="003E3C10" w:rsidRPr="00691C83" w:rsidRDefault="003E3C10" w:rsidP="00667867">
            <w:pPr>
              <w:pStyle w:val="ListParagraph"/>
              <w:tabs>
                <w:tab w:val="left" w:pos="345"/>
              </w:tabs>
              <w:spacing w:line="276" w:lineRule="auto"/>
              <w:ind w:left="0"/>
              <w:rPr>
                <w:rFonts w:asciiTheme="minorHAnsi" w:hAnsiTheme="minorHAnsi" w:cstheme="minorHAnsi"/>
                <w:b/>
                <w:u w:val="single"/>
              </w:rPr>
            </w:pPr>
          </w:p>
        </w:tc>
      </w:tr>
      <w:tr w:rsidR="003E3C10" w:rsidRPr="00691C83" w14:paraId="00B52CA4" w14:textId="77777777" w:rsidTr="00E71D02">
        <w:tc>
          <w:tcPr>
            <w:tcW w:w="1301" w:type="dxa"/>
          </w:tcPr>
          <w:p w14:paraId="389D0713" w14:textId="77777777" w:rsidR="003E3C10" w:rsidRPr="00691C83" w:rsidRDefault="003E3C10" w:rsidP="00667867">
            <w:pPr>
              <w:spacing w:line="276" w:lineRule="auto"/>
              <w:ind w:right="544"/>
              <w:rPr>
                <w:rFonts w:asciiTheme="minorHAnsi" w:hAnsiTheme="minorHAnsi" w:cstheme="minorHAnsi"/>
                <w:b/>
              </w:rPr>
            </w:pPr>
          </w:p>
        </w:tc>
        <w:tc>
          <w:tcPr>
            <w:tcW w:w="8764" w:type="dxa"/>
          </w:tcPr>
          <w:p w14:paraId="7B2538A5" w14:textId="77777777" w:rsidR="003E3C10" w:rsidRPr="00691C83" w:rsidRDefault="003E3C10" w:rsidP="00667867">
            <w:pPr>
              <w:pStyle w:val="ListParagraph"/>
              <w:spacing w:line="276" w:lineRule="auto"/>
              <w:ind w:left="0"/>
              <w:rPr>
                <w:rFonts w:asciiTheme="minorHAnsi" w:hAnsiTheme="minorHAnsi" w:cstheme="minorHAnsi"/>
                <w:b/>
                <w:u w:val="single"/>
              </w:rPr>
            </w:pPr>
          </w:p>
        </w:tc>
        <w:tc>
          <w:tcPr>
            <w:tcW w:w="567" w:type="dxa"/>
          </w:tcPr>
          <w:p w14:paraId="5DFAFC7D" w14:textId="77777777" w:rsidR="003E3C10" w:rsidRPr="00691C83" w:rsidRDefault="003E3C10" w:rsidP="00667867">
            <w:pPr>
              <w:pStyle w:val="ListParagraph"/>
              <w:tabs>
                <w:tab w:val="left" w:pos="345"/>
              </w:tabs>
              <w:spacing w:line="276" w:lineRule="auto"/>
              <w:ind w:left="0"/>
              <w:rPr>
                <w:rFonts w:asciiTheme="minorHAnsi" w:hAnsiTheme="minorHAnsi" w:cstheme="minorHAnsi"/>
                <w:b/>
                <w:u w:val="single"/>
              </w:rPr>
            </w:pPr>
          </w:p>
        </w:tc>
      </w:tr>
      <w:tr w:rsidR="00A3080E" w:rsidRPr="00691C83" w14:paraId="665FCDE7" w14:textId="77777777" w:rsidTr="00E71D02">
        <w:tc>
          <w:tcPr>
            <w:tcW w:w="1301" w:type="dxa"/>
          </w:tcPr>
          <w:p w14:paraId="0AC44966" w14:textId="3664D63F" w:rsidR="00A3080E" w:rsidRPr="00691C83" w:rsidRDefault="00A3080E" w:rsidP="00667867">
            <w:pPr>
              <w:spacing w:line="276" w:lineRule="auto"/>
              <w:ind w:right="544"/>
              <w:rPr>
                <w:rFonts w:asciiTheme="minorHAnsi" w:hAnsiTheme="minorHAnsi" w:cstheme="minorHAnsi"/>
                <w:b/>
              </w:rPr>
            </w:pPr>
            <w:r>
              <w:rPr>
                <w:rFonts w:asciiTheme="minorHAnsi" w:hAnsiTheme="minorHAnsi" w:cstheme="minorHAnsi"/>
                <w:b/>
              </w:rPr>
              <w:t>53/25</w:t>
            </w:r>
          </w:p>
        </w:tc>
        <w:tc>
          <w:tcPr>
            <w:tcW w:w="8764" w:type="dxa"/>
          </w:tcPr>
          <w:p w14:paraId="0857A8C1" w14:textId="798B5154" w:rsidR="00A3080E" w:rsidRPr="00667867" w:rsidRDefault="00A3080E" w:rsidP="00A3080E">
            <w:pPr>
              <w:spacing w:line="276" w:lineRule="auto"/>
              <w:jc w:val="both"/>
              <w:rPr>
                <w:rFonts w:asciiTheme="minorHAnsi" w:eastAsiaTheme="minorHAnsi" w:hAnsiTheme="minorHAnsi" w:cstheme="minorHAnsi"/>
                <w:b/>
                <w:lang w:eastAsia="en-US"/>
              </w:rPr>
            </w:pPr>
            <w:r w:rsidRPr="00667867">
              <w:rPr>
                <w:rFonts w:asciiTheme="minorHAnsi" w:eastAsiaTheme="minorHAnsi" w:hAnsiTheme="minorHAnsi" w:cstheme="minorHAnsi"/>
                <w:b/>
                <w:u w:val="single"/>
                <w:lang w:eastAsia="en-US"/>
              </w:rPr>
              <w:t>Management Accounts for January 202</w:t>
            </w:r>
            <w:r w:rsidR="000716F5">
              <w:rPr>
                <w:rFonts w:asciiTheme="minorHAnsi" w:eastAsiaTheme="minorHAnsi" w:hAnsiTheme="minorHAnsi" w:cstheme="minorHAnsi"/>
                <w:b/>
                <w:u w:val="single"/>
                <w:lang w:eastAsia="en-US"/>
              </w:rPr>
              <w:t>6</w:t>
            </w:r>
            <w:r w:rsidRPr="00667867">
              <w:rPr>
                <w:rFonts w:asciiTheme="minorHAnsi" w:eastAsiaTheme="minorHAnsi" w:hAnsiTheme="minorHAnsi" w:cstheme="minorHAnsi"/>
                <w:b/>
                <w:u w:val="single"/>
                <w:lang w:eastAsia="en-US"/>
              </w:rPr>
              <w:t xml:space="preserve"> </w:t>
            </w:r>
            <w:r w:rsidRPr="00667867">
              <w:rPr>
                <w:rFonts w:asciiTheme="minorHAnsi" w:eastAsiaTheme="minorHAnsi" w:hAnsiTheme="minorHAnsi" w:cstheme="minorHAnsi"/>
                <w:b/>
                <w:lang w:eastAsia="en-US"/>
              </w:rPr>
              <w:t xml:space="preserve">(Item </w:t>
            </w:r>
            <w:r>
              <w:rPr>
                <w:rFonts w:asciiTheme="minorHAnsi" w:eastAsiaTheme="minorHAnsi" w:hAnsiTheme="minorHAnsi" w:cstheme="minorHAnsi"/>
                <w:b/>
                <w:lang w:eastAsia="en-US"/>
              </w:rPr>
              <w:t>7</w:t>
            </w:r>
            <w:r w:rsidRPr="00667867">
              <w:rPr>
                <w:rFonts w:asciiTheme="minorHAnsi" w:eastAsiaTheme="minorHAnsi" w:hAnsiTheme="minorHAnsi" w:cstheme="minorHAnsi"/>
                <w:b/>
                <w:lang w:eastAsia="en-US"/>
              </w:rPr>
              <w:t>)</w:t>
            </w:r>
          </w:p>
          <w:p w14:paraId="7DDBADF2" w14:textId="77777777" w:rsidR="009C446C" w:rsidRDefault="00A3080E" w:rsidP="009C446C">
            <w:pPr>
              <w:spacing w:line="276" w:lineRule="auto"/>
              <w:jc w:val="both"/>
              <w:rPr>
                <w:rFonts w:asciiTheme="minorHAnsi" w:eastAsia="Calibri" w:hAnsiTheme="minorHAnsi" w:cstheme="minorHAnsi"/>
                <w:lang w:eastAsia="en-US"/>
              </w:rPr>
            </w:pPr>
            <w:r w:rsidRPr="00667867">
              <w:rPr>
                <w:rFonts w:asciiTheme="minorHAnsi" w:eastAsia="Calibri" w:hAnsiTheme="minorHAnsi" w:cstheme="minorHAnsi"/>
                <w:lang w:eastAsia="en-US"/>
              </w:rPr>
              <w:t>A copy of the management accounts up to 31st January 202</w:t>
            </w:r>
            <w:r>
              <w:rPr>
                <w:rFonts w:asciiTheme="minorHAnsi" w:eastAsia="Calibri" w:hAnsiTheme="minorHAnsi" w:cstheme="minorHAnsi"/>
                <w:lang w:eastAsia="en-US"/>
              </w:rPr>
              <w:t>6</w:t>
            </w:r>
            <w:r w:rsidRPr="00667867">
              <w:rPr>
                <w:rFonts w:asciiTheme="minorHAnsi" w:eastAsia="Calibri" w:hAnsiTheme="minorHAnsi" w:cstheme="minorHAnsi"/>
                <w:lang w:eastAsia="en-US"/>
              </w:rPr>
              <w:t xml:space="preserve"> and summary report detailing the learner numbers and financial summary for 202</w:t>
            </w:r>
            <w:r w:rsidR="009C446C">
              <w:rPr>
                <w:rFonts w:asciiTheme="minorHAnsi" w:eastAsia="Calibri" w:hAnsiTheme="minorHAnsi" w:cstheme="minorHAnsi"/>
                <w:lang w:eastAsia="en-US"/>
              </w:rPr>
              <w:t>5</w:t>
            </w:r>
            <w:r w:rsidRPr="00667867">
              <w:rPr>
                <w:rFonts w:asciiTheme="minorHAnsi" w:eastAsia="Calibri" w:hAnsiTheme="minorHAnsi" w:cstheme="minorHAnsi"/>
                <w:lang w:eastAsia="en-US"/>
              </w:rPr>
              <w:t>/2</w:t>
            </w:r>
            <w:r w:rsidR="009C446C">
              <w:rPr>
                <w:rFonts w:asciiTheme="minorHAnsi" w:eastAsia="Calibri" w:hAnsiTheme="minorHAnsi" w:cstheme="minorHAnsi"/>
                <w:lang w:eastAsia="en-US"/>
              </w:rPr>
              <w:t>6</w:t>
            </w:r>
            <w:r w:rsidRPr="00667867">
              <w:rPr>
                <w:rFonts w:asciiTheme="minorHAnsi" w:eastAsia="Calibri" w:hAnsiTheme="minorHAnsi" w:cstheme="minorHAnsi"/>
                <w:lang w:eastAsia="en-US"/>
              </w:rPr>
              <w:t xml:space="preserve"> had been circulated to members prior to the meeting.  The Finance Director drew members attention to the following key </w:t>
            </w:r>
            <w:proofErr w:type="gramStart"/>
            <w:r w:rsidRPr="00667867">
              <w:rPr>
                <w:rFonts w:asciiTheme="minorHAnsi" w:eastAsia="Calibri" w:hAnsiTheme="minorHAnsi" w:cstheme="minorHAnsi"/>
                <w:lang w:eastAsia="en-US"/>
              </w:rPr>
              <w:t>points:-</w:t>
            </w:r>
            <w:proofErr w:type="gramEnd"/>
          </w:p>
          <w:p w14:paraId="403BDA1C" w14:textId="0EDB7D8E" w:rsidR="00A3080E" w:rsidRPr="009C446C" w:rsidRDefault="00A3080E" w:rsidP="009C446C">
            <w:pPr>
              <w:pStyle w:val="ListParagraph"/>
              <w:numPr>
                <w:ilvl w:val="0"/>
                <w:numId w:val="27"/>
              </w:numPr>
              <w:spacing w:line="276" w:lineRule="auto"/>
              <w:jc w:val="both"/>
              <w:rPr>
                <w:rFonts w:asciiTheme="minorHAnsi" w:eastAsia="Calibri" w:hAnsiTheme="minorHAnsi" w:cstheme="minorHAnsi"/>
                <w:lang w:eastAsia="en-US"/>
              </w:rPr>
            </w:pPr>
            <w:r w:rsidRPr="009C446C">
              <w:rPr>
                <w:rFonts w:asciiTheme="minorHAnsi" w:hAnsiTheme="minorHAnsi" w:cstheme="minorHAnsi"/>
              </w:rPr>
              <w:t>The EBITDA (earnings before interest, tax and depreciation) for the year was reported as £</w:t>
            </w:r>
            <w:r w:rsidR="009C446C" w:rsidRPr="009C446C">
              <w:rPr>
                <w:rFonts w:asciiTheme="minorHAnsi" w:hAnsiTheme="minorHAnsi" w:cstheme="minorHAnsi"/>
              </w:rPr>
              <w:t>4,876</w:t>
            </w:r>
            <w:r w:rsidRPr="009C446C">
              <w:rPr>
                <w:rFonts w:asciiTheme="minorHAnsi" w:hAnsiTheme="minorHAnsi" w:cstheme="minorHAnsi"/>
              </w:rPr>
              <w:t>k (budget £</w:t>
            </w:r>
            <w:r w:rsidR="009C446C" w:rsidRPr="009C446C">
              <w:rPr>
                <w:rFonts w:asciiTheme="minorHAnsi" w:hAnsiTheme="minorHAnsi" w:cstheme="minorHAnsi"/>
              </w:rPr>
              <w:t>5,317</w:t>
            </w:r>
            <w:r w:rsidRPr="009C446C">
              <w:rPr>
                <w:rFonts w:asciiTheme="minorHAnsi" w:hAnsiTheme="minorHAnsi" w:cstheme="minorHAnsi"/>
              </w:rPr>
              <w:t>k)</w:t>
            </w:r>
            <w:r w:rsidR="009C446C" w:rsidRPr="009C446C">
              <w:rPr>
                <w:rFonts w:asciiTheme="minorHAnsi" w:hAnsiTheme="minorHAnsi" w:cstheme="minorHAnsi"/>
              </w:rPr>
              <w:t xml:space="preserve"> </w:t>
            </w:r>
            <w:r w:rsidR="009C446C" w:rsidRPr="009C446C">
              <w:rPr>
                <w:rFonts w:asciiTheme="minorHAnsi" w:eastAsiaTheme="minorEastAsia" w:hAnsiTheme="minorHAnsi" w:cstheme="minorBidi"/>
              </w:rPr>
              <w:t>representing a variance of £441k adverse to budget.  It was noted the budget had been updated to reflect the</w:t>
            </w:r>
            <w:r w:rsidR="009C446C" w:rsidRPr="009C446C">
              <w:rPr>
                <w:rFonts w:asciiTheme="minorHAnsi" w:eastAsiaTheme="minorEastAsia" w:hAnsiTheme="minorHAnsi" w:cstheme="minorBidi"/>
                <w:color w:val="000000" w:themeColor="text1"/>
              </w:rPr>
              <w:t xml:space="preserve"> agreed 6% college wide pay award, and the increase in the Real Living Wage, both of which have been incorporated into the staffing </w:t>
            </w:r>
            <w:r w:rsidR="009C446C" w:rsidRPr="009C446C">
              <w:rPr>
                <w:rFonts w:asciiTheme="minorHAnsi" w:eastAsiaTheme="minorEastAsia" w:hAnsiTheme="minorHAnsi" w:cstheme="minorBidi"/>
              </w:rPr>
              <w:t>cost projections for the remainder of the year</w:t>
            </w:r>
          </w:p>
          <w:p w14:paraId="532B3398" w14:textId="3E685CAB" w:rsidR="00A3080E" w:rsidRPr="000716F5" w:rsidRDefault="00A3080E" w:rsidP="00A3080E">
            <w:pPr>
              <w:pStyle w:val="ListParagraph"/>
              <w:numPr>
                <w:ilvl w:val="0"/>
                <w:numId w:val="2"/>
              </w:numPr>
              <w:spacing w:line="276" w:lineRule="auto"/>
              <w:jc w:val="both"/>
              <w:rPr>
                <w:rFonts w:asciiTheme="minorHAnsi" w:eastAsiaTheme="minorHAnsi" w:hAnsiTheme="minorHAnsi" w:cstheme="minorHAnsi"/>
                <w:lang w:eastAsia="en-US"/>
              </w:rPr>
            </w:pPr>
            <w:r w:rsidRPr="00667867">
              <w:rPr>
                <w:rFonts w:asciiTheme="minorHAnsi" w:eastAsiaTheme="minorHAnsi" w:hAnsiTheme="minorHAnsi" w:cstheme="minorHAnsi"/>
                <w:lang w:eastAsia="en-US"/>
              </w:rPr>
              <w:t xml:space="preserve">19+ Adult </w:t>
            </w:r>
            <w:r w:rsidRPr="000716F5">
              <w:rPr>
                <w:rFonts w:asciiTheme="minorHAnsi" w:eastAsiaTheme="minorHAnsi" w:hAnsiTheme="minorHAnsi" w:cstheme="minorHAnsi"/>
                <w:lang w:eastAsia="en-US"/>
              </w:rPr>
              <w:t xml:space="preserve">Skills Budget (ASB) – Reported Adult recruitment was </w:t>
            </w:r>
            <w:r w:rsidRPr="000716F5">
              <w:rPr>
                <w:rFonts w:asciiTheme="minorHAnsi" w:hAnsiTheme="minorHAnsi" w:cstheme="minorHAnsi"/>
              </w:rPr>
              <w:t>on target</w:t>
            </w:r>
            <w:r w:rsidR="00C66238" w:rsidRPr="000716F5">
              <w:rPr>
                <w:rFonts w:asciiTheme="minorHAnsi" w:hAnsiTheme="minorHAnsi" w:cstheme="minorHAnsi"/>
              </w:rPr>
              <w:t xml:space="preserve"> with the full year expected to be achieved</w:t>
            </w:r>
          </w:p>
          <w:p w14:paraId="3B673CBD" w14:textId="63228CDA" w:rsidR="00A3080E" w:rsidRPr="000716F5" w:rsidRDefault="00C66238" w:rsidP="00A3080E">
            <w:pPr>
              <w:pStyle w:val="ListParagraph"/>
              <w:numPr>
                <w:ilvl w:val="0"/>
                <w:numId w:val="2"/>
              </w:numPr>
              <w:spacing w:line="276" w:lineRule="auto"/>
              <w:jc w:val="both"/>
              <w:rPr>
                <w:rFonts w:asciiTheme="minorHAnsi" w:eastAsiaTheme="minorHAnsi" w:hAnsiTheme="minorHAnsi" w:cstheme="minorHAnsi"/>
                <w:lang w:eastAsia="en-US"/>
              </w:rPr>
            </w:pPr>
            <w:r w:rsidRPr="000716F5">
              <w:rPr>
                <w:rFonts w:asciiTheme="minorHAnsi" w:hAnsiTheme="minorHAnsi" w:cstheme="minorHAnsi"/>
              </w:rPr>
              <w:t xml:space="preserve">The year-to-date Apprenticeship income target was reported as £1,419k and as at January the actual income was £48k below profile. </w:t>
            </w:r>
            <w:proofErr w:type="gramStart"/>
            <w:r w:rsidRPr="000716F5">
              <w:rPr>
                <w:rFonts w:asciiTheme="minorHAnsi" w:hAnsiTheme="minorHAnsi" w:cstheme="minorHAnsi"/>
              </w:rPr>
              <w:t>However</w:t>
            </w:r>
            <w:proofErr w:type="gramEnd"/>
            <w:r w:rsidRPr="000716F5">
              <w:rPr>
                <w:rFonts w:asciiTheme="minorHAnsi" w:hAnsiTheme="minorHAnsi" w:cstheme="minorHAnsi"/>
              </w:rPr>
              <w:t xml:space="preserve"> the current forecast remains at target, supported by a revised income profile which indicates that the year-end position will be achieved</w:t>
            </w:r>
          </w:p>
          <w:p w14:paraId="0291F56E" w14:textId="3672AD71" w:rsidR="00A3080E" w:rsidRPr="000716F5" w:rsidRDefault="00A3080E" w:rsidP="00A3080E">
            <w:pPr>
              <w:pStyle w:val="ListParagraph"/>
              <w:numPr>
                <w:ilvl w:val="0"/>
                <w:numId w:val="2"/>
              </w:numPr>
              <w:spacing w:line="276" w:lineRule="auto"/>
              <w:jc w:val="both"/>
              <w:rPr>
                <w:rFonts w:asciiTheme="minorHAnsi" w:eastAsiaTheme="minorHAnsi" w:hAnsiTheme="minorHAnsi" w:cstheme="minorHAnsi"/>
                <w:lang w:eastAsia="en-US"/>
              </w:rPr>
            </w:pPr>
            <w:r w:rsidRPr="000716F5">
              <w:rPr>
                <w:rFonts w:asciiTheme="minorHAnsi" w:hAnsiTheme="minorHAnsi" w:cstheme="minorHAnsi"/>
              </w:rPr>
              <w:t xml:space="preserve">HE </w:t>
            </w:r>
            <w:proofErr w:type="gramStart"/>
            <w:r w:rsidR="00C66238" w:rsidRPr="000716F5">
              <w:rPr>
                <w:rFonts w:asciiTheme="minorHAnsi" w:hAnsiTheme="minorHAnsi" w:cstheme="minorHAnsi"/>
              </w:rPr>
              <w:t>target</w:t>
            </w:r>
            <w:proofErr w:type="gramEnd"/>
            <w:r w:rsidR="00C66238" w:rsidRPr="000716F5">
              <w:rPr>
                <w:rFonts w:asciiTheme="minorHAnsi" w:hAnsiTheme="minorHAnsi" w:cstheme="minorHAnsi"/>
              </w:rPr>
              <w:t xml:space="preserve"> income has been revised to £3,412k, £38k below the original budget. </w:t>
            </w:r>
          </w:p>
          <w:p w14:paraId="34813D7A" w14:textId="5974278A" w:rsidR="00A3080E" w:rsidRPr="00667867" w:rsidRDefault="00A3080E" w:rsidP="00A3080E">
            <w:pPr>
              <w:pStyle w:val="ListParagraph"/>
              <w:numPr>
                <w:ilvl w:val="0"/>
                <w:numId w:val="2"/>
              </w:numPr>
              <w:spacing w:line="276" w:lineRule="auto"/>
              <w:jc w:val="both"/>
              <w:rPr>
                <w:rFonts w:asciiTheme="minorHAnsi" w:eastAsiaTheme="minorHAnsi" w:hAnsiTheme="minorHAnsi" w:cstheme="minorHAnsi"/>
                <w:lang w:eastAsia="en-US"/>
              </w:rPr>
            </w:pPr>
            <w:r w:rsidRPr="000716F5">
              <w:rPr>
                <w:rFonts w:asciiTheme="minorHAnsi" w:eastAsiaTheme="minorHAnsi" w:hAnsiTheme="minorHAnsi" w:cstheme="minorHAnsi"/>
                <w:lang w:eastAsia="en-US"/>
              </w:rPr>
              <w:t>High Needs Income – noted income earned from the delivery to Higher Needs students was forecast to exceed budget by £</w:t>
            </w:r>
            <w:r w:rsidR="00C66238" w:rsidRPr="000716F5">
              <w:rPr>
                <w:rFonts w:asciiTheme="minorHAnsi" w:eastAsiaTheme="minorHAnsi" w:hAnsiTheme="minorHAnsi" w:cstheme="minorHAnsi"/>
                <w:lang w:eastAsia="en-US"/>
              </w:rPr>
              <w:t>3</w:t>
            </w:r>
            <w:r w:rsidRPr="000716F5">
              <w:rPr>
                <w:rFonts w:asciiTheme="minorHAnsi" w:eastAsiaTheme="minorHAnsi" w:hAnsiTheme="minorHAnsi" w:cstheme="minorHAnsi"/>
                <w:lang w:eastAsia="en-US"/>
              </w:rPr>
              <w:t>00k. However, t</w:t>
            </w:r>
            <w:r w:rsidRPr="000716F5">
              <w:rPr>
                <w:rFonts w:asciiTheme="minorHAnsi" w:hAnsiTheme="minorHAnsi" w:cstheme="minorHAnsi"/>
              </w:rPr>
              <w:t>his forecast included a significant retention factor</w:t>
            </w:r>
            <w:r w:rsidRPr="00667867">
              <w:rPr>
                <w:rFonts w:asciiTheme="minorHAnsi" w:hAnsiTheme="minorHAnsi" w:cstheme="minorHAnsi"/>
              </w:rPr>
              <w:t xml:space="preserve"> based on the funding attached to each student.</w:t>
            </w:r>
          </w:p>
          <w:p w14:paraId="5D2033DC" w14:textId="77777777" w:rsidR="00A3080E" w:rsidRPr="000716F5" w:rsidRDefault="00A3080E" w:rsidP="00A3080E">
            <w:pPr>
              <w:pStyle w:val="ListParagraph"/>
              <w:numPr>
                <w:ilvl w:val="0"/>
                <w:numId w:val="2"/>
              </w:numPr>
              <w:spacing w:line="276" w:lineRule="auto"/>
              <w:jc w:val="both"/>
              <w:rPr>
                <w:rFonts w:asciiTheme="minorHAnsi" w:eastAsiaTheme="minorHAnsi" w:hAnsiTheme="minorHAnsi" w:cstheme="minorHAnsi"/>
                <w:lang w:eastAsia="en-US"/>
              </w:rPr>
            </w:pPr>
            <w:r w:rsidRPr="000716F5">
              <w:rPr>
                <w:rFonts w:asciiTheme="minorHAnsi" w:eastAsiaTheme="minorHAnsi" w:hAnsiTheme="minorHAnsi" w:cstheme="minorHAnsi"/>
                <w:lang w:eastAsia="en-US"/>
              </w:rPr>
              <w:lastRenderedPageBreak/>
              <w:t xml:space="preserve">Noted Grant income has increased due to funding coming into college after the budget was set </w:t>
            </w:r>
          </w:p>
          <w:p w14:paraId="4146A7BA" w14:textId="65576B45" w:rsidR="00C66238" w:rsidRPr="000716F5" w:rsidRDefault="00A3080E" w:rsidP="00A3080E">
            <w:pPr>
              <w:pStyle w:val="ListParagraph"/>
              <w:numPr>
                <w:ilvl w:val="0"/>
                <w:numId w:val="2"/>
              </w:numPr>
              <w:spacing w:line="276" w:lineRule="auto"/>
              <w:jc w:val="both"/>
              <w:rPr>
                <w:rFonts w:asciiTheme="minorHAnsi" w:eastAsiaTheme="minorHAnsi" w:hAnsiTheme="minorHAnsi" w:cstheme="minorHAnsi"/>
                <w:lang w:eastAsia="en-US"/>
              </w:rPr>
            </w:pPr>
            <w:r w:rsidRPr="000716F5">
              <w:rPr>
                <w:rFonts w:asciiTheme="minorHAnsi" w:hAnsiTheme="minorHAnsi" w:cstheme="minorHAnsi"/>
              </w:rPr>
              <w:t xml:space="preserve">Pay cost for the period were </w:t>
            </w:r>
            <w:r w:rsidR="00C66238" w:rsidRPr="000716F5">
              <w:rPr>
                <w:rFonts w:asciiTheme="minorHAnsi" w:hAnsiTheme="minorHAnsi" w:cstheme="minorHAnsi"/>
              </w:rPr>
              <w:t>£306</w:t>
            </w:r>
            <w:r w:rsidRPr="000716F5">
              <w:rPr>
                <w:rFonts w:asciiTheme="minorHAnsi" w:hAnsiTheme="minorHAnsi" w:cstheme="minorHAnsi"/>
              </w:rPr>
              <w:t>k above budget</w:t>
            </w:r>
            <w:r w:rsidR="00C66238" w:rsidRPr="000716F5">
              <w:rPr>
                <w:rFonts w:asciiTheme="minorHAnsi" w:hAnsiTheme="minorHAnsi" w:cstheme="minorHAnsi"/>
              </w:rPr>
              <w:t xml:space="preserve"> due to the 6% pay increase and adjustment applied to scale 4/5 of the support staff pay scale, and the increase in the Real Living Wage</w:t>
            </w:r>
          </w:p>
          <w:p w14:paraId="382BA95E" w14:textId="1B6B118E" w:rsidR="00A3080E" w:rsidRPr="004E607C" w:rsidRDefault="00A3080E" w:rsidP="004B4010">
            <w:pPr>
              <w:pStyle w:val="ListParagraph"/>
              <w:numPr>
                <w:ilvl w:val="0"/>
                <w:numId w:val="2"/>
              </w:numPr>
              <w:spacing w:line="276" w:lineRule="auto"/>
              <w:jc w:val="both"/>
              <w:rPr>
                <w:rFonts w:asciiTheme="minorHAnsi" w:eastAsiaTheme="minorHAnsi" w:hAnsiTheme="minorHAnsi" w:cstheme="minorHAnsi"/>
                <w:lang w:eastAsia="en-US"/>
              </w:rPr>
            </w:pPr>
            <w:r w:rsidRPr="000716F5">
              <w:rPr>
                <w:rFonts w:asciiTheme="minorHAnsi" w:eastAsiaTheme="minorHAnsi" w:hAnsiTheme="minorHAnsi" w:cstheme="minorHAnsi"/>
                <w:lang w:eastAsia="en-US"/>
              </w:rPr>
              <w:t xml:space="preserve">Non pay </w:t>
            </w:r>
            <w:r w:rsidRPr="004E607C">
              <w:rPr>
                <w:rFonts w:asciiTheme="minorHAnsi" w:eastAsiaTheme="minorHAnsi" w:hAnsiTheme="minorHAnsi" w:cstheme="minorHAnsi"/>
                <w:lang w:eastAsia="en-US"/>
              </w:rPr>
              <w:t>costs – reported non pay costs for the period were £</w:t>
            </w:r>
            <w:r w:rsidR="004B4010" w:rsidRPr="004E607C">
              <w:rPr>
                <w:rFonts w:asciiTheme="minorHAnsi" w:eastAsiaTheme="minorHAnsi" w:hAnsiTheme="minorHAnsi" w:cstheme="minorHAnsi"/>
                <w:lang w:eastAsia="en-US"/>
              </w:rPr>
              <w:t>217</w:t>
            </w:r>
            <w:r w:rsidRPr="004E607C">
              <w:rPr>
                <w:rFonts w:asciiTheme="minorHAnsi" w:eastAsiaTheme="minorHAnsi" w:hAnsiTheme="minorHAnsi" w:cstheme="minorHAnsi"/>
                <w:lang w:eastAsia="en-US"/>
              </w:rPr>
              <w:t>k above budget</w:t>
            </w:r>
            <w:r w:rsidR="004B4010" w:rsidRPr="004E607C">
              <w:rPr>
                <w:rFonts w:asciiTheme="minorHAnsi" w:eastAsiaTheme="minorHAnsi" w:hAnsiTheme="minorHAnsi" w:cstheme="minorHAnsi"/>
                <w:lang w:eastAsia="en-US"/>
              </w:rPr>
              <w:t xml:space="preserve"> due in the main to goods and services costs being higher than budget and HR costs higher than planned also. </w:t>
            </w:r>
          </w:p>
          <w:p w14:paraId="15A11F71" w14:textId="35C7B1E4" w:rsidR="004B4010" w:rsidRPr="004E607C" w:rsidRDefault="004B4010" w:rsidP="004B4010">
            <w:pPr>
              <w:spacing w:line="276" w:lineRule="auto"/>
              <w:jc w:val="both"/>
              <w:rPr>
                <w:rFonts w:asciiTheme="minorHAnsi" w:eastAsiaTheme="minorHAnsi" w:hAnsiTheme="minorHAnsi" w:cstheme="minorHAnsi"/>
                <w:lang w:eastAsia="en-US"/>
              </w:rPr>
            </w:pPr>
            <w:r w:rsidRPr="004E607C">
              <w:rPr>
                <w:rFonts w:asciiTheme="minorHAnsi" w:eastAsiaTheme="minorHAnsi" w:hAnsiTheme="minorHAnsi" w:cstheme="minorHAnsi"/>
                <w:lang w:eastAsia="en-US"/>
              </w:rPr>
              <w:t>The FD reported the colleges financial health rating continues to be reported as ‘</w:t>
            </w:r>
            <w:r w:rsidR="001F7023" w:rsidRPr="004E607C">
              <w:rPr>
                <w:rFonts w:asciiTheme="minorHAnsi" w:eastAsiaTheme="minorHAnsi" w:hAnsiTheme="minorHAnsi" w:cstheme="minorHAnsi"/>
                <w:lang w:eastAsia="en-US"/>
              </w:rPr>
              <w:t>O</w:t>
            </w:r>
            <w:r w:rsidRPr="004E607C">
              <w:rPr>
                <w:rFonts w:asciiTheme="minorHAnsi" w:eastAsiaTheme="minorHAnsi" w:hAnsiTheme="minorHAnsi" w:cstheme="minorHAnsi"/>
                <w:lang w:eastAsia="en-US"/>
              </w:rPr>
              <w:t xml:space="preserve">utstanding’. </w:t>
            </w:r>
          </w:p>
          <w:p w14:paraId="218A0FA7" w14:textId="49B79496" w:rsidR="001F7023" w:rsidRPr="004E607C" w:rsidRDefault="001F7023" w:rsidP="004B4010">
            <w:pPr>
              <w:spacing w:line="276" w:lineRule="auto"/>
              <w:jc w:val="both"/>
              <w:rPr>
                <w:rFonts w:asciiTheme="minorHAnsi" w:eastAsiaTheme="minorHAnsi" w:hAnsiTheme="minorHAnsi" w:cstheme="minorHAnsi"/>
                <w:lang w:eastAsia="en-US"/>
              </w:rPr>
            </w:pPr>
            <w:r w:rsidRPr="004E607C">
              <w:rPr>
                <w:rFonts w:asciiTheme="minorHAnsi" w:hAnsiTheme="minorHAnsi" w:cstheme="minorHAnsi"/>
              </w:rPr>
              <w:t xml:space="preserve">During discussion, </w:t>
            </w:r>
            <w:r w:rsidR="004E607C">
              <w:rPr>
                <w:rFonts w:asciiTheme="minorHAnsi" w:hAnsiTheme="minorHAnsi" w:cstheme="minorHAnsi"/>
              </w:rPr>
              <w:t xml:space="preserve">a </w:t>
            </w:r>
            <w:r w:rsidRPr="004E607C">
              <w:rPr>
                <w:rFonts w:asciiTheme="minorHAnsi" w:hAnsiTheme="minorHAnsi" w:cstheme="minorHAnsi"/>
              </w:rPr>
              <w:t>member</w:t>
            </w:r>
            <w:r w:rsidR="004E607C">
              <w:rPr>
                <w:rFonts w:asciiTheme="minorHAnsi" w:hAnsiTheme="minorHAnsi" w:cstheme="minorHAnsi"/>
              </w:rPr>
              <w:t xml:space="preserve"> observed</w:t>
            </w:r>
            <w:r w:rsidRPr="004E607C">
              <w:rPr>
                <w:rFonts w:asciiTheme="minorHAnsi" w:hAnsiTheme="minorHAnsi" w:cstheme="minorHAnsi"/>
              </w:rPr>
              <w:t xml:space="preserve"> the importance of maintaining awareness of the College’s income targets to ensure that priorities for both short- and long-term investment can be met while sustaining a strong financial position. Members also discussed the need to understand which income streams generate the greatest financial return and how recruitment strategies align with these areas.</w:t>
            </w:r>
          </w:p>
          <w:p w14:paraId="27407DF0" w14:textId="5AA0921C" w:rsidR="00A3080E" w:rsidRPr="00691C83" w:rsidRDefault="00A3080E" w:rsidP="00A3080E">
            <w:pPr>
              <w:pStyle w:val="ListParagraph"/>
              <w:spacing w:line="276" w:lineRule="auto"/>
              <w:ind w:left="0"/>
              <w:rPr>
                <w:rFonts w:asciiTheme="minorHAnsi" w:hAnsiTheme="minorHAnsi" w:cstheme="minorHAnsi"/>
                <w:b/>
                <w:u w:val="single"/>
              </w:rPr>
            </w:pPr>
            <w:r w:rsidRPr="004E607C">
              <w:rPr>
                <w:rFonts w:asciiTheme="minorHAnsi" w:hAnsiTheme="minorHAnsi" w:cstheme="minorHAnsi"/>
                <w:b/>
              </w:rPr>
              <w:t>It was RESOLVED that</w:t>
            </w:r>
            <w:r w:rsidRPr="00667867">
              <w:rPr>
                <w:rFonts w:asciiTheme="minorHAnsi" w:hAnsiTheme="minorHAnsi" w:cstheme="minorHAnsi"/>
                <w:b/>
              </w:rPr>
              <w:t xml:space="preserve"> members received the management accounts as at January 202</w:t>
            </w:r>
            <w:r w:rsidR="001F7023">
              <w:rPr>
                <w:rFonts w:asciiTheme="minorHAnsi" w:hAnsiTheme="minorHAnsi" w:cstheme="minorHAnsi"/>
                <w:b/>
              </w:rPr>
              <w:t>6</w:t>
            </w:r>
            <w:r w:rsidRPr="00667867">
              <w:rPr>
                <w:rFonts w:asciiTheme="minorHAnsi" w:hAnsiTheme="minorHAnsi" w:cstheme="minorHAnsi"/>
                <w:b/>
              </w:rPr>
              <w:t>.</w:t>
            </w:r>
          </w:p>
        </w:tc>
        <w:tc>
          <w:tcPr>
            <w:tcW w:w="567" w:type="dxa"/>
          </w:tcPr>
          <w:p w14:paraId="6A9E752B" w14:textId="77777777" w:rsidR="00A3080E" w:rsidRDefault="00A3080E" w:rsidP="00667867">
            <w:pPr>
              <w:pStyle w:val="ListParagraph"/>
              <w:tabs>
                <w:tab w:val="left" w:pos="345"/>
              </w:tabs>
              <w:spacing w:line="276" w:lineRule="auto"/>
              <w:ind w:left="0"/>
              <w:rPr>
                <w:rFonts w:asciiTheme="minorHAnsi" w:hAnsiTheme="minorHAnsi" w:cstheme="minorHAnsi"/>
                <w:b/>
                <w:u w:val="single"/>
              </w:rPr>
            </w:pPr>
          </w:p>
          <w:p w14:paraId="4E102564"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65907E33"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6AE1AE7F"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11272645"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183CCD5C"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406EC8AD"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508F3B44"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63D805F5"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74FD9491"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19586B6C"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42C23C17"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6D0CEAC0"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6A762DE7"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7386EC71"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4BAA0DA3"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29D8ECE3"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00E08AB8"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5C02C059"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60CFC96A"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1F4907F7"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12736A0C"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5FEBAC3D"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591D1427"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1371F5AD"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678BE42E"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149CC3FE"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71C5D94F" w14:textId="22CC0AFF" w:rsidR="004E607C" w:rsidRDefault="004E607C" w:rsidP="00667867">
            <w:pPr>
              <w:pStyle w:val="ListParagraph"/>
              <w:tabs>
                <w:tab w:val="left" w:pos="345"/>
              </w:tabs>
              <w:spacing w:line="276" w:lineRule="auto"/>
              <w:ind w:left="0"/>
              <w:rPr>
                <w:rFonts w:asciiTheme="minorHAnsi" w:hAnsiTheme="minorHAnsi" w:cstheme="minorHAnsi"/>
                <w:b/>
                <w:u w:val="single"/>
              </w:rPr>
            </w:pPr>
            <w:r>
              <w:rPr>
                <w:rFonts w:asciiTheme="minorHAnsi" w:hAnsiTheme="minorHAnsi" w:cstheme="minorHAnsi"/>
                <w:b/>
                <w:u w:val="single"/>
              </w:rPr>
              <w:t>C</w:t>
            </w:r>
          </w:p>
          <w:p w14:paraId="6FADCCDA"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702C1648" w14:textId="4E2EACF3" w:rsidR="004E607C" w:rsidRPr="00691C83" w:rsidRDefault="004E607C" w:rsidP="00667867">
            <w:pPr>
              <w:pStyle w:val="ListParagraph"/>
              <w:tabs>
                <w:tab w:val="left" w:pos="345"/>
              </w:tabs>
              <w:spacing w:line="276" w:lineRule="auto"/>
              <w:ind w:left="0"/>
              <w:rPr>
                <w:rFonts w:asciiTheme="minorHAnsi" w:hAnsiTheme="minorHAnsi" w:cstheme="minorHAnsi"/>
                <w:b/>
                <w:u w:val="single"/>
              </w:rPr>
            </w:pPr>
          </w:p>
        </w:tc>
      </w:tr>
      <w:tr w:rsidR="00A3080E" w:rsidRPr="00691C83" w14:paraId="1B061EA6" w14:textId="77777777" w:rsidTr="00E71D02">
        <w:tc>
          <w:tcPr>
            <w:tcW w:w="1301" w:type="dxa"/>
          </w:tcPr>
          <w:p w14:paraId="454325AE" w14:textId="77777777" w:rsidR="00A3080E" w:rsidRPr="00691C83" w:rsidRDefault="00A3080E" w:rsidP="00667867">
            <w:pPr>
              <w:spacing w:line="276" w:lineRule="auto"/>
              <w:ind w:right="544"/>
              <w:rPr>
                <w:rFonts w:asciiTheme="minorHAnsi" w:hAnsiTheme="minorHAnsi" w:cstheme="minorHAnsi"/>
                <w:b/>
              </w:rPr>
            </w:pPr>
          </w:p>
        </w:tc>
        <w:tc>
          <w:tcPr>
            <w:tcW w:w="8764" w:type="dxa"/>
          </w:tcPr>
          <w:p w14:paraId="3C096325" w14:textId="77777777" w:rsidR="00A3080E" w:rsidRPr="00667867" w:rsidRDefault="00A3080E" w:rsidP="00A3080E">
            <w:pPr>
              <w:spacing w:line="276" w:lineRule="auto"/>
              <w:jc w:val="both"/>
              <w:rPr>
                <w:rFonts w:asciiTheme="minorHAnsi" w:eastAsiaTheme="minorHAnsi" w:hAnsiTheme="minorHAnsi" w:cstheme="minorHAnsi"/>
                <w:b/>
                <w:u w:val="single"/>
                <w:lang w:eastAsia="en-US"/>
              </w:rPr>
            </w:pPr>
          </w:p>
        </w:tc>
        <w:tc>
          <w:tcPr>
            <w:tcW w:w="567" w:type="dxa"/>
          </w:tcPr>
          <w:p w14:paraId="4F2D619A" w14:textId="77777777" w:rsidR="00A3080E" w:rsidRPr="00691C83" w:rsidRDefault="00A3080E" w:rsidP="00667867">
            <w:pPr>
              <w:pStyle w:val="ListParagraph"/>
              <w:tabs>
                <w:tab w:val="left" w:pos="345"/>
              </w:tabs>
              <w:spacing w:line="276" w:lineRule="auto"/>
              <w:ind w:left="0"/>
              <w:rPr>
                <w:rFonts w:asciiTheme="minorHAnsi" w:hAnsiTheme="minorHAnsi" w:cstheme="minorHAnsi"/>
                <w:b/>
                <w:u w:val="single"/>
              </w:rPr>
            </w:pPr>
          </w:p>
        </w:tc>
      </w:tr>
      <w:tr w:rsidR="001F7023" w:rsidRPr="00691C83" w14:paraId="1C75FF4A" w14:textId="77777777" w:rsidTr="00E71D02">
        <w:tc>
          <w:tcPr>
            <w:tcW w:w="1301" w:type="dxa"/>
          </w:tcPr>
          <w:p w14:paraId="0D61F0E8" w14:textId="4AE69330" w:rsidR="001F7023" w:rsidRPr="00691C83" w:rsidRDefault="001F7023" w:rsidP="00667867">
            <w:pPr>
              <w:spacing w:line="276" w:lineRule="auto"/>
              <w:ind w:right="544"/>
              <w:rPr>
                <w:rFonts w:asciiTheme="minorHAnsi" w:hAnsiTheme="minorHAnsi" w:cstheme="minorHAnsi"/>
                <w:b/>
              </w:rPr>
            </w:pPr>
            <w:r>
              <w:rPr>
                <w:rFonts w:asciiTheme="minorHAnsi" w:hAnsiTheme="minorHAnsi" w:cstheme="minorHAnsi"/>
                <w:b/>
              </w:rPr>
              <w:t>54/25</w:t>
            </w:r>
          </w:p>
        </w:tc>
        <w:tc>
          <w:tcPr>
            <w:tcW w:w="8764" w:type="dxa"/>
          </w:tcPr>
          <w:p w14:paraId="4C62286A" w14:textId="22DDCA80" w:rsidR="001F7023" w:rsidRPr="00667867" w:rsidRDefault="001F7023" w:rsidP="001F7023">
            <w:pPr>
              <w:spacing w:line="276" w:lineRule="auto"/>
              <w:contextualSpacing/>
              <w:rPr>
                <w:rFonts w:asciiTheme="minorHAnsi" w:hAnsiTheme="minorHAnsi" w:cstheme="minorHAnsi"/>
                <w:b/>
              </w:rPr>
            </w:pPr>
            <w:r w:rsidRPr="00667867">
              <w:rPr>
                <w:rFonts w:asciiTheme="minorHAnsi" w:hAnsiTheme="minorHAnsi" w:cstheme="minorHAnsi"/>
                <w:b/>
                <w:u w:val="single"/>
              </w:rPr>
              <w:t>Treasury Position and Cash Flow</w:t>
            </w:r>
            <w:r w:rsidR="00936356">
              <w:rPr>
                <w:rFonts w:asciiTheme="minorHAnsi" w:hAnsiTheme="minorHAnsi" w:cstheme="minorHAnsi"/>
                <w:b/>
                <w:u w:val="single"/>
              </w:rPr>
              <w:t xml:space="preserve"> Position</w:t>
            </w:r>
            <w:r w:rsidRPr="00667867">
              <w:rPr>
                <w:rFonts w:asciiTheme="minorHAnsi" w:hAnsiTheme="minorHAnsi" w:cstheme="minorHAnsi"/>
                <w:b/>
              </w:rPr>
              <w:t xml:space="preserve"> (Item </w:t>
            </w:r>
            <w:r>
              <w:rPr>
                <w:rFonts w:asciiTheme="minorHAnsi" w:hAnsiTheme="minorHAnsi" w:cstheme="minorHAnsi"/>
                <w:b/>
              </w:rPr>
              <w:t>8</w:t>
            </w:r>
            <w:r w:rsidRPr="00667867">
              <w:rPr>
                <w:rFonts w:asciiTheme="minorHAnsi" w:hAnsiTheme="minorHAnsi" w:cstheme="minorHAnsi"/>
                <w:b/>
              </w:rPr>
              <w:t xml:space="preserve">) </w:t>
            </w:r>
          </w:p>
          <w:p w14:paraId="6CB555BA" w14:textId="77777777" w:rsidR="001F7023" w:rsidRPr="00667867" w:rsidRDefault="001F7023" w:rsidP="001F7023">
            <w:pPr>
              <w:spacing w:line="276" w:lineRule="auto"/>
              <w:jc w:val="both"/>
              <w:rPr>
                <w:rFonts w:asciiTheme="minorHAnsi" w:hAnsiTheme="minorHAnsi" w:cstheme="minorHAnsi"/>
              </w:rPr>
            </w:pPr>
            <w:r w:rsidRPr="00667867">
              <w:rPr>
                <w:rFonts w:asciiTheme="minorHAnsi" w:hAnsiTheme="minorHAnsi" w:cstheme="minorHAnsi"/>
              </w:rPr>
              <w:t xml:space="preserve">A report detailing the cash and treasury position of the College had been prepared by the Finance Director and previously circulated to members for consideration and information.  </w:t>
            </w:r>
          </w:p>
          <w:p w14:paraId="03A6BE01" w14:textId="09A88F00" w:rsidR="001F7023" w:rsidRPr="00667867" w:rsidRDefault="001F7023" w:rsidP="001F7023">
            <w:pPr>
              <w:spacing w:line="276" w:lineRule="auto"/>
              <w:jc w:val="both"/>
              <w:rPr>
                <w:rFonts w:asciiTheme="minorHAnsi" w:hAnsiTheme="minorHAnsi" w:cstheme="minorHAnsi"/>
              </w:rPr>
            </w:pPr>
            <w:r w:rsidRPr="00667867">
              <w:rPr>
                <w:rFonts w:asciiTheme="minorHAnsi" w:hAnsiTheme="minorHAnsi" w:cstheme="minorHAnsi"/>
              </w:rPr>
              <w:t>The Finance Director presented the report, advising members of the cash position as at 31 January 202</w:t>
            </w:r>
            <w:r w:rsidR="00936356">
              <w:rPr>
                <w:rFonts w:asciiTheme="minorHAnsi" w:hAnsiTheme="minorHAnsi" w:cstheme="minorHAnsi"/>
              </w:rPr>
              <w:t>6</w:t>
            </w:r>
            <w:r w:rsidRPr="00667867">
              <w:rPr>
                <w:rFonts w:asciiTheme="minorHAnsi" w:hAnsiTheme="minorHAnsi" w:cstheme="minorHAnsi"/>
              </w:rPr>
              <w:t xml:space="preserve"> for each loan and overdraft / cash balance.  A discussion took place and the following points were highlighted:</w:t>
            </w:r>
          </w:p>
          <w:p w14:paraId="2ED3E28A" w14:textId="6E987217" w:rsidR="001F7023" w:rsidRDefault="001F7023" w:rsidP="001F7023">
            <w:pPr>
              <w:pStyle w:val="ListParagraph"/>
              <w:numPr>
                <w:ilvl w:val="0"/>
                <w:numId w:val="3"/>
              </w:numPr>
              <w:spacing w:line="276" w:lineRule="auto"/>
              <w:jc w:val="both"/>
              <w:rPr>
                <w:rFonts w:asciiTheme="minorHAnsi" w:hAnsiTheme="minorHAnsi" w:cstheme="minorHAnsi"/>
              </w:rPr>
            </w:pPr>
            <w:r w:rsidRPr="00667867">
              <w:rPr>
                <w:rFonts w:asciiTheme="minorHAnsi" w:hAnsiTheme="minorHAnsi" w:cstheme="minorHAnsi"/>
              </w:rPr>
              <w:t>The college continues to monitor the cash balance daily</w:t>
            </w:r>
          </w:p>
          <w:p w14:paraId="695DD882" w14:textId="2E379406" w:rsidR="00936356" w:rsidRDefault="00936356" w:rsidP="001F7023">
            <w:pPr>
              <w:pStyle w:val="ListParagraph"/>
              <w:numPr>
                <w:ilvl w:val="0"/>
                <w:numId w:val="3"/>
              </w:numPr>
              <w:spacing w:line="276" w:lineRule="auto"/>
              <w:jc w:val="both"/>
              <w:rPr>
                <w:rFonts w:asciiTheme="minorHAnsi" w:hAnsiTheme="minorHAnsi" w:cstheme="minorHAnsi"/>
              </w:rPr>
            </w:pPr>
            <w:r w:rsidRPr="00936356">
              <w:rPr>
                <w:rFonts w:asciiTheme="minorHAnsi" w:hAnsiTheme="minorHAnsi" w:cstheme="minorHAnsi"/>
              </w:rPr>
              <w:t>The current budget and forecast balance sheet for the year end 31 July 2026 indicate</w:t>
            </w:r>
            <w:r>
              <w:rPr>
                <w:rFonts w:asciiTheme="minorHAnsi" w:hAnsiTheme="minorHAnsi" w:cstheme="minorHAnsi"/>
              </w:rPr>
              <w:t>d</w:t>
            </w:r>
            <w:r w:rsidRPr="00936356">
              <w:rPr>
                <w:rFonts w:asciiTheme="minorHAnsi" w:hAnsiTheme="minorHAnsi" w:cstheme="minorHAnsi"/>
              </w:rPr>
              <w:t xml:space="preserve"> a cash position of approximately £10,776k </w:t>
            </w:r>
            <w:r>
              <w:rPr>
                <w:rFonts w:asciiTheme="minorHAnsi" w:hAnsiTheme="minorHAnsi" w:cstheme="minorHAnsi"/>
              </w:rPr>
              <w:t>(</w:t>
            </w:r>
            <w:r w:rsidRPr="00936356">
              <w:rPr>
                <w:rFonts w:asciiTheme="minorHAnsi" w:hAnsiTheme="minorHAnsi" w:cstheme="minorHAnsi"/>
              </w:rPr>
              <w:t>£148k below the DfE College Financial Forecasting Return balance of £10,924k</w:t>
            </w:r>
            <w:r>
              <w:rPr>
                <w:rFonts w:asciiTheme="minorHAnsi" w:hAnsiTheme="minorHAnsi" w:cstheme="minorHAnsi"/>
              </w:rPr>
              <w:t>).</w:t>
            </w:r>
            <w:r w:rsidRPr="00936356">
              <w:rPr>
                <w:rFonts w:asciiTheme="minorHAnsi" w:hAnsiTheme="minorHAnsi" w:cstheme="minorHAnsi"/>
              </w:rPr>
              <w:t xml:space="preserve"> </w:t>
            </w:r>
            <w:r>
              <w:rPr>
                <w:rFonts w:asciiTheme="minorHAnsi" w:hAnsiTheme="minorHAnsi" w:cstheme="minorHAnsi"/>
              </w:rPr>
              <w:t>It was reported t</w:t>
            </w:r>
            <w:r w:rsidRPr="00936356">
              <w:rPr>
                <w:rFonts w:asciiTheme="minorHAnsi" w:hAnsiTheme="minorHAnsi" w:cstheme="minorHAnsi"/>
              </w:rPr>
              <w:t>h</w:t>
            </w:r>
            <w:r>
              <w:rPr>
                <w:rFonts w:asciiTheme="minorHAnsi" w:hAnsiTheme="minorHAnsi" w:cstheme="minorHAnsi"/>
              </w:rPr>
              <w:t>e</w:t>
            </w:r>
            <w:r w:rsidRPr="00936356">
              <w:rPr>
                <w:rFonts w:asciiTheme="minorHAnsi" w:hAnsiTheme="minorHAnsi" w:cstheme="minorHAnsi"/>
              </w:rPr>
              <w:t xml:space="preserve"> revised projection reflect</w:t>
            </w:r>
            <w:r>
              <w:rPr>
                <w:rFonts w:asciiTheme="minorHAnsi" w:hAnsiTheme="minorHAnsi" w:cstheme="minorHAnsi"/>
              </w:rPr>
              <w:t>ed an</w:t>
            </w:r>
            <w:r w:rsidRPr="00936356">
              <w:rPr>
                <w:rFonts w:asciiTheme="minorHAnsi" w:hAnsiTheme="minorHAnsi" w:cstheme="minorHAnsi"/>
              </w:rPr>
              <w:t xml:space="preserve"> updated assumption re</w:t>
            </w:r>
            <w:r>
              <w:rPr>
                <w:rFonts w:asciiTheme="minorHAnsi" w:hAnsiTheme="minorHAnsi" w:cstheme="minorHAnsi"/>
              </w:rPr>
              <w:t>lating to the</w:t>
            </w:r>
            <w:r w:rsidRPr="00936356">
              <w:rPr>
                <w:rFonts w:asciiTheme="minorHAnsi" w:hAnsiTheme="minorHAnsi" w:cstheme="minorHAnsi"/>
              </w:rPr>
              <w:t xml:space="preserve"> capital expenditure for the planned summer projects</w:t>
            </w:r>
            <w:r>
              <w:rPr>
                <w:rFonts w:asciiTheme="minorHAnsi" w:hAnsiTheme="minorHAnsi" w:cstheme="minorHAnsi"/>
              </w:rPr>
              <w:t xml:space="preserve">.  </w:t>
            </w:r>
          </w:p>
          <w:p w14:paraId="692C968C" w14:textId="3B27FDAC" w:rsidR="00936356" w:rsidRPr="00D37BD9" w:rsidRDefault="00936356" w:rsidP="001F7023">
            <w:pPr>
              <w:pStyle w:val="ListParagraph"/>
              <w:numPr>
                <w:ilvl w:val="0"/>
                <w:numId w:val="3"/>
              </w:numPr>
              <w:spacing w:line="276" w:lineRule="auto"/>
              <w:jc w:val="both"/>
              <w:rPr>
                <w:rFonts w:asciiTheme="minorHAnsi" w:hAnsiTheme="minorHAnsi" w:cstheme="minorHAnsi"/>
                <w:b/>
              </w:rPr>
            </w:pPr>
            <w:r w:rsidRPr="00936356">
              <w:rPr>
                <w:rFonts w:asciiTheme="minorHAnsi" w:hAnsiTheme="minorHAnsi" w:cstheme="minorHAnsi"/>
              </w:rPr>
              <w:t xml:space="preserve">Reported the College is not in breach of any of the revised loan covenants as </w:t>
            </w:r>
            <w:r>
              <w:rPr>
                <w:rFonts w:asciiTheme="minorHAnsi" w:hAnsiTheme="minorHAnsi" w:cstheme="minorHAnsi"/>
              </w:rPr>
              <w:t>at January 2026</w:t>
            </w:r>
          </w:p>
          <w:p w14:paraId="0163BE51" w14:textId="3ADDC71E" w:rsidR="001F7023" w:rsidRPr="00667867" w:rsidRDefault="001F7023" w:rsidP="001F7023">
            <w:pPr>
              <w:spacing w:line="276" w:lineRule="auto"/>
              <w:jc w:val="both"/>
              <w:rPr>
                <w:rFonts w:asciiTheme="minorHAnsi" w:eastAsiaTheme="minorHAnsi" w:hAnsiTheme="minorHAnsi" w:cstheme="minorHAnsi"/>
                <w:b/>
                <w:u w:val="single"/>
                <w:lang w:eastAsia="en-US"/>
              </w:rPr>
            </w:pPr>
            <w:r w:rsidRPr="00667867">
              <w:rPr>
                <w:rFonts w:asciiTheme="minorHAnsi" w:hAnsiTheme="minorHAnsi" w:cstheme="minorHAnsi"/>
                <w:b/>
              </w:rPr>
              <w:t>It was RESOLVED that members noted the report as presented and endorsed the current position.</w:t>
            </w:r>
          </w:p>
        </w:tc>
        <w:tc>
          <w:tcPr>
            <w:tcW w:w="567" w:type="dxa"/>
          </w:tcPr>
          <w:p w14:paraId="6A88C838" w14:textId="77777777" w:rsidR="001F7023" w:rsidRPr="00691C83" w:rsidRDefault="001F7023" w:rsidP="00667867">
            <w:pPr>
              <w:pStyle w:val="ListParagraph"/>
              <w:tabs>
                <w:tab w:val="left" w:pos="345"/>
              </w:tabs>
              <w:spacing w:line="276" w:lineRule="auto"/>
              <w:ind w:left="0"/>
              <w:rPr>
                <w:rFonts w:asciiTheme="minorHAnsi" w:hAnsiTheme="minorHAnsi" w:cstheme="minorHAnsi"/>
                <w:b/>
                <w:u w:val="single"/>
              </w:rPr>
            </w:pPr>
          </w:p>
        </w:tc>
      </w:tr>
      <w:tr w:rsidR="001F7023" w:rsidRPr="00691C83" w14:paraId="7FAF8880" w14:textId="77777777" w:rsidTr="00E71D02">
        <w:tc>
          <w:tcPr>
            <w:tcW w:w="1301" w:type="dxa"/>
          </w:tcPr>
          <w:p w14:paraId="36AAC794" w14:textId="77777777" w:rsidR="001F7023" w:rsidRPr="00691C83" w:rsidRDefault="001F7023" w:rsidP="00667867">
            <w:pPr>
              <w:spacing w:line="276" w:lineRule="auto"/>
              <w:ind w:right="544"/>
              <w:rPr>
                <w:rFonts w:asciiTheme="minorHAnsi" w:hAnsiTheme="minorHAnsi" w:cstheme="minorHAnsi"/>
                <w:b/>
              </w:rPr>
            </w:pPr>
          </w:p>
        </w:tc>
        <w:tc>
          <w:tcPr>
            <w:tcW w:w="8764" w:type="dxa"/>
          </w:tcPr>
          <w:p w14:paraId="50B74185" w14:textId="77777777" w:rsidR="001F7023" w:rsidRPr="00667867" w:rsidRDefault="001F7023" w:rsidP="00A3080E">
            <w:pPr>
              <w:spacing w:line="276" w:lineRule="auto"/>
              <w:jc w:val="both"/>
              <w:rPr>
                <w:rFonts w:asciiTheme="minorHAnsi" w:eastAsiaTheme="minorHAnsi" w:hAnsiTheme="minorHAnsi" w:cstheme="minorHAnsi"/>
                <w:b/>
                <w:u w:val="single"/>
                <w:lang w:eastAsia="en-US"/>
              </w:rPr>
            </w:pPr>
          </w:p>
        </w:tc>
        <w:tc>
          <w:tcPr>
            <w:tcW w:w="567" w:type="dxa"/>
          </w:tcPr>
          <w:p w14:paraId="21597378" w14:textId="77777777" w:rsidR="001F7023" w:rsidRPr="00691C83" w:rsidRDefault="001F7023" w:rsidP="00667867">
            <w:pPr>
              <w:pStyle w:val="ListParagraph"/>
              <w:tabs>
                <w:tab w:val="left" w:pos="345"/>
              </w:tabs>
              <w:spacing w:line="276" w:lineRule="auto"/>
              <w:ind w:left="0"/>
              <w:rPr>
                <w:rFonts w:asciiTheme="minorHAnsi" w:hAnsiTheme="minorHAnsi" w:cstheme="minorHAnsi"/>
                <w:b/>
                <w:u w:val="single"/>
              </w:rPr>
            </w:pPr>
          </w:p>
        </w:tc>
      </w:tr>
      <w:tr w:rsidR="002F4188" w:rsidRPr="00691C83" w14:paraId="602E281F" w14:textId="77777777" w:rsidTr="00E71D02">
        <w:tc>
          <w:tcPr>
            <w:tcW w:w="1301" w:type="dxa"/>
          </w:tcPr>
          <w:p w14:paraId="20830596" w14:textId="22D797DC" w:rsidR="002F4188" w:rsidRPr="00691C83" w:rsidRDefault="002F4188" w:rsidP="00667867">
            <w:pPr>
              <w:spacing w:line="276" w:lineRule="auto"/>
              <w:ind w:right="544"/>
              <w:rPr>
                <w:rFonts w:asciiTheme="minorHAnsi" w:hAnsiTheme="minorHAnsi" w:cstheme="minorHAnsi"/>
                <w:b/>
              </w:rPr>
            </w:pPr>
            <w:r>
              <w:rPr>
                <w:rFonts w:asciiTheme="minorHAnsi" w:hAnsiTheme="minorHAnsi" w:cstheme="minorHAnsi"/>
                <w:b/>
              </w:rPr>
              <w:t>55/25</w:t>
            </w:r>
          </w:p>
        </w:tc>
        <w:tc>
          <w:tcPr>
            <w:tcW w:w="8764" w:type="dxa"/>
          </w:tcPr>
          <w:p w14:paraId="677982EA" w14:textId="37310793" w:rsidR="002F4188" w:rsidRPr="00691C83" w:rsidRDefault="002F4188" w:rsidP="002F4188">
            <w:pPr>
              <w:spacing w:line="276" w:lineRule="auto"/>
              <w:contextualSpacing/>
              <w:rPr>
                <w:rFonts w:asciiTheme="minorHAnsi" w:hAnsiTheme="minorHAnsi" w:cstheme="minorHAnsi"/>
                <w:b/>
              </w:rPr>
            </w:pPr>
            <w:r w:rsidRPr="00691C83">
              <w:rPr>
                <w:rFonts w:asciiTheme="minorHAnsi" w:hAnsiTheme="minorHAnsi" w:cstheme="minorHAnsi"/>
                <w:b/>
                <w:u w:val="single"/>
              </w:rPr>
              <w:t xml:space="preserve">Capital Grants </w:t>
            </w:r>
            <w:r w:rsidRPr="00691C83">
              <w:rPr>
                <w:rFonts w:asciiTheme="minorHAnsi" w:hAnsiTheme="minorHAnsi" w:cstheme="minorHAnsi"/>
                <w:b/>
              </w:rPr>
              <w:t>(Item</w:t>
            </w:r>
            <w:r w:rsidR="00153041">
              <w:rPr>
                <w:rFonts w:asciiTheme="minorHAnsi" w:hAnsiTheme="minorHAnsi" w:cstheme="minorHAnsi"/>
                <w:b/>
              </w:rPr>
              <w:t xml:space="preserve"> 9</w:t>
            </w:r>
            <w:r w:rsidRPr="00691C83">
              <w:rPr>
                <w:rFonts w:asciiTheme="minorHAnsi" w:hAnsiTheme="minorHAnsi" w:cstheme="minorHAnsi"/>
                <w:b/>
              </w:rPr>
              <w:t>)</w:t>
            </w:r>
          </w:p>
          <w:p w14:paraId="3BA037F4" w14:textId="4309842D" w:rsidR="002F4188" w:rsidRPr="00691C83" w:rsidRDefault="002F4188" w:rsidP="002F4188">
            <w:pPr>
              <w:spacing w:line="276" w:lineRule="auto"/>
              <w:jc w:val="both"/>
              <w:rPr>
                <w:rFonts w:asciiTheme="minorHAnsi" w:hAnsiTheme="minorHAnsi" w:cstheme="minorHAnsi"/>
              </w:rPr>
            </w:pPr>
            <w:r w:rsidRPr="00691C83">
              <w:rPr>
                <w:rFonts w:asciiTheme="minorHAnsi" w:hAnsiTheme="minorHAnsi" w:cstheme="minorHAnsi"/>
              </w:rPr>
              <w:t>The Finance Director had previously circulated to members for information a report detailing all capital grants received by the college up to 31 January 202</w:t>
            </w:r>
            <w:r w:rsidR="002E7538">
              <w:rPr>
                <w:rFonts w:asciiTheme="minorHAnsi" w:hAnsiTheme="minorHAnsi" w:cstheme="minorHAnsi"/>
              </w:rPr>
              <w:t>6</w:t>
            </w:r>
            <w:r w:rsidRPr="00691C83">
              <w:rPr>
                <w:rFonts w:asciiTheme="minorHAnsi" w:hAnsiTheme="minorHAnsi" w:cstheme="minorHAnsi"/>
              </w:rPr>
              <w:t xml:space="preserve">. </w:t>
            </w:r>
          </w:p>
          <w:p w14:paraId="0C8F6987" w14:textId="77777777" w:rsidR="002F4188" w:rsidRPr="00667867" w:rsidRDefault="002F4188" w:rsidP="002F4188">
            <w:pPr>
              <w:spacing w:line="276" w:lineRule="auto"/>
              <w:jc w:val="both"/>
              <w:rPr>
                <w:rFonts w:asciiTheme="minorHAnsi" w:hAnsiTheme="minorHAnsi" w:cstheme="minorHAnsi"/>
                <w:color w:val="00B050"/>
              </w:rPr>
            </w:pPr>
            <w:r w:rsidRPr="00667867">
              <w:rPr>
                <w:rFonts w:asciiTheme="minorHAnsi" w:hAnsiTheme="minorHAnsi" w:cstheme="minorHAnsi"/>
              </w:rPr>
              <w:t xml:space="preserve">The FD guided members through the report and provided analysis of spend to date including how the college had benefitted from the funds and outlined the matched funding element. </w:t>
            </w:r>
          </w:p>
          <w:p w14:paraId="6CE63C50" w14:textId="563C7385" w:rsidR="002E7538" w:rsidRDefault="002E7538" w:rsidP="002F4188">
            <w:pPr>
              <w:spacing w:line="276" w:lineRule="auto"/>
              <w:jc w:val="both"/>
              <w:rPr>
                <w:rFonts w:asciiTheme="minorHAnsi" w:hAnsiTheme="minorHAnsi" w:cstheme="minorHAnsi"/>
              </w:rPr>
            </w:pPr>
            <w:r>
              <w:rPr>
                <w:rFonts w:asciiTheme="minorHAnsi" w:hAnsiTheme="minorHAnsi" w:cstheme="minorHAnsi"/>
              </w:rPr>
              <w:t>A member asked why the college contribution on the modular building had increased and the FD advised that a</w:t>
            </w:r>
            <w:r w:rsidRPr="00BE3C5D">
              <w:rPr>
                <w:rFonts w:asciiTheme="minorHAnsi" w:hAnsiTheme="minorHAnsi" w:cstheme="minorHAnsi"/>
              </w:rPr>
              <w:t>dditional costs/ works that were not included in the original bid ha</w:t>
            </w:r>
            <w:r>
              <w:rPr>
                <w:rFonts w:asciiTheme="minorHAnsi" w:hAnsiTheme="minorHAnsi" w:cstheme="minorHAnsi"/>
              </w:rPr>
              <w:t xml:space="preserve">d resulted in the </w:t>
            </w:r>
            <w:r w:rsidRPr="00BE3C5D">
              <w:rPr>
                <w:rFonts w:asciiTheme="minorHAnsi" w:hAnsiTheme="minorHAnsi" w:cstheme="minorHAnsi"/>
              </w:rPr>
              <w:t>College contribution increas</w:t>
            </w:r>
            <w:r>
              <w:rPr>
                <w:rFonts w:asciiTheme="minorHAnsi" w:hAnsiTheme="minorHAnsi" w:cstheme="minorHAnsi"/>
              </w:rPr>
              <w:t>ing from the original budget of £</w:t>
            </w:r>
            <w:r w:rsidRPr="00BE3C5D">
              <w:rPr>
                <w:rFonts w:asciiTheme="minorHAnsi" w:hAnsiTheme="minorHAnsi" w:cstheme="minorHAnsi"/>
              </w:rPr>
              <w:t>100k to £462k</w:t>
            </w:r>
            <w:r>
              <w:rPr>
                <w:rFonts w:asciiTheme="minorHAnsi" w:hAnsiTheme="minorHAnsi" w:cstheme="minorHAnsi"/>
              </w:rPr>
              <w:t xml:space="preserve">.  This related </w:t>
            </w:r>
            <w:r w:rsidRPr="00BE3C5D">
              <w:rPr>
                <w:rFonts w:asciiTheme="minorHAnsi" w:hAnsiTheme="minorHAnsi" w:cstheme="minorHAnsi"/>
              </w:rPr>
              <w:t xml:space="preserve">to additional groundworks </w:t>
            </w:r>
            <w:r>
              <w:rPr>
                <w:rFonts w:asciiTheme="minorHAnsi" w:hAnsiTheme="minorHAnsi" w:cstheme="minorHAnsi"/>
              </w:rPr>
              <w:t>that were required and identified through the building phase.  It also reported this increase had been reported and approved by members at a meeting earlier in the year.</w:t>
            </w:r>
          </w:p>
          <w:p w14:paraId="74D02A5E" w14:textId="10F7075C" w:rsidR="002F4188" w:rsidRPr="00667867" w:rsidRDefault="002F4188" w:rsidP="002F4188">
            <w:pPr>
              <w:spacing w:line="276" w:lineRule="auto"/>
              <w:jc w:val="both"/>
              <w:rPr>
                <w:rFonts w:asciiTheme="minorHAnsi" w:hAnsiTheme="minorHAnsi" w:cstheme="minorHAnsi"/>
              </w:rPr>
            </w:pPr>
            <w:r w:rsidRPr="00667867">
              <w:rPr>
                <w:rFonts w:asciiTheme="minorHAnsi" w:hAnsiTheme="minorHAnsi" w:cstheme="minorHAnsi"/>
              </w:rPr>
              <w:t>Members noted the report as presented and the progress being made to maximise spend on each of the grant funded projects.</w:t>
            </w:r>
          </w:p>
          <w:p w14:paraId="5D7A1A04" w14:textId="70F65F8B" w:rsidR="002F4188" w:rsidRPr="00667867" w:rsidRDefault="002F4188" w:rsidP="002F4188">
            <w:pPr>
              <w:spacing w:line="276" w:lineRule="auto"/>
              <w:jc w:val="both"/>
              <w:rPr>
                <w:rFonts w:asciiTheme="minorHAnsi" w:eastAsiaTheme="minorHAnsi" w:hAnsiTheme="minorHAnsi" w:cstheme="minorHAnsi"/>
                <w:b/>
                <w:u w:val="single"/>
                <w:lang w:eastAsia="en-US"/>
              </w:rPr>
            </w:pPr>
            <w:r w:rsidRPr="00667867">
              <w:rPr>
                <w:rFonts w:asciiTheme="minorHAnsi" w:hAnsiTheme="minorHAnsi" w:cstheme="minorHAnsi"/>
                <w:b/>
              </w:rPr>
              <w:t>It was RESOLVED that members noted the report as presented.</w:t>
            </w:r>
          </w:p>
        </w:tc>
        <w:tc>
          <w:tcPr>
            <w:tcW w:w="567" w:type="dxa"/>
          </w:tcPr>
          <w:p w14:paraId="797FC812" w14:textId="77777777" w:rsidR="002F4188" w:rsidRDefault="002F4188" w:rsidP="00667867">
            <w:pPr>
              <w:pStyle w:val="ListParagraph"/>
              <w:tabs>
                <w:tab w:val="left" w:pos="345"/>
              </w:tabs>
              <w:spacing w:line="276" w:lineRule="auto"/>
              <w:ind w:left="0"/>
              <w:rPr>
                <w:rFonts w:asciiTheme="minorHAnsi" w:hAnsiTheme="minorHAnsi" w:cstheme="minorHAnsi"/>
                <w:b/>
                <w:u w:val="single"/>
              </w:rPr>
            </w:pPr>
          </w:p>
          <w:p w14:paraId="38089F90"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0DCEB0D6"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6224B09B"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475F91EA"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3044F315" w14:textId="7EDF2896" w:rsidR="004E607C" w:rsidRPr="00691C83" w:rsidRDefault="004E607C" w:rsidP="00667867">
            <w:pPr>
              <w:pStyle w:val="ListParagraph"/>
              <w:tabs>
                <w:tab w:val="left" w:pos="345"/>
              </w:tabs>
              <w:spacing w:line="276" w:lineRule="auto"/>
              <w:ind w:left="0"/>
              <w:rPr>
                <w:rFonts w:asciiTheme="minorHAnsi" w:hAnsiTheme="minorHAnsi" w:cstheme="minorHAnsi"/>
                <w:b/>
                <w:u w:val="single"/>
              </w:rPr>
            </w:pPr>
            <w:r>
              <w:rPr>
                <w:rFonts w:asciiTheme="minorHAnsi" w:hAnsiTheme="minorHAnsi" w:cstheme="minorHAnsi"/>
                <w:b/>
                <w:u w:val="single"/>
              </w:rPr>
              <w:t>Q</w:t>
            </w:r>
          </w:p>
        </w:tc>
      </w:tr>
      <w:tr w:rsidR="002F4188" w:rsidRPr="00691C83" w14:paraId="3CFABB99" w14:textId="77777777" w:rsidTr="00E71D02">
        <w:tc>
          <w:tcPr>
            <w:tcW w:w="1301" w:type="dxa"/>
          </w:tcPr>
          <w:p w14:paraId="1301664D" w14:textId="77777777" w:rsidR="002F4188" w:rsidRPr="00691C83" w:rsidRDefault="002F4188" w:rsidP="00667867">
            <w:pPr>
              <w:spacing w:line="276" w:lineRule="auto"/>
              <w:ind w:right="544"/>
              <w:rPr>
                <w:rFonts w:asciiTheme="minorHAnsi" w:hAnsiTheme="minorHAnsi" w:cstheme="minorHAnsi"/>
                <w:b/>
              </w:rPr>
            </w:pPr>
          </w:p>
        </w:tc>
        <w:tc>
          <w:tcPr>
            <w:tcW w:w="8764" w:type="dxa"/>
          </w:tcPr>
          <w:p w14:paraId="77BDDB0D" w14:textId="77777777" w:rsidR="002F4188" w:rsidRDefault="002F4188" w:rsidP="00A3080E">
            <w:pPr>
              <w:spacing w:line="276" w:lineRule="auto"/>
              <w:jc w:val="both"/>
              <w:rPr>
                <w:rFonts w:asciiTheme="minorHAnsi" w:eastAsiaTheme="minorHAnsi" w:hAnsiTheme="minorHAnsi" w:cstheme="minorHAnsi"/>
                <w:b/>
                <w:u w:val="single"/>
                <w:lang w:eastAsia="en-US"/>
              </w:rPr>
            </w:pPr>
          </w:p>
          <w:p w14:paraId="37BE58DD" w14:textId="682893E0" w:rsidR="004E607C" w:rsidRPr="00667867" w:rsidRDefault="004E607C" w:rsidP="00A3080E">
            <w:pPr>
              <w:spacing w:line="276" w:lineRule="auto"/>
              <w:jc w:val="both"/>
              <w:rPr>
                <w:rFonts w:asciiTheme="minorHAnsi" w:eastAsiaTheme="minorHAnsi" w:hAnsiTheme="minorHAnsi" w:cstheme="minorHAnsi"/>
                <w:b/>
                <w:u w:val="single"/>
                <w:lang w:eastAsia="en-US"/>
              </w:rPr>
            </w:pPr>
          </w:p>
        </w:tc>
        <w:tc>
          <w:tcPr>
            <w:tcW w:w="567" w:type="dxa"/>
          </w:tcPr>
          <w:p w14:paraId="1C63D54D" w14:textId="77777777" w:rsidR="002F4188" w:rsidRPr="00691C83" w:rsidRDefault="002F4188" w:rsidP="00667867">
            <w:pPr>
              <w:pStyle w:val="ListParagraph"/>
              <w:tabs>
                <w:tab w:val="left" w:pos="345"/>
              </w:tabs>
              <w:spacing w:line="276" w:lineRule="auto"/>
              <w:ind w:left="0"/>
              <w:rPr>
                <w:rFonts w:asciiTheme="minorHAnsi" w:hAnsiTheme="minorHAnsi" w:cstheme="minorHAnsi"/>
                <w:b/>
                <w:u w:val="single"/>
              </w:rPr>
            </w:pPr>
          </w:p>
        </w:tc>
      </w:tr>
      <w:tr w:rsidR="007E0219" w:rsidRPr="00691C83" w14:paraId="67F87832" w14:textId="77777777" w:rsidTr="00E71D02">
        <w:tc>
          <w:tcPr>
            <w:tcW w:w="1301" w:type="dxa"/>
          </w:tcPr>
          <w:p w14:paraId="286EB198" w14:textId="5CF6FEEC" w:rsidR="007E0219" w:rsidRPr="00691C83" w:rsidRDefault="007E0219" w:rsidP="00667867">
            <w:pPr>
              <w:spacing w:line="276" w:lineRule="auto"/>
              <w:ind w:right="544"/>
              <w:rPr>
                <w:rFonts w:asciiTheme="minorHAnsi" w:hAnsiTheme="minorHAnsi" w:cstheme="minorHAnsi"/>
                <w:b/>
              </w:rPr>
            </w:pPr>
            <w:r>
              <w:rPr>
                <w:rFonts w:asciiTheme="minorHAnsi" w:hAnsiTheme="minorHAnsi" w:cstheme="minorHAnsi"/>
                <w:b/>
              </w:rPr>
              <w:t>56/25</w:t>
            </w:r>
          </w:p>
        </w:tc>
        <w:tc>
          <w:tcPr>
            <w:tcW w:w="8764" w:type="dxa"/>
          </w:tcPr>
          <w:p w14:paraId="69F64353" w14:textId="38EDAB94" w:rsidR="007E0219" w:rsidRPr="00667867" w:rsidRDefault="007E0219" w:rsidP="007E0219">
            <w:pPr>
              <w:spacing w:line="276" w:lineRule="auto"/>
              <w:contextualSpacing/>
              <w:rPr>
                <w:rFonts w:asciiTheme="minorHAnsi" w:hAnsiTheme="minorHAnsi" w:cstheme="minorHAnsi"/>
                <w:b/>
              </w:rPr>
            </w:pPr>
            <w:r w:rsidRPr="00667867">
              <w:rPr>
                <w:rFonts w:asciiTheme="minorHAnsi" w:hAnsiTheme="minorHAnsi" w:cstheme="minorHAnsi"/>
                <w:b/>
                <w:u w:val="single"/>
              </w:rPr>
              <w:t>Draft Budget Report 202</w:t>
            </w:r>
            <w:r w:rsidR="00B2027B">
              <w:rPr>
                <w:rFonts w:asciiTheme="minorHAnsi" w:hAnsiTheme="minorHAnsi" w:cstheme="minorHAnsi"/>
                <w:b/>
                <w:u w:val="single"/>
              </w:rPr>
              <w:t>6</w:t>
            </w:r>
            <w:r w:rsidRPr="00667867">
              <w:rPr>
                <w:rFonts w:asciiTheme="minorHAnsi" w:hAnsiTheme="minorHAnsi" w:cstheme="minorHAnsi"/>
                <w:b/>
                <w:u w:val="single"/>
              </w:rPr>
              <w:t>/2</w:t>
            </w:r>
            <w:r w:rsidR="00B2027B">
              <w:rPr>
                <w:rFonts w:asciiTheme="minorHAnsi" w:hAnsiTheme="minorHAnsi" w:cstheme="minorHAnsi"/>
                <w:b/>
                <w:u w:val="single"/>
              </w:rPr>
              <w:t>7</w:t>
            </w:r>
            <w:r w:rsidRPr="00667867">
              <w:rPr>
                <w:rFonts w:asciiTheme="minorHAnsi" w:hAnsiTheme="minorHAnsi" w:cstheme="minorHAnsi"/>
                <w:b/>
                <w:u w:val="single"/>
              </w:rPr>
              <w:t xml:space="preserve"> </w:t>
            </w:r>
            <w:r w:rsidRPr="00667867">
              <w:rPr>
                <w:rFonts w:asciiTheme="minorHAnsi" w:hAnsiTheme="minorHAnsi" w:cstheme="minorHAnsi"/>
                <w:b/>
              </w:rPr>
              <w:t xml:space="preserve">(Item </w:t>
            </w:r>
            <w:r w:rsidR="00B2027B">
              <w:rPr>
                <w:rFonts w:asciiTheme="minorHAnsi" w:hAnsiTheme="minorHAnsi" w:cstheme="minorHAnsi"/>
                <w:b/>
              </w:rPr>
              <w:t>10</w:t>
            </w:r>
            <w:r w:rsidRPr="00667867">
              <w:rPr>
                <w:rFonts w:asciiTheme="minorHAnsi" w:hAnsiTheme="minorHAnsi" w:cstheme="minorHAnsi"/>
                <w:b/>
              </w:rPr>
              <w:t>)</w:t>
            </w:r>
          </w:p>
          <w:p w14:paraId="2781C472" w14:textId="20C5F674" w:rsidR="007E0219" w:rsidRPr="00667867" w:rsidRDefault="007E0219" w:rsidP="007E0219">
            <w:pPr>
              <w:spacing w:line="276" w:lineRule="auto"/>
              <w:contextualSpacing/>
              <w:rPr>
                <w:rFonts w:asciiTheme="minorHAnsi" w:hAnsiTheme="minorHAnsi" w:cstheme="minorHAnsi"/>
              </w:rPr>
            </w:pPr>
            <w:r w:rsidRPr="00667867">
              <w:rPr>
                <w:rFonts w:asciiTheme="minorHAnsi" w:hAnsiTheme="minorHAnsi" w:cstheme="minorHAnsi"/>
              </w:rPr>
              <w:t>A copy of the draft budget for 202</w:t>
            </w:r>
            <w:r w:rsidR="00B2027B">
              <w:rPr>
                <w:rFonts w:asciiTheme="minorHAnsi" w:hAnsiTheme="minorHAnsi" w:cstheme="minorHAnsi"/>
              </w:rPr>
              <w:t>6</w:t>
            </w:r>
            <w:r w:rsidRPr="00667867">
              <w:rPr>
                <w:rFonts w:asciiTheme="minorHAnsi" w:hAnsiTheme="minorHAnsi" w:cstheme="minorHAnsi"/>
              </w:rPr>
              <w:t>/2</w:t>
            </w:r>
            <w:r w:rsidR="00B2027B">
              <w:rPr>
                <w:rFonts w:asciiTheme="minorHAnsi" w:hAnsiTheme="minorHAnsi" w:cstheme="minorHAnsi"/>
              </w:rPr>
              <w:t>7</w:t>
            </w:r>
            <w:r w:rsidRPr="00667867">
              <w:rPr>
                <w:rFonts w:asciiTheme="minorHAnsi" w:hAnsiTheme="minorHAnsi" w:cstheme="minorHAnsi"/>
              </w:rPr>
              <w:t xml:space="preserve"> had previously been circulated to members for consideration and comment.   The FD reported that </w:t>
            </w:r>
            <w:r w:rsidR="00B2027B">
              <w:rPr>
                <w:rFonts w:asciiTheme="minorHAnsi" w:hAnsiTheme="minorHAnsi" w:cstheme="minorHAnsi"/>
              </w:rPr>
              <w:t>the report details assumptions at this p</w:t>
            </w:r>
            <w:r w:rsidR="00E70D9F">
              <w:rPr>
                <w:rFonts w:asciiTheme="minorHAnsi" w:hAnsiTheme="minorHAnsi" w:cstheme="minorHAnsi"/>
              </w:rPr>
              <w:t>o</w:t>
            </w:r>
            <w:r w:rsidR="00B2027B">
              <w:rPr>
                <w:rFonts w:asciiTheme="minorHAnsi" w:hAnsiTheme="minorHAnsi" w:cstheme="minorHAnsi"/>
              </w:rPr>
              <w:t xml:space="preserve">int of the </w:t>
            </w:r>
            <w:r w:rsidR="00B2027B" w:rsidRPr="00E70D9F">
              <w:rPr>
                <w:rFonts w:asciiTheme="minorHAnsi" w:hAnsiTheme="minorHAnsi" w:cstheme="minorHAnsi"/>
              </w:rPr>
              <w:t xml:space="preserve">year </w:t>
            </w:r>
            <w:r w:rsidR="00E70D9F">
              <w:rPr>
                <w:rFonts w:asciiTheme="minorHAnsi" w:hAnsiTheme="minorHAnsi" w:cstheme="minorHAnsi"/>
              </w:rPr>
              <w:t xml:space="preserve">and that the </w:t>
            </w:r>
            <w:r w:rsidRPr="00667867">
              <w:rPr>
                <w:rFonts w:asciiTheme="minorHAnsi" w:hAnsiTheme="minorHAnsi" w:cstheme="minorHAnsi"/>
              </w:rPr>
              <w:t>final report will be presented to the June meeting for approval</w:t>
            </w:r>
            <w:r w:rsidR="00E70D9F">
              <w:rPr>
                <w:rFonts w:asciiTheme="minorHAnsi" w:hAnsiTheme="minorHAnsi" w:cstheme="minorHAnsi"/>
              </w:rPr>
              <w:t xml:space="preserve">.  The FD advised that the </w:t>
            </w:r>
            <w:r w:rsidRPr="00667867">
              <w:rPr>
                <w:rFonts w:asciiTheme="minorHAnsi" w:hAnsiTheme="minorHAnsi" w:cstheme="minorHAnsi"/>
              </w:rPr>
              <w:t>current indications show a positive</w:t>
            </w:r>
            <w:r w:rsidR="00E70D9F">
              <w:rPr>
                <w:rFonts w:asciiTheme="minorHAnsi" w:hAnsiTheme="minorHAnsi" w:cstheme="minorHAnsi"/>
              </w:rPr>
              <w:t xml:space="preserve"> financial</w:t>
            </w:r>
            <w:r w:rsidRPr="00667867">
              <w:rPr>
                <w:rFonts w:asciiTheme="minorHAnsi" w:hAnsiTheme="minorHAnsi" w:cstheme="minorHAnsi"/>
              </w:rPr>
              <w:t xml:space="preserve"> position </w:t>
            </w:r>
            <w:r w:rsidR="00E70D9F">
              <w:rPr>
                <w:rFonts w:asciiTheme="minorHAnsi" w:hAnsiTheme="minorHAnsi" w:cstheme="minorHAnsi"/>
              </w:rPr>
              <w:t xml:space="preserve">will continue into the next financial year </w:t>
            </w:r>
            <w:r w:rsidRPr="00667867">
              <w:rPr>
                <w:rFonts w:asciiTheme="minorHAnsi" w:hAnsiTheme="minorHAnsi" w:cstheme="minorHAnsi"/>
              </w:rPr>
              <w:t>reflecting an ‘outstanding’ financial health status.</w:t>
            </w:r>
          </w:p>
          <w:p w14:paraId="6A7082BF" w14:textId="33D77B0C" w:rsidR="00E70D9F" w:rsidRDefault="007E0219" w:rsidP="007E0219">
            <w:pPr>
              <w:spacing w:line="276" w:lineRule="auto"/>
              <w:contextualSpacing/>
              <w:rPr>
                <w:rFonts w:asciiTheme="minorHAnsi" w:hAnsiTheme="minorHAnsi" w:cstheme="minorHAnsi"/>
              </w:rPr>
            </w:pPr>
            <w:r w:rsidRPr="00667867">
              <w:rPr>
                <w:rFonts w:asciiTheme="minorHAnsi" w:hAnsiTheme="minorHAnsi" w:cstheme="minorHAnsi"/>
              </w:rPr>
              <w:t>In discussion</w:t>
            </w:r>
            <w:r w:rsidR="00E70D9F">
              <w:rPr>
                <w:rFonts w:asciiTheme="minorHAnsi" w:hAnsiTheme="minorHAnsi" w:cstheme="minorHAnsi"/>
              </w:rPr>
              <w:t xml:space="preserve"> a</w:t>
            </w:r>
            <w:r w:rsidRPr="00667867">
              <w:rPr>
                <w:rFonts w:asciiTheme="minorHAnsi" w:hAnsiTheme="minorHAnsi" w:cstheme="minorHAnsi"/>
              </w:rPr>
              <w:t xml:space="preserve"> member</w:t>
            </w:r>
            <w:r w:rsidR="00E70D9F">
              <w:rPr>
                <w:rFonts w:asciiTheme="minorHAnsi" w:hAnsiTheme="minorHAnsi" w:cstheme="minorHAnsi"/>
              </w:rPr>
              <w:t xml:space="preserve"> observed there may be pressures from outside the education sector that should be considered as part of the budgeting plan.  Further debate took </w:t>
            </w:r>
            <w:r w:rsidR="00CA6C77">
              <w:rPr>
                <w:rFonts w:asciiTheme="minorHAnsi" w:hAnsiTheme="minorHAnsi" w:cstheme="minorHAnsi"/>
              </w:rPr>
              <w:t>place</w:t>
            </w:r>
            <w:r w:rsidR="00E70D9F">
              <w:rPr>
                <w:rFonts w:asciiTheme="minorHAnsi" w:hAnsiTheme="minorHAnsi" w:cstheme="minorHAnsi"/>
              </w:rPr>
              <w:t xml:space="preserve"> relating to</w:t>
            </w:r>
            <w:r w:rsidR="00CA6C77">
              <w:rPr>
                <w:rFonts w:asciiTheme="minorHAnsi" w:hAnsiTheme="minorHAnsi" w:cstheme="minorHAnsi"/>
              </w:rPr>
              <w:t xml:space="preserve"> business planning and a member sought assurance that robust processes were in place that determined the projections in the plan.  In reply the </w:t>
            </w:r>
            <w:proofErr w:type="gramStart"/>
            <w:r w:rsidR="00CA6C77">
              <w:rPr>
                <w:rFonts w:asciiTheme="minorHAnsi" w:hAnsiTheme="minorHAnsi" w:cstheme="minorHAnsi"/>
              </w:rPr>
              <w:t>Principal</w:t>
            </w:r>
            <w:proofErr w:type="gramEnd"/>
            <w:r w:rsidR="00CA6C77">
              <w:rPr>
                <w:rFonts w:asciiTheme="minorHAnsi" w:hAnsiTheme="minorHAnsi" w:cstheme="minorHAnsi"/>
              </w:rPr>
              <w:t xml:space="preserve"> reported that work is taking place to ensure accurate learner targets for each faculty so that faculty leaders are clear on the expectations of student recruitment and income required to be generated.</w:t>
            </w:r>
          </w:p>
          <w:p w14:paraId="385A00C9" w14:textId="47CB82B5" w:rsidR="007E0219" w:rsidRPr="00667867" w:rsidRDefault="007E0219" w:rsidP="007E0219">
            <w:pPr>
              <w:spacing w:line="276" w:lineRule="auto"/>
              <w:contextualSpacing/>
              <w:rPr>
                <w:rFonts w:asciiTheme="minorHAnsi" w:hAnsiTheme="minorHAnsi" w:cstheme="minorHAnsi"/>
              </w:rPr>
            </w:pPr>
            <w:r w:rsidRPr="00667867">
              <w:rPr>
                <w:rFonts w:asciiTheme="minorHAnsi" w:hAnsiTheme="minorHAnsi" w:cstheme="minorHAnsi"/>
              </w:rPr>
              <w:t>The FD</w:t>
            </w:r>
            <w:r w:rsidR="00CA6C77">
              <w:rPr>
                <w:rFonts w:asciiTheme="minorHAnsi" w:hAnsiTheme="minorHAnsi" w:cstheme="minorHAnsi"/>
              </w:rPr>
              <w:t xml:space="preserve"> </w:t>
            </w:r>
            <w:r w:rsidR="00CA6C77" w:rsidRPr="004E607C">
              <w:rPr>
                <w:rFonts w:asciiTheme="minorHAnsi" w:hAnsiTheme="minorHAnsi" w:cstheme="minorHAnsi"/>
              </w:rPr>
              <w:t>continued and</w:t>
            </w:r>
            <w:r w:rsidRPr="004E607C">
              <w:rPr>
                <w:rFonts w:asciiTheme="minorHAnsi" w:hAnsiTheme="minorHAnsi" w:cstheme="minorHAnsi"/>
              </w:rPr>
              <w:t xml:space="preserve"> reported the draft budget assumes an increase in HE income,</w:t>
            </w:r>
            <w:r w:rsidR="00CA6C77" w:rsidRPr="004E607C">
              <w:rPr>
                <w:rFonts w:asciiTheme="minorHAnsi" w:hAnsiTheme="minorHAnsi" w:cstheme="minorHAnsi"/>
              </w:rPr>
              <w:t xml:space="preserve"> and </w:t>
            </w:r>
            <w:r w:rsidRPr="004E607C">
              <w:rPr>
                <w:rFonts w:asciiTheme="minorHAnsi" w:hAnsiTheme="minorHAnsi" w:cstheme="minorHAnsi"/>
              </w:rPr>
              <w:t xml:space="preserve">High Needs income </w:t>
            </w:r>
            <w:r w:rsidR="00CA6C77" w:rsidRPr="004E607C">
              <w:rPr>
                <w:rFonts w:asciiTheme="minorHAnsi" w:hAnsiTheme="minorHAnsi" w:cstheme="minorHAnsi"/>
              </w:rPr>
              <w:t xml:space="preserve">whilst </w:t>
            </w:r>
            <w:r w:rsidRPr="004E607C">
              <w:rPr>
                <w:rFonts w:asciiTheme="minorHAnsi" w:hAnsiTheme="minorHAnsi" w:cstheme="minorHAnsi"/>
              </w:rPr>
              <w:t>Grant income</w:t>
            </w:r>
            <w:r w:rsidR="00E36262" w:rsidRPr="004E607C">
              <w:rPr>
                <w:rFonts w:asciiTheme="minorHAnsi" w:hAnsiTheme="minorHAnsi" w:cstheme="minorHAnsi"/>
                <w:bCs/>
              </w:rPr>
              <w:t xml:space="preserve"> only includes those grants already known and likely to be secured.</w:t>
            </w:r>
            <w:r w:rsidR="00E36262">
              <w:rPr>
                <w:rFonts w:asciiTheme="minorHAnsi" w:hAnsiTheme="minorHAnsi" w:cstheme="minorHAnsi"/>
              </w:rPr>
              <w:t xml:space="preserve"> </w:t>
            </w:r>
          </w:p>
          <w:p w14:paraId="399FEDAF" w14:textId="054AC9E9" w:rsidR="007E0219" w:rsidRPr="00667867" w:rsidRDefault="007E0219" w:rsidP="007E0219">
            <w:pPr>
              <w:spacing w:line="276" w:lineRule="auto"/>
              <w:jc w:val="both"/>
              <w:rPr>
                <w:rFonts w:asciiTheme="minorHAnsi" w:eastAsiaTheme="minorHAnsi" w:hAnsiTheme="minorHAnsi" w:cstheme="minorHAnsi"/>
                <w:b/>
                <w:u w:val="single"/>
                <w:lang w:eastAsia="en-US"/>
              </w:rPr>
            </w:pPr>
            <w:r>
              <w:rPr>
                <w:rFonts w:asciiTheme="minorHAnsi" w:hAnsiTheme="minorHAnsi" w:cstheme="minorHAnsi"/>
                <w:b/>
              </w:rPr>
              <w:t>I</w:t>
            </w:r>
            <w:r w:rsidRPr="00667867">
              <w:rPr>
                <w:rFonts w:asciiTheme="minorHAnsi" w:hAnsiTheme="minorHAnsi" w:cstheme="minorHAnsi"/>
                <w:b/>
              </w:rPr>
              <w:t>t was RESOLVED that members noted the draft budget for 2025/26 and awaited the final report to be presented to the June 202</w:t>
            </w:r>
            <w:r w:rsidR="00E36262">
              <w:rPr>
                <w:rFonts w:asciiTheme="minorHAnsi" w:hAnsiTheme="minorHAnsi" w:cstheme="minorHAnsi"/>
                <w:b/>
              </w:rPr>
              <w:t>6</w:t>
            </w:r>
            <w:r w:rsidRPr="00667867">
              <w:rPr>
                <w:rFonts w:asciiTheme="minorHAnsi" w:hAnsiTheme="minorHAnsi" w:cstheme="minorHAnsi"/>
                <w:b/>
              </w:rPr>
              <w:t xml:space="preserve"> Resources Committee.</w:t>
            </w:r>
          </w:p>
        </w:tc>
        <w:tc>
          <w:tcPr>
            <w:tcW w:w="567" w:type="dxa"/>
          </w:tcPr>
          <w:p w14:paraId="3C8F0428" w14:textId="77777777" w:rsidR="007E0219" w:rsidRDefault="007E0219" w:rsidP="00667867">
            <w:pPr>
              <w:pStyle w:val="ListParagraph"/>
              <w:tabs>
                <w:tab w:val="left" w:pos="345"/>
              </w:tabs>
              <w:spacing w:line="276" w:lineRule="auto"/>
              <w:ind w:left="0"/>
              <w:rPr>
                <w:rFonts w:asciiTheme="minorHAnsi" w:hAnsiTheme="minorHAnsi" w:cstheme="minorHAnsi"/>
                <w:b/>
                <w:u w:val="single"/>
              </w:rPr>
            </w:pPr>
          </w:p>
          <w:p w14:paraId="5A645424"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5E4CD1D7"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5EBB4D28"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5B5BBF1E"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7F778674" w14:textId="77777777" w:rsidR="004E607C" w:rsidRDefault="004E607C" w:rsidP="00667867">
            <w:pPr>
              <w:pStyle w:val="ListParagraph"/>
              <w:tabs>
                <w:tab w:val="left" w:pos="345"/>
              </w:tabs>
              <w:spacing w:line="276" w:lineRule="auto"/>
              <w:ind w:left="0"/>
              <w:rPr>
                <w:rFonts w:asciiTheme="minorHAnsi" w:hAnsiTheme="minorHAnsi" w:cstheme="minorHAnsi"/>
                <w:b/>
                <w:u w:val="single"/>
              </w:rPr>
            </w:pPr>
          </w:p>
          <w:p w14:paraId="476E27C4" w14:textId="276E0555" w:rsidR="004E607C" w:rsidRPr="00691C83" w:rsidRDefault="004E607C" w:rsidP="00667867">
            <w:pPr>
              <w:pStyle w:val="ListParagraph"/>
              <w:tabs>
                <w:tab w:val="left" w:pos="345"/>
              </w:tabs>
              <w:spacing w:line="276" w:lineRule="auto"/>
              <w:ind w:left="0"/>
              <w:rPr>
                <w:rFonts w:asciiTheme="minorHAnsi" w:hAnsiTheme="minorHAnsi" w:cstheme="minorHAnsi"/>
                <w:b/>
                <w:u w:val="single"/>
              </w:rPr>
            </w:pPr>
            <w:r>
              <w:rPr>
                <w:rFonts w:asciiTheme="minorHAnsi" w:hAnsiTheme="minorHAnsi" w:cstheme="minorHAnsi"/>
                <w:b/>
                <w:u w:val="single"/>
              </w:rPr>
              <w:t>C</w:t>
            </w:r>
          </w:p>
        </w:tc>
      </w:tr>
      <w:tr w:rsidR="007E0219" w:rsidRPr="00691C83" w14:paraId="302B5B7F" w14:textId="77777777" w:rsidTr="00E71D02">
        <w:tc>
          <w:tcPr>
            <w:tcW w:w="1301" w:type="dxa"/>
          </w:tcPr>
          <w:p w14:paraId="7840B6EF" w14:textId="77777777" w:rsidR="007E0219" w:rsidRPr="00691C83" w:rsidRDefault="007E0219" w:rsidP="00667867">
            <w:pPr>
              <w:spacing w:line="276" w:lineRule="auto"/>
              <w:ind w:right="544"/>
              <w:rPr>
                <w:rFonts w:asciiTheme="minorHAnsi" w:hAnsiTheme="minorHAnsi" w:cstheme="minorHAnsi"/>
                <w:b/>
              </w:rPr>
            </w:pPr>
          </w:p>
        </w:tc>
        <w:tc>
          <w:tcPr>
            <w:tcW w:w="8764" w:type="dxa"/>
          </w:tcPr>
          <w:p w14:paraId="65B6F505" w14:textId="77777777" w:rsidR="007E0219" w:rsidRPr="00667867" w:rsidRDefault="007E0219" w:rsidP="00A3080E">
            <w:pPr>
              <w:spacing w:line="276" w:lineRule="auto"/>
              <w:jc w:val="both"/>
              <w:rPr>
                <w:rFonts w:asciiTheme="minorHAnsi" w:eastAsiaTheme="minorHAnsi" w:hAnsiTheme="minorHAnsi" w:cstheme="minorHAnsi"/>
                <w:b/>
                <w:u w:val="single"/>
                <w:lang w:eastAsia="en-US"/>
              </w:rPr>
            </w:pPr>
          </w:p>
        </w:tc>
        <w:tc>
          <w:tcPr>
            <w:tcW w:w="567" w:type="dxa"/>
          </w:tcPr>
          <w:p w14:paraId="36E2A6F2" w14:textId="77777777" w:rsidR="007E0219" w:rsidRPr="00691C83" w:rsidRDefault="007E0219" w:rsidP="00667867">
            <w:pPr>
              <w:pStyle w:val="ListParagraph"/>
              <w:tabs>
                <w:tab w:val="left" w:pos="345"/>
              </w:tabs>
              <w:spacing w:line="276" w:lineRule="auto"/>
              <w:ind w:left="0"/>
              <w:rPr>
                <w:rFonts w:asciiTheme="minorHAnsi" w:hAnsiTheme="minorHAnsi" w:cstheme="minorHAnsi"/>
                <w:b/>
                <w:u w:val="single"/>
              </w:rPr>
            </w:pPr>
          </w:p>
        </w:tc>
      </w:tr>
      <w:tr w:rsidR="00101461" w:rsidRPr="00691C83" w14:paraId="3B0C42F8" w14:textId="77777777" w:rsidTr="00E71D02">
        <w:tc>
          <w:tcPr>
            <w:tcW w:w="1301" w:type="dxa"/>
          </w:tcPr>
          <w:p w14:paraId="0F318ECB" w14:textId="4D2020FC" w:rsidR="00101461" w:rsidRPr="003D663A" w:rsidRDefault="00101461" w:rsidP="00667867">
            <w:pPr>
              <w:spacing w:line="276" w:lineRule="auto"/>
              <w:ind w:right="544"/>
              <w:rPr>
                <w:rFonts w:asciiTheme="minorHAnsi" w:hAnsiTheme="minorHAnsi" w:cstheme="minorHAnsi"/>
                <w:b/>
              </w:rPr>
            </w:pPr>
            <w:r w:rsidRPr="003D663A">
              <w:rPr>
                <w:rFonts w:asciiTheme="minorHAnsi" w:hAnsiTheme="minorHAnsi" w:cstheme="minorHAnsi"/>
                <w:b/>
              </w:rPr>
              <w:t>57/25</w:t>
            </w:r>
          </w:p>
        </w:tc>
        <w:tc>
          <w:tcPr>
            <w:tcW w:w="8764" w:type="dxa"/>
          </w:tcPr>
          <w:p w14:paraId="37D159FA" w14:textId="77777777" w:rsidR="00101461" w:rsidRPr="003D663A" w:rsidRDefault="00101461" w:rsidP="00A3080E">
            <w:pPr>
              <w:spacing w:line="276" w:lineRule="auto"/>
              <w:jc w:val="both"/>
              <w:rPr>
                <w:rFonts w:asciiTheme="minorHAnsi" w:eastAsiaTheme="minorHAnsi" w:hAnsiTheme="minorHAnsi" w:cstheme="minorHAnsi"/>
                <w:b/>
                <w:lang w:eastAsia="en-US"/>
              </w:rPr>
            </w:pPr>
            <w:r w:rsidRPr="003D663A">
              <w:rPr>
                <w:rFonts w:asciiTheme="minorHAnsi" w:eastAsiaTheme="minorHAnsi" w:hAnsiTheme="minorHAnsi" w:cstheme="minorHAnsi"/>
                <w:b/>
                <w:u w:val="single"/>
                <w:lang w:eastAsia="en-US"/>
              </w:rPr>
              <w:t xml:space="preserve">Capital and Estates Strategy Update </w:t>
            </w:r>
            <w:r w:rsidRPr="003D663A">
              <w:rPr>
                <w:rFonts w:asciiTheme="minorHAnsi" w:eastAsiaTheme="minorHAnsi" w:hAnsiTheme="minorHAnsi" w:cstheme="minorHAnsi"/>
                <w:b/>
                <w:lang w:eastAsia="en-US"/>
              </w:rPr>
              <w:t>(Item 11)</w:t>
            </w:r>
          </w:p>
          <w:p w14:paraId="07D4C965" w14:textId="4467B5F9" w:rsidR="00101461" w:rsidRPr="003D663A" w:rsidRDefault="00101461" w:rsidP="00A3080E">
            <w:pPr>
              <w:spacing w:line="276" w:lineRule="auto"/>
              <w:jc w:val="both"/>
              <w:rPr>
                <w:rFonts w:asciiTheme="minorHAnsi" w:eastAsiaTheme="minorHAnsi" w:hAnsiTheme="minorHAnsi" w:cstheme="minorHAnsi"/>
                <w:bCs/>
                <w:lang w:eastAsia="en-US"/>
              </w:rPr>
            </w:pPr>
            <w:r w:rsidRPr="003D663A">
              <w:rPr>
                <w:rFonts w:asciiTheme="minorHAnsi" w:eastAsiaTheme="minorHAnsi" w:hAnsiTheme="minorHAnsi" w:cstheme="minorHAnsi"/>
                <w:bCs/>
                <w:lang w:eastAsia="en-US"/>
              </w:rPr>
              <w:t>A report had previously been circulated to members which updated them on the key projects due for completion summer 2026</w:t>
            </w:r>
            <w:r w:rsidR="003C3B2D" w:rsidRPr="003D663A">
              <w:rPr>
                <w:rFonts w:asciiTheme="minorHAnsi" w:eastAsiaTheme="minorHAnsi" w:hAnsiTheme="minorHAnsi" w:cstheme="minorHAnsi"/>
                <w:bCs/>
                <w:lang w:eastAsia="en-US"/>
              </w:rPr>
              <w:t xml:space="preserve"> and the wider college Estates Strategy</w:t>
            </w:r>
            <w:r w:rsidRPr="003D663A">
              <w:rPr>
                <w:rFonts w:asciiTheme="minorHAnsi" w:eastAsiaTheme="minorHAnsi" w:hAnsiTheme="minorHAnsi" w:cstheme="minorHAnsi"/>
                <w:bCs/>
                <w:lang w:eastAsia="en-US"/>
              </w:rPr>
              <w:t>.  Each of the</w:t>
            </w:r>
            <w:r w:rsidR="003C3B2D" w:rsidRPr="003D663A">
              <w:rPr>
                <w:rFonts w:asciiTheme="minorHAnsi" w:eastAsiaTheme="minorHAnsi" w:hAnsiTheme="minorHAnsi" w:cstheme="minorHAnsi"/>
                <w:bCs/>
                <w:lang w:eastAsia="en-US"/>
              </w:rPr>
              <w:t xml:space="preserve"> summer</w:t>
            </w:r>
            <w:r w:rsidRPr="003D663A">
              <w:rPr>
                <w:rFonts w:asciiTheme="minorHAnsi" w:eastAsiaTheme="minorHAnsi" w:hAnsiTheme="minorHAnsi" w:cstheme="minorHAnsi"/>
                <w:bCs/>
                <w:lang w:eastAsia="en-US"/>
              </w:rPr>
              <w:t xml:space="preserve"> projects including timeline and financial implications were presented</w:t>
            </w:r>
            <w:r w:rsidR="003C3B2D" w:rsidRPr="003D663A">
              <w:rPr>
                <w:rFonts w:asciiTheme="minorHAnsi" w:eastAsiaTheme="minorHAnsi" w:hAnsiTheme="minorHAnsi" w:cstheme="minorHAnsi"/>
                <w:bCs/>
                <w:lang w:eastAsia="en-US"/>
              </w:rPr>
              <w:t xml:space="preserve"> and members noted the tenders were currently out for completion by contractors with a return date of </w:t>
            </w:r>
            <w:r w:rsidR="007F699D">
              <w:rPr>
                <w:rFonts w:asciiTheme="minorHAnsi" w:eastAsiaTheme="minorHAnsi" w:hAnsiTheme="minorHAnsi" w:cstheme="minorHAnsi"/>
                <w:bCs/>
                <w:lang w:eastAsia="en-US"/>
              </w:rPr>
              <w:t>end of March</w:t>
            </w:r>
            <w:r w:rsidR="003C3B2D" w:rsidRPr="003D663A">
              <w:rPr>
                <w:rFonts w:asciiTheme="minorHAnsi" w:eastAsiaTheme="minorHAnsi" w:hAnsiTheme="minorHAnsi" w:cstheme="minorHAnsi"/>
                <w:bCs/>
                <w:lang w:eastAsia="en-US"/>
              </w:rPr>
              <w:t xml:space="preserve">.  It was reported a special meeting of the Corporation would be scheduled for mid-April to approve the tender sum and preferred contractor for each of the projects.   </w:t>
            </w:r>
          </w:p>
          <w:p w14:paraId="738D4D73" w14:textId="55851C13" w:rsidR="003C3B2D" w:rsidRDefault="003D663A" w:rsidP="00A3080E">
            <w:pPr>
              <w:spacing w:line="276" w:lineRule="auto"/>
              <w:jc w:val="both"/>
              <w:rPr>
                <w:rFonts w:asciiTheme="minorHAnsi" w:eastAsiaTheme="minorHAnsi" w:hAnsiTheme="minorHAnsi" w:cstheme="minorHAnsi"/>
                <w:bCs/>
                <w:lang w:eastAsia="en-US"/>
              </w:rPr>
            </w:pPr>
            <w:r w:rsidRPr="003D663A">
              <w:rPr>
                <w:rFonts w:asciiTheme="minorHAnsi" w:eastAsiaTheme="minorHAnsi" w:hAnsiTheme="minorHAnsi" w:cstheme="minorHAnsi"/>
                <w:bCs/>
                <w:lang w:eastAsia="en-US"/>
              </w:rPr>
              <w:t xml:space="preserve">A member sought assurance that the planned timeline for the termination of the UCO lease was practical and could be achieved based on the tender return date.  In answer the FD assured members the timeline was feasible and the planned schedule of works was configured around the start of term for students in September. </w:t>
            </w:r>
          </w:p>
          <w:p w14:paraId="6E92F105" w14:textId="16355125" w:rsidR="00FE1E24" w:rsidRDefault="00FE1E24" w:rsidP="00A3080E">
            <w:pPr>
              <w:spacing w:line="276" w:lineRule="auto"/>
              <w:jc w:val="both"/>
              <w:rPr>
                <w:rFonts w:asciiTheme="minorHAnsi" w:eastAsiaTheme="minorHAnsi" w:hAnsiTheme="minorHAnsi" w:cstheme="minorHAnsi"/>
                <w:bCs/>
                <w:lang w:eastAsia="en-US"/>
              </w:rPr>
            </w:pPr>
          </w:p>
          <w:p w14:paraId="1676A387" w14:textId="561BD328" w:rsidR="00FE1E24" w:rsidRPr="003D663A" w:rsidRDefault="00FE1E24" w:rsidP="00A3080E">
            <w:pPr>
              <w:spacing w:line="276" w:lineRule="auto"/>
              <w:jc w:val="both"/>
              <w:rPr>
                <w:rFonts w:asciiTheme="minorHAnsi" w:eastAsiaTheme="minorHAnsi" w:hAnsiTheme="minorHAnsi" w:cstheme="minorHAnsi"/>
                <w:bCs/>
                <w:lang w:eastAsia="en-US"/>
              </w:rPr>
            </w:pPr>
            <w:r>
              <w:rPr>
                <w:rFonts w:asciiTheme="minorHAnsi" w:eastAsiaTheme="minorHAnsi" w:hAnsiTheme="minorHAnsi" w:cstheme="minorHAnsi"/>
                <w:bCs/>
                <w:lang w:eastAsia="en-US"/>
              </w:rPr>
              <w:t xml:space="preserve">An update was provided on the planned works </w:t>
            </w:r>
            <w:r w:rsidR="00F355AD">
              <w:rPr>
                <w:rFonts w:asciiTheme="minorHAnsi" w:eastAsiaTheme="minorHAnsi" w:hAnsiTheme="minorHAnsi" w:cstheme="minorHAnsi"/>
                <w:bCs/>
                <w:lang w:eastAsia="en-US"/>
              </w:rPr>
              <w:t xml:space="preserve">for the Hive and the Commercial &amp; Retail Building that will provide improved student spaces and </w:t>
            </w:r>
            <w:r w:rsidR="00F355AD" w:rsidRPr="00140C3F">
              <w:rPr>
                <w:rFonts w:asciiTheme="minorHAnsi" w:hAnsiTheme="minorHAnsi" w:cstheme="minorHAnsi"/>
              </w:rPr>
              <w:t>an event venue that will support the Travel and Tourism curriculum, whil</w:t>
            </w:r>
            <w:r w:rsidR="00F355AD">
              <w:rPr>
                <w:rFonts w:asciiTheme="minorHAnsi" w:hAnsiTheme="minorHAnsi" w:cstheme="minorHAnsi"/>
              </w:rPr>
              <w:t>st</w:t>
            </w:r>
            <w:r w:rsidR="00F355AD" w:rsidRPr="00140C3F">
              <w:rPr>
                <w:rFonts w:asciiTheme="minorHAnsi" w:hAnsiTheme="minorHAnsi" w:cstheme="minorHAnsi"/>
              </w:rPr>
              <w:t xml:space="preserve"> also providing an alternative space for wider College events. </w:t>
            </w:r>
            <w:r w:rsidR="00F355AD">
              <w:rPr>
                <w:rFonts w:asciiTheme="minorHAnsi" w:eastAsiaTheme="minorHAnsi" w:hAnsiTheme="minorHAnsi" w:cstheme="minorHAnsi"/>
                <w:bCs/>
                <w:lang w:eastAsia="en-US"/>
              </w:rPr>
              <w:t xml:space="preserve"> </w:t>
            </w:r>
          </w:p>
          <w:p w14:paraId="50C95654" w14:textId="048095ED" w:rsidR="003D663A" w:rsidRPr="003D663A" w:rsidRDefault="003D663A" w:rsidP="003D663A">
            <w:pPr>
              <w:pStyle w:val="NormalWeb"/>
              <w:rPr>
                <w:rFonts w:asciiTheme="minorHAnsi" w:hAnsiTheme="minorHAnsi" w:cstheme="minorHAnsi"/>
                <w:sz w:val="22"/>
                <w:szCs w:val="22"/>
              </w:rPr>
            </w:pPr>
            <w:r w:rsidRPr="003D663A">
              <w:rPr>
                <w:rFonts w:asciiTheme="minorHAnsi" w:hAnsiTheme="minorHAnsi" w:cstheme="minorHAnsi"/>
                <w:sz w:val="22"/>
                <w:szCs w:val="22"/>
              </w:rPr>
              <w:t xml:space="preserve">Members </w:t>
            </w:r>
            <w:r w:rsidR="00F355AD">
              <w:rPr>
                <w:rFonts w:asciiTheme="minorHAnsi" w:hAnsiTheme="minorHAnsi" w:cstheme="minorHAnsi"/>
                <w:sz w:val="22"/>
                <w:szCs w:val="22"/>
              </w:rPr>
              <w:t xml:space="preserve">also </w:t>
            </w:r>
            <w:r w:rsidRPr="003D663A">
              <w:rPr>
                <w:rFonts w:asciiTheme="minorHAnsi" w:hAnsiTheme="minorHAnsi" w:cstheme="minorHAnsi"/>
                <w:sz w:val="22"/>
                <w:szCs w:val="22"/>
              </w:rPr>
              <w:t xml:space="preserve">received an update noting that the Department for Education has published a </w:t>
            </w:r>
            <w:r w:rsidRPr="007F699D">
              <w:rPr>
                <w:rStyle w:val="Strong"/>
                <w:rFonts w:asciiTheme="minorHAnsi" w:hAnsiTheme="minorHAnsi" w:cstheme="minorHAnsi"/>
                <w:b w:val="0"/>
                <w:bCs w:val="0"/>
                <w:sz w:val="22"/>
                <w:szCs w:val="22"/>
              </w:rPr>
              <w:t>10-year Education Estates Strategy</w:t>
            </w:r>
            <w:r w:rsidRPr="003D663A">
              <w:rPr>
                <w:rFonts w:asciiTheme="minorHAnsi" w:hAnsiTheme="minorHAnsi" w:cstheme="minorHAnsi"/>
                <w:sz w:val="22"/>
                <w:szCs w:val="22"/>
              </w:rPr>
              <w:t xml:space="preserve"> which covers both statutory education and the FE sector.</w:t>
            </w:r>
          </w:p>
          <w:p w14:paraId="5701BCF7" w14:textId="77777777" w:rsidR="003D663A" w:rsidRPr="003D663A" w:rsidRDefault="003D663A" w:rsidP="003D663A">
            <w:pPr>
              <w:pStyle w:val="NormalWeb"/>
              <w:rPr>
                <w:rFonts w:asciiTheme="minorHAnsi" w:hAnsiTheme="minorHAnsi" w:cstheme="minorHAnsi"/>
                <w:sz w:val="22"/>
                <w:szCs w:val="22"/>
              </w:rPr>
            </w:pPr>
            <w:r w:rsidRPr="003D663A">
              <w:rPr>
                <w:rFonts w:asciiTheme="minorHAnsi" w:hAnsiTheme="minorHAnsi" w:cstheme="minorHAnsi"/>
                <w:sz w:val="22"/>
                <w:szCs w:val="22"/>
              </w:rPr>
              <w:t>A progress report was presented which included utilisation data from the exercise undertaken in November 2025. Overall room utilisation was reported as 23%, which was considered relatively low. Members noted previous DfE guidance indicating that room utilisation benchmarks for colleges are typically between 33–37%, depending on whether the space is general or specialist, with workshops usually ranging from the high 20% to this level. It was noted that a key aim of the College’s Estates Strategy will be to improve room utilisation through measures such as more effective timetabling and growth in learner numbers.</w:t>
            </w:r>
          </w:p>
          <w:p w14:paraId="78BB3182" w14:textId="54046A41" w:rsidR="003D663A" w:rsidRPr="003D663A" w:rsidRDefault="003D663A" w:rsidP="003D663A">
            <w:pPr>
              <w:pStyle w:val="NormalWeb"/>
              <w:rPr>
                <w:rFonts w:asciiTheme="minorHAnsi" w:hAnsiTheme="minorHAnsi" w:cstheme="minorHAnsi"/>
                <w:sz w:val="22"/>
                <w:szCs w:val="22"/>
              </w:rPr>
            </w:pPr>
            <w:r w:rsidRPr="003D663A">
              <w:rPr>
                <w:rFonts w:asciiTheme="minorHAnsi" w:hAnsiTheme="minorHAnsi" w:cstheme="minorHAnsi"/>
                <w:sz w:val="22"/>
                <w:szCs w:val="22"/>
              </w:rPr>
              <w:t xml:space="preserve">Members were advised that once the research phase has concluded and the potential impact of the growth strategy on the estate has been established, the next stage will involve </w:t>
            </w:r>
            <w:r w:rsidRPr="003D663A">
              <w:rPr>
                <w:rFonts w:asciiTheme="minorHAnsi" w:hAnsiTheme="minorHAnsi" w:cstheme="minorHAnsi"/>
                <w:sz w:val="22"/>
                <w:szCs w:val="22"/>
              </w:rPr>
              <w:lastRenderedPageBreak/>
              <w:t>identifying and appraising capital investment options for the Rochdale Road campus. The appraisal process is expected to consider the extent to which each option meets strategic criteria, likely capital costs, and the risks associated with delivery, including potential disruption to provision.</w:t>
            </w:r>
          </w:p>
          <w:p w14:paraId="40674A01" w14:textId="77777777" w:rsidR="003D663A" w:rsidRPr="003D663A" w:rsidRDefault="003D663A" w:rsidP="003D663A">
            <w:pPr>
              <w:pStyle w:val="NormalWeb"/>
              <w:rPr>
                <w:rFonts w:asciiTheme="minorHAnsi" w:hAnsiTheme="minorHAnsi" w:cstheme="minorHAnsi"/>
                <w:sz w:val="22"/>
                <w:szCs w:val="22"/>
              </w:rPr>
            </w:pPr>
            <w:r w:rsidRPr="003D663A">
              <w:rPr>
                <w:rFonts w:asciiTheme="minorHAnsi" w:hAnsiTheme="minorHAnsi" w:cstheme="minorHAnsi"/>
                <w:sz w:val="22"/>
                <w:szCs w:val="22"/>
              </w:rPr>
              <w:t>It was noted that a draft Estates Strategy is expected to be presented to the Resources Committee and Corporation at their respective meetings in June.</w:t>
            </w:r>
          </w:p>
          <w:p w14:paraId="7B3FB717" w14:textId="097A5B04" w:rsidR="003D663A" w:rsidRPr="002F6F82" w:rsidRDefault="00F355AD" w:rsidP="00A3080E">
            <w:pPr>
              <w:spacing w:line="276" w:lineRule="auto"/>
              <w:jc w:val="both"/>
              <w:rPr>
                <w:rFonts w:asciiTheme="minorHAnsi" w:eastAsiaTheme="minorHAnsi" w:hAnsiTheme="minorHAnsi" w:cstheme="minorHAnsi"/>
                <w:b/>
                <w:lang w:eastAsia="en-US"/>
              </w:rPr>
            </w:pPr>
            <w:r w:rsidRPr="002F6F82">
              <w:rPr>
                <w:rFonts w:asciiTheme="minorHAnsi" w:eastAsiaTheme="minorHAnsi" w:hAnsiTheme="minorHAnsi" w:cstheme="minorHAnsi"/>
                <w:b/>
                <w:lang w:eastAsia="en-US"/>
              </w:rPr>
              <w:t xml:space="preserve">It was RESOLVED that members </w:t>
            </w:r>
            <w:r w:rsidR="002F6F82" w:rsidRPr="002F6F82">
              <w:rPr>
                <w:rFonts w:asciiTheme="minorHAnsi" w:eastAsiaTheme="minorHAnsi" w:hAnsiTheme="minorHAnsi" w:cstheme="minorHAnsi"/>
                <w:b/>
                <w:lang w:eastAsia="en-US"/>
              </w:rPr>
              <w:t>noted the progress on the implementation of the College summer projects and the Estate Strategy</w:t>
            </w:r>
            <w:r w:rsidR="002F6F82">
              <w:rPr>
                <w:rFonts w:asciiTheme="minorHAnsi" w:eastAsiaTheme="minorHAnsi" w:hAnsiTheme="minorHAnsi" w:cstheme="minorHAnsi"/>
                <w:b/>
                <w:lang w:eastAsia="en-US"/>
              </w:rPr>
              <w:t>.</w:t>
            </w:r>
            <w:r w:rsidRPr="002F6F82">
              <w:rPr>
                <w:rFonts w:asciiTheme="minorHAnsi" w:eastAsiaTheme="minorHAnsi" w:hAnsiTheme="minorHAnsi" w:cstheme="minorHAnsi"/>
                <w:b/>
                <w:lang w:eastAsia="en-US"/>
              </w:rPr>
              <w:t xml:space="preserve"> </w:t>
            </w:r>
          </w:p>
        </w:tc>
        <w:tc>
          <w:tcPr>
            <w:tcW w:w="567" w:type="dxa"/>
          </w:tcPr>
          <w:p w14:paraId="65A5E0B8" w14:textId="77777777" w:rsidR="00101461" w:rsidRDefault="00101461" w:rsidP="00667867">
            <w:pPr>
              <w:pStyle w:val="ListParagraph"/>
              <w:tabs>
                <w:tab w:val="left" w:pos="345"/>
              </w:tabs>
              <w:spacing w:line="276" w:lineRule="auto"/>
              <w:ind w:left="0"/>
              <w:rPr>
                <w:rFonts w:asciiTheme="minorHAnsi" w:hAnsiTheme="minorHAnsi" w:cstheme="minorHAnsi"/>
                <w:b/>
                <w:u w:val="single"/>
              </w:rPr>
            </w:pPr>
          </w:p>
          <w:p w14:paraId="6326F172" w14:textId="77777777" w:rsidR="008C2CD4" w:rsidRDefault="008C2CD4" w:rsidP="00667867">
            <w:pPr>
              <w:pStyle w:val="ListParagraph"/>
              <w:tabs>
                <w:tab w:val="left" w:pos="345"/>
              </w:tabs>
              <w:spacing w:line="276" w:lineRule="auto"/>
              <w:ind w:left="0"/>
              <w:rPr>
                <w:rFonts w:asciiTheme="minorHAnsi" w:hAnsiTheme="minorHAnsi" w:cstheme="minorHAnsi"/>
                <w:b/>
                <w:u w:val="single"/>
              </w:rPr>
            </w:pPr>
          </w:p>
          <w:p w14:paraId="50AB475E" w14:textId="77777777" w:rsidR="008C2CD4" w:rsidRDefault="008C2CD4" w:rsidP="00667867">
            <w:pPr>
              <w:pStyle w:val="ListParagraph"/>
              <w:tabs>
                <w:tab w:val="left" w:pos="345"/>
              </w:tabs>
              <w:spacing w:line="276" w:lineRule="auto"/>
              <w:ind w:left="0"/>
              <w:rPr>
                <w:rFonts w:asciiTheme="minorHAnsi" w:hAnsiTheme="minorHAnsi" w:cstheme="minorHAnsi"/>
                <w:b/>
                <w:u w:val="single"/>
              </w:rPr>
            </w:pPr>
          </w:p>
          <w:p w14:paraId="38EAB019" w14:textId="77777777" w:rsidR="008C2CD4" w:rsidRDefault="008C2CD4" w:rsidP="00667867">
            <w:pPr>
              <w:pStyle w:val="ListParagraph"/>
              <w:tabs>
                <w:tab w:val="left" w:pos="345"/>
              </w:tabs>
              <w:spacing w:line="276" w:lineRule="auto"/>
              <w:ind w:left="0"/>
              <w:rPr>
                <w:rFonts w:asciiTheme="minorHAnsi" w:hAnsiTheme="minorHAnsi" w:cstheme="minorHAnsi"/>
                <w:b/>
                <w:u w:val="single"/>
              </w:rPr>
            </w:pPr>
          </w:p>
          <w:p w14:paraId="2815F8C6" w14:textId="77777777" w:rsidR="008C2CD4" w:rsidRDefault="008C2CD4" w:rsidP="00667867">
            <w:pPr>
              <w:pStyle w:val="ListParagraph"/>
              <w:tabs>
                <w:tab w:val="left" w:pos="345"/>
              </w:tabs>
              <w:spacing w:line="276" w:lineRule="auto"/>
              <w:ind w:left="0"/>
              <w:rPr>
                <w:rFonts w:asciiTheme="minorHAnsi" w:hAnsiTheme="minorHAnsi" w:cstheme="minorHAnsi"/>
                <w:b/>
                <w:u w:val="single"/>
              </w:rPr>
            </w:pPr>
          </w:p>
          <w:p w14:paraId="00FD73E6" w14:textId="77777777" w:rsidR="008C2CD4" w:rsidRDefault="008C2CD4" w:rsidP="00667867">
            <w:pPr>
              <w:pStyle w:val="ListParagraph"/>
              <w:tabs>
                <w:tab w:val="left" w:pos="345"/>
              </w:tabs>
              <w:spacing w:line="276" w:lineRule="auto"/>
              <w:ind w:left="0"/>
              <w:rPr>
                <w:rFonts w:asciiTheme="minorHAnsi" w:hAnsiTheme="minorHAnsi" w:cstheme="minorHAnsi"/>
                <w:b/>
                <w:u w:val="single"/>
              </w:rPr>
            </w:pPr>
          </w:p>
          <w:p w14:paraId="2F50595F" w14:textId="77777777" w:rsidR="008C2CD4" w:rsidRDefault="008C2CD4" w:rsidP="00667867">
            <w:pPr>
              <w:pStyle w:val="ListParagraph"/>
              <w:tabs>
                <w:tab w:val="left" w:pos="345"/>
              </w:tabs>
              <w:spacing w:line="276" w:lineRule="auto"/>
              <w:ind w:left="0"/>
              <w:rPr>
                <w:rFonts w:asciiTheme="minorHAnsi" w:hAnsiTheme="minorHAnsi" w:cstheme="minorHAnsi"/>
                <w:b/>
                <w:u w:val="single"/>
              </w:rPr>
            </w:pPr>
          </w:p>
          <w:p w14:paraId="565FFA25" w14:textId="38815EBA" w:rsidR="008C2CD4" w:rsidRPr="00691C83" w:rsidRDefault="008C2CD4" w:rsidP="00667867">
            <w:pPr>
              <w:pStyle w:val="ListParagraph"/>
              <w:tabs>
                <w:tab w:val="left" w:pos="345"/>
              </w:tabs>
              <w:spacing w:line="276" w:lineRule="auto"/>
              <w:ind w:left="0"/>
              <w:rPr>
                <w:rFonts w:asciiTheme="minorHAnsi" w:hAnsiTheme="minorHAnsi" w:cstheme="minorHAnsi"/>
                <w:b/>
                <w:u w:val="single"/>
              </w:rPr>
            </w:pPr>
            <w:r>
              <w:rPr>
                <w:rFonts w:asciiTheme="minorHAnsi" w:hAnsiTheme="minorHAnsi" w:cstheme="minorHAnsi"/>
                <w:b/>
                <w:u w:val="single"/>
              </w:rPr>
              <w:t>C</w:t>
            </w:r>
          </w:p>
        </w:tc>
      </w:tr>
      <w:tr w:rsidR="00101461" w:rsidRPr="00691C83" w14:paraId="4ED3B85B" w14:textId="77777777" w:rsidTr="00E71D02">
        <w:tc>
          <w:tcPr>
            <w:tcW w:w="1301" w:type="dxa"/>
          </w:tcPr>
          <w:p w14:paraId="168EA60C" w14:textId="77777777" w:rsidR="00101461" w:rsidRPr="00691C83" w:rsidRDefault="00101461" w:rsidP="00667867">
            <w:pPr>
              <w:spacing w:line="276" w:lineRule="auto"/>
              <w:ind w:right="544"/>
              <w:rPr>
                <w:rFonts w:asciiTheme="minorHAnsi" w:hAnsiTheme="minorHAnsi" w:cstheme="minorHAnsi"/>
                <w:b/>
              </w:rPr>
            </w:pPr>
          </w:p>
        </w:tc>
        <w:tc>
          <w:tcPr>
            <w:tcW w:w="8764" w:type="dxa"/>
          </w:tcPr>
          <w:p w14:paraId="7984C823" w14:textId="77777777" w:rsidR="00101461" w:rsidRPr="00667867" w:rsidRDefault="00101461" w:rsidP="00A3080E">
            <w:pPr>
              <w:spacing w:line="276" w:lineRule="auto"/>
              <w:jc w:val="both"/>
              <w:rPr>
                <w:rFonts w:asciiTheme="minorHAnsi" w:eastAsiaTheme="minorHAnsi" w:hAnsiTheme="minorHAnsi" w:cstheme="minorHAnsi"/>
                <w:b/>
                <w:u w:val="single"/>
                <w:lang w:eastAsia="en-US"/>
              </w:rPr>
            </w:pPr>
          </w:p>
        </w:tc>
        <w:tc>
          <w:tcPr>
            <w:tcW w:w="567" w:type="dxa"/>
          </w:tcPr>
          <w:p w14:paraId="75FEE63D" w14:textId="77777777" w:rsidR="00101461" w:rsidRPr="00691C83" w:rsidRDefault="00101461" w:rsidP="00667867">
            <w:pPr>
              <w:pStyle w:val="ListParagraph"/>
              <w:tabs>
                <w:tab w:val="left" w:pos="345"/>
              </w:tabs>
              <w:spacing w:line="276" w:lineRule="auto"/>
              <w:ind w:left="0"/>
              <w:rPr>
                <w:rFonts w:asciiTheme="minorHAnsi" w:hAnsiTheme="minorHAnsi" w:cstheme="minorHAnsi"/>
                <w:b/>
                <w:u w:val="single"/>
              </w:rPr>
            </w:pPr>
          </w:p>
        </w:tc>
      </w:tr>
      <w:tr w:rsidR="00691C83" w:rsidRPr="00691C83" w14:paraId="49011DBF" w14:textId="77777777" w:rsidTr="00E71D02">
        <w:tc>
          <w:tcPr>
            <w:tcW w:w="1301" w:type="dxa"/>
          </w:tcPr>
          <w:p w14:paraId="5CE9CE82" w14:textId="58174509" w:rsidR="008D4AB2" w:rsidRPr="00691C83" w:rsidRDefault="008D4AB2" w:rsidP="00667867">
            <w:pPr>
              <w:spacing w:line="276" w:lineRule="auto"/>
              <w:ind w:right="544"/>
              <w:rPr>
                <w:rFonts w:asciiTheme="minorHAnsi" w:hAnsiTheme="minorHAnsi" w:cstheme="minorHAnsi"/>
                <w:b/>
              </w:rPr>
            </w:pPr>
            <w:r w:rsidRPr="00691C83">
              <w:rPr>
                <w:rFonts w:asciiTheme="minorHAnsi" w:hAnsiTheme="minorHAnsi" w:cstheme="minorHAnsi"/>
                <w:b/>
              </w:rPr>
              <w:t>5</w:t>
            </w:r>
            <w:r w:rsidR="002F6F82">
              <w:rPr>
                <w:rFonts w:asciiTheme="minorHAnsi" w:hAnsiTheme="minorHAnsi" w:cstheme="minorHAnsi"/>
                <w:b/>
              </w:rPr>
              <w:t>8</w:t>
            </w:r>
            <w:r w:rsidRPr="00691C83">
              <w:rPr>
                <w:rFonts w:asciiTheme="minorHAnsi" w:hAnsiTheme="minorHAnsi" w:cstheme="minorHAnsi"/>
                <w:b/>
              </w:rPr>
              <w:t>/2</w:t>
            </w:r>
            <w:r w:rsidR="002F6F82">
              <w:rPr>
                <w:rFonts w:asciiTheme="minorHAnsi" w:hAnsiTheme="minorHAnsi" w:cstheme="minorHAnsi"/>
                <w:b/>
              </w:rPr>
              <w:t>5</w:t>
            </w:r>
          </w:p>
        </w:tc>
        <w:tc>
          <w:tcPr>
            <w:tcW w:w="8764" w:type="dxa"/>
          </w:tcPr>
          <w:p w14:paraId="63B9A15D" w14:textId="77777777" w:rsidR="002F6F82" w:rsidRDefault="002F6F82" w:rsidP="002F6F82">
            <w:pPr>
              <w:pStyle w:val="ListParagraph"/>
              <w:spacing w:line="276" w:lineRule="auto"/>
              <w:ind w:left="0"/>
              <w:rPr>
                <w:rFonts w:asciiTheme="minorHAnsi" w:hAnsiTheme="minorHAnsi" w:cstheme="minorHAnsi"/>
                <w:b/>
                <w:bCs/>
              </w:rPr>
            </w:pPr>
            <w:r w:rsidRPr="002F6F82">
              <w:rPr>
                <w:rFonts w:asciiTheme="minorHAnsi" w:hAnsiTheme="minorHAnsi" w:cstheme="minorHAnsi"/>
                <w:b/>
                <w:bCs/>
                <w:u w:val="single"/>
              </w:rPr>
              <w:t>People and Culture Report</w:t>
            </w:r>
            <w:r w:rsidRPr="002F6F82">
              <w:rPr>
                <w:rFonts w:asciiTheme="minorHAnsi" w:hAnsiTheme="minorHAnsi" w:cstheme="minorHAnsi"/>
                <w:b/>
                <w:bCs/>
              </w:rPr>
              <w:t xml:space="preserve"> (Item 12)</w:t>
            </w:r>
          </w:p>
          <w:p w14:paraId="44971A58" w14:textId="62FB9681" w:rsidR="002F6F82" w:rsidRPr="008C2CD4" w:rsidRDefault="002F6F82" w:rsidP="002F6F82">
            <w:pPr>
              <w:pStyle w:val="ListParagraph"/>
              <w:spacing w:line="276" w:lineRule="auto"/>
              <w:ind w:left="0"/>
              <w:rPr>
                <w:rFonts w:asciiTheme="minorHAnsi" w:hAnsiTheme="minorHAnsi" w:cstheme="minorHAnsi"/>
                <w:b/>
                <w:bCs/>
              </w:rPr>
            </w:pPr>
            <w:r w:rsidRPr="008C2CD4">
              <w:rPr>
                <w:rFonts w:asciiTheme="minorHAnsi" w:hAnsiTheme="minorHAnsi" w:cstheme="minorHAnsi"/>
              </w:rPr>
              <w:t>The Committee received an update on People and Culture matters for the period November 2025 to January 2026.</w:t>
            </w:r>
            <w:r w:rsidR="004A6D8E" w:rsidRPr="008C2CD4">
              <w:rPr>
                <w:rFonts w:asciiTheme="minorHAnsi" w:hAnsiTheme="minorHAnsi" w:cstheme="minorHAnsi"/>
              </w:rPr>
              <w:t xml:space="preserve"> The Director of HR guided members through the report.  Key points </w:t>
            </w:r>
            <w:proofErr w:type="gramStart"/>
            <w:r w:rsidR="004A6D8E" w:rsidRPr="008C2CD4">
              <w:rPr>
                <w:rFonts w:asciiTheme="minorHAnsi" w:hAnsiTheme="minorHAnsi" w:cstheme="minorHAnsi"/>
              </w:rPr>
              <w:t>noted:-</w:t>
            </w:r>
            <w:proofErr w:type="gramEnd"/>
          </w:p>
          <w:p w14:paraId="2717413A" w14:textId="77777777" w:rsidR="004A6D8E" w:rsidRPr="008C2CD4" w:rsidRDefault="004A6D8E" w:rsidP="008C2CD4">
            <w:pPr>
              <w:pStyle w:val="NormalWeb"/>
              <w:numPr>
                <w:ilvl w:val="0"/>
                <w:numId w:val="28"/>
              </w:numPr>
              <w:spacing w:line="276" w:lineRule="auto"/>
              <w:rPr>
                <w:rFonts w:asciiTheme="minorHAnsi" w:hAnsiTheme="minorHAnsi" w:cstheme="minorHAnsi"/>
                <w:sz w:val="22"/>
                <w:szCs w:val="22"/>
              </w:rPr>
            </w:pPr>
            <w:r w:rsidRPr="008C2CD4">
              <w:rPr>
                <w:rFonts w:asciiTheme="minorHAnsi" w:hAnsiTheme="minorHAnsi" w:cstheme="minorHAnsi"/>
                <w:sz w:val="22"/>
                <w:szCs w:val="22"/>
              </w:rPr>
              <w:t>T</w:t>
            </w:r>
            <w:r w:rsidR="002F6F82" w:rsidRPr="008C2CD4">
              <w:rPr>
                <w:rFonts w:asciiTheme="minorHAnsi" w:hAnsiTheme="minorHAnsi" w:cstheme="minorHAnsi"/>
                <w:sz w:val="22"/>
                <w:szCs w:val="22"/>
              </w:rPr>
              <w:t>he College workforce had increased during the quarter as a result of targeted recruitment in priority areas. There were no plans for large-scale restructuring, although two individual redundancy cases had been managed in line with legal requirements.</w:t>
            </w:r>
          </w:p>
          <w:p w14:paraId="16DA9EB0" w14:textId="77777777" w:rsidR="004A6D8E" w:rsidRPr="008C2CD4" w:rsidRDefault="002F6F82" w:rsidP="008C2CD4">
            <w:pPr>
              <w:pStyle w:val="NormalWeb"/>
              <w:numPr>
                <w:ilvl w:val="0"/>
                <w:numId w:val="28"/>
              </w:numPr>
              <w:spacing w:line="276" w:lineRule="auto"/>
              <w:rPr>
                <w:rFonts w:asciiTheme="minorHAnsi" w:hAnsiTheme="minorHAnsi" w:cstheme="minorHAnsi"/>
                <w:sz w:val="22"/>
                <w:szCs w:val="22"/>
              </w:rPr>
            </w:pPr>
            <w:r w:rsidRPr="008C2CD4">
              <w:rPr>
                <w:rFonts w:asciiTheme="minorHAnsi" w:hAnsiTheme="minorHAnsi" w:cstheme="minorHAnsi"/>
                <w:sz w:val="22"/>
                <w:szCs w:val="22"/>
              </w:rPr>
              <w:t>Staff turnover had reduced compared to the previous quarter and remained within acceptable levels, with early indications suggesting the December 2025 pay award had supported retention. Analysis of leaver data indicated that many leavers had less than two years’ service, suggesting a quality-of-hire issue, and recruitment processes had been strengthened in response.</w:t>
            </w:r>
          </w:p>
          <w:p w14:paraId="1A1E595D" w14:textId="77777777" w:rsidR="004A6D8E" w:rsidRPr="008C2CD4" w:rsidRDefault="002F6F82" w:rsidP="008C2CD4">
            <w:pPr>
              <w:pStyle w:val="NormalWeb"/>
              <w:numPr>
                <w:ilvl w:val="0"/>
                <w:numId w:val="28"/>
              </w:numPr>
              <w:spacing w:line="276" w:lineRule="auto"/>
              <w:rPr>
                <w:rFonts w:asciiTheme="minorHAnsi" w:hAnsiTheme="minorHAnsi" w:cstheme="minorHAnsi"/>
                <w:sz w:val="22"/>
                <w:szCs w:val="22"/>
              </w:rPr>
            </w:pPr>
            <w:r w:rsidRPr="008C2CD4">
              <w:rPr>
                <w:rFonts w:asciiTheme="minorHAnsi" w:hAnsiTheme="minorHAnsi" w:cstheme="minorHAnsi"/>
                <w:sz w:val="22"/>
                <w:szCs w:val="22"/>
              </w:rPr>
              <w:t>Sickness absence had increased during the quarter and the annual absence target was at risk. Academic areas were the main contributors, and targeted HR and management interventions were in place to support improved absence management.</w:t>
            </w:r>
          </w:p>
          <w:p w14:paraId="7C14F633" w14:textId="77777777" w:rsidR="004A6D8E" w:rsidRPr="008C2CD4" w:rsidRDefault="002F6F82" w:rsidP="008C2CD4">
            <w:pPr>
              <w:pStyle w:val="NormalWeb"/>
              <w:numPr>
                <w:ilvl w:val="0"/>
                <w:numId w:val="28"/>
              </w:numPr>
              <w:spacing w:line="276" w:lineRule="auto"/>
              <w:rPr>
                <w:rFonts w:asciiTheme="minorHAnsi" w:hAnsiTheme="minorHAnsi" w:cstheme="minorHAnsi"/>
                <w:sz w:val="22"/>
                <w:szCs w:val="22"/>
              </w:rPr>
            </w:pPr>
            <w:r w:rsidRPr="008C2CD4">
              <w:rPr>
                <w:rFonts w:asciiTheme="minorHAnsi" w:hAnsiTheme="minorHAnsi" w:cstheme="minorHAnsi"/>
                <w:sz w:val="22"/>
                <w:szCs w:val="22"/>
              </w:rPr>
              <w:t>Members noted the results of the first termly staff pulse survey, which achieved a strong response rate and indicated generally positive levels of staff engagement, particularly in relation to teamwork and support for performance and development. Opportunities for improvement were identified in communication and staff advocacy.</w:t>
            </w:r>
          </w:p>
          <w:p w14:paraId="2EF04321" w14:textId="77777777" w:rsidR="004A6D8E" w:rsidRPr="008C2CD4" w:rsidRDefault="002F6F82" w:rsidP="008C2CD4">
            <w:pPr>
              <w:pStyle w:val="NormalWeb"/>
              <w:numPr>
                <w:ilvl w:val="0"/>
                <w:numId w:val="28"/>
              </w:numPr>
              <w:spacing w:line="276" w:lineRule="auto"/>
              <w:rPr>
                <w:rFonts w:asciiTheme="minorHAnsi" w:hAnsiTheme="minorHAnsi" w:cstheme="minorHAnsi"/>
                <w:sz w:val="22"/>
                <w:szCs w:val="22"/>
              </w:rPr>
            </w:pPr>
            <w:r w:rsidRPr="008C2CD4">
              <w:rPr>
                <w:rFonts w:asciiTheme="minorHAnsi" w:hAnsiTheme="minorHAnsi" w:cstheme="minorHAnsi"/>
                <w:sz w:val="22"/>
                <w:szCs w:val="22"/>
              </w:rPr>
              <w:t>The Committee noted that strengthening performance management remained a key organisational priority, with an audit of the framework currently underway.</w:t>
            </w:r>
          </w:p>
          <w:p w14:paraId="054BEAF2" w14:textId="77777777" w:rsidR="004A6D8E" w:rsidRPr="008C2CD4" w:rsidRDefault="002F6F82" w:rsidP="008C2CD4">
            <w:pPr>
              <w:pStyle w:val="NormalWeb"/>
              <w:numPr>
                <w:ilvl w:val="0"/>
                <w:numId w:val="28"/>
              </w:numPr>
              <w:spacing w:line="276" w:lineRule="auto"/>
              <w:rPr>
                <w:rFonts w:asciiTheme="minorHAnsi" w:hAnsiTheme="minorHAnsi" w:cstheme="minorHAnsi"/>
                <w:sz w:val="22"/>
                <w:szCs w:val="22"/>
              </w:rPr>
            </w:pPr>
            <w:r w:rsidRPr="008C2CD4">
              <w:rPr>
                <w:rFonts w:asciiTheme="minorHAnsi" w:hAnsiTheme="minorHAnsi" w:cstheme="minorHAnsi"/>
                <w:sz w:val="22"/>
                <w:szCs w:val="22"/>
              </w:rPr>
              <w:t>Industrial relations had been influenced by national activity, although there were no indications of planned industrial action locally. The Committee also noted the implications of the Employment Rights Act 2025 and the actions being taken by the College to prepare for the legislative changes.</w:t>
            </w:r>
          </w:p>
          <w:p w14:paraId="37A1A6CA" w14:textId="4996D6F1" w:rsidR="002F6F82" w:rsidRPr="003E7994" w:rsidRDefault="00EB3477" w:rsidP="008C2CD4">
            <w:pPr>
              <w:pStyle w:val="NormalWeb"/>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The HR Director assured m</w:t>
            </w:r>
            <w:r w:rsidR="002F6F82" w:rsidRPr="008C2CD4">
              <w:rPr>
                <w:rFonts w:asciiTheme="minorHAnsi" w:hAnsiTheme="minorHAnsi" w:cstheme="minorHAnsi"/>
                <w:sz w:val="22"/>
                <w:szCs w:val="22"/>
              </w:rPr>
              <w:t>embers that whil</w:t>
            </w:r>
            <w:r>
              <w:rPr>
                <w:rFonts w:asciiTheme="minorHAnsi" w:hAnsiTheme="minorHAnsi" w:cstheme="minorHAnsi"/>
                <w:sz w:val="22"/>
                <w:szCs w:val="22"/>
              </w:rPr>
              <w:t>st</w:t>
            </w:r>
            <w:r w:rsidR="002F6F82" w:rsidRPr="008C2CD4">
              <w:rPr>
                <w:rFonts w:asciiTheme="minorHAnsi" w:hAnsiTheme="minorHAnsi" w:cstheme="minorHAnsi"/>
                <w:sz w:val="22"/>
                <w:szCs w:val="22"/>
              </w:rPr>
              <w:t xml:space="preserve"> external labour market pressures remain, the College’s current position on recruitment, retention and engagement compares favourably with sector trends</w:t>
            </w:r>
            <w:r w:rsidR="002F6F82" w:rsidRPr="003E7994">
              <w:rPr>
                <w:rFonts w:asciiTheme="minorHAnsi" w:hAnsiTheme="minorHAnsi" w:cstheme="minorHAnsi"/>
                <w:sz w:val="22"/>
                <w:szCs w:val="22"/>
              </w:rPr>
              <w:t>.</w:t>
            </w:r>
          </w:p>
          <w:p w14:paraId="552E1C0F" w14:textId="187304AD" w:rsidR="008D4AB2" w:rsidRPr="004A6D8E" w:rsidRDefault="004A6D8E" w:rsidP="00667867">
            <w:pPr>
              <w:pStyle w:val="ListParagraph"/>
              <w:spacing w:line="276" w:lineRule="auto"/>
              <w:ind w:left="0"/>
              <w:rPr>
                <w:rFonts w:asciiTheme="minorHAnsi" w:hAnsiTheme="minorHAnsi" w:cstheme="minorHAnsi"/>
                <w:b/>
                <w:bCs/>
              </w:rPr>
            </w:pPr>
            <w:r w:rsidRPr="004A6D8E">
              <w:rPr>
                <w:rFonts w:asciiTheme="minorHAnsi" w:hAnsiTheme="minorHAnsi" w:cstheme="minorHAnsi"/>
                <w:b/>
                <w:bCs/>
              </w:rPr>
              <w:t>It was RESOLVED that members noted the report.</w:t>
            </w:r>
          </w:p>
        </w:tc>
        <w:tc>
          <w:tcPr>
            <w:tcW w:w="567" w:type="dxa"/>
          </w:tcPr>
          <w:p w14:paraId="64F74FED" w14:textId="77777777" w:rsidR="008D4AB2" w:rsidRDefault="008D4AB2" w:rsidP="00667867">
            <w:pPr>
              <w:pStyle w:val="ListParagraph"/>
              <w:tabs>
                <w:tab w:val="left" w:pos="345"/>
              </w:tabs>
              <w:spacing w:line="276" w:lineRule="auto"/>
              <w:ind w:left="0"/>
              <w:rPr>
                <w:rFonts w:asciiTheme="minorHAnsi" w:hAnsiTheme="minorHAnsi" w:cstheme="minorHAnsi"/>
                <w:b/>
                <w:u w:val="single"/>
              </w:rPr>
            </w:pPr>
          </w:p>
          <w:p w14:paraId="7EC22730" w14:textId="77777777" w:rsidR="00A40628" w:rsidRDefault="00A40628" w:rsidP="00667867">
            <w:pPr>
              <w:pStyle w:val="ListParagraph"/>
              <w:tabs>
                <w:tab w:val="left" w:pos="345"/>
              </w:tabs>
              <w:spacing w:line="276" w:lineRule="auto"/>
              <w:ind w:left="0"/>
              <w:rPr>
                <w:rFonts w:asciiTheme="minorHAnsi" w:hAnsiTheme="minorHAnsi" w:cstheme="minorHAnsi"/>
                <w:b/>
                <w:u w:val="single"/>
              </w:rPr>
            </w:pPr>
          </w:p>
          <w:p w14:paraId="79665272" w14:textId="77777777" w:rsidR="00A40628" w:rsidRDefault="00A40628" w:rsidP="00667867">
            <w:pPr>
              <w:pStyle w:val="ListParagraph"/>
              <w:tabs>
                <w:tab w:val="left" w:pos="345"/>
              </w:tabs>
              <w:spacing w:line="276" w:lineRule="auto"/>
              <w:ind w:left="0"/>
              <w:rPr>
                <w:rFonts w:asciiTheme="minorHAnsi" w:hAnsiTheme="minorHAnsi" w:cstheme="minorHAnsi"/>
                <w:b/>
                <w:u w:val="single"/>
              </w:rPr>
            </w:pPr>
          </w:p>
          <w:p w14:paraId="6575E2E9" w14:textId="77777777" w:rsidR="00A40628" w:rsidRDefault="00A40628" w:rsidP="00667867">
            <w:pPr>
              <w:pStyle w:val="ListParagraph"/>
              <w:tabs>
                <w:tab w:val="left" w:pos="345"/>
              </w:tabs>
              <w:spacing w:line="276" w:lineRule="auto"/>
              <w:ind w:left="0"/>
              <w:rPr>
                <w:rFonts w:asciiTheme="minorHAnsi" w:hAnsiTheme="minorHAnsi" w:cstheme="minorHAnsi"/>
                <w:b/>
                <w:u w:val="single"/>
              </w:rPr>
            </w:pPr>
          </w:p>
          <w:p w14:paraId="768EFC74" w14:textId="77777777" w:rsidR="00A40628" w:rsidRDefault="00A40628" w:rsidP="00667867">
            <w:pPr>
              <w:pStyle w:val="ListParagraph"/>
              <w:tabs>
                <w:tab w:val="left" w:pos="345"/>
              </w:tabs>
              <w:spacing w:line="276" w:lineRule="auto"/>
              <w:ind w:left="0"/>
              <w:rPr>
                <w:rFonts w:asciiTheme="minorHAnsi" w:hAnsiTheme="minorHAnsi" w:cstheme="minorHAnsi"/>
                <w:b/>
                <w:u w:val="single"/>
              </w:rPr>
            </w:pPr>
          </w:p>
          <w:p w14:paraId="6677D8FD" w14:textId="77777777" w:rsidR="00A40628" w:rsidRDefault="00A40628" w:rsidP="00667867">
            <w:pPr>
              <w:pStyle w:val="ListParagraph"/>
              <w:tabs>
                <w:tab w:val="left" w:pos="345"/>
              </w:tabs>
              <w:spacing w:line="276" w:lineRule="auto"/>
              <w:ind w:left="0"/>
              <w:rPr>
                <w:rFonts w:asciiTheme="minorHAnsi" w:hAnsiTheme="minorHAnsi" w:cstheme="minorHAnsi"/>
                <w:b/>
                <w:u w:val="single"/>
              </w:rPr>
            </w:pPr>
          </w:p>
          <w:p w14:paraId="1ECC3CA7" w14:textId="77777777" w:rsidR="00A40628" w:rsidRDefault="00A40628" w:rsidP="00667867">
            <w:pPr>
              <w:pStyle w:val="ListParagraph"/>
              <w:tabs>
                <w:tab w:val="left" w:pos="345"/>
              </w:tabs>
              <w:spacing w:line="276" w:lineRule="auto"/>
              <w:ind w:left="0"/>
              <w:rPr>
                <w:rFonts w:asciiTheme="minorHAnsi" w:hAnsiTheme="minorHAnsi" w:cstheme="minorHAnsi"/>
                <w:b/>
                <w:u w:val="single"/>
              </w:rPr>
            </w:pPr>
          </w:p>
          <w:p w14:paraId="0BDD6F3D" w14:textId="447301A5" w:rsidR="00A40628" w:rsidRPr="00691C83" w:rsidRDefault="00A40628" w:rsidP="00667867">
            <w:pPr>
              <w:pStyle w:val="ListParagraph"/>
              <w:tabs>
                <w:tab w:val="left" w:pos="345"/>
              </w:tabs>
              <w:spacing w:line="276" w:lineRule="auto"/>
              <w:ind w:left="0"/>
              <w:rPr>
                <w:rFonts w:asciiTheme="minorHAnsi" w:hAnsiTheme="minorHAnsi" w:cstheme="minorHAnsi"/>
                <w:b/>
                <w:u w:val="single"/>
              </w:rPr>
            </w:pPr>
          </w:p>
        </w:tc>
      </w:tr>
      <w:tr w:rsidR="00713789" w:rsidRPr="00667867" w14:paraId="30824130" w14:textId="77777777" w:rsidTr="00E71D02">
        <w:tc>
          <w:tcPr>
            <w:tcW w:w="1301" w:type="dxa"/>
          </w:tcPr>
          <w:p w14:paraId="59A0B42A" w14:textId="77777777" w:rsidR="00D47FAC" w:rsidRPr="00667867" w:rsidRDefault="00D47FAC" w:rsidP="00667867">
            <w:pPr>
              <w:spacing w:line="276" w:lineRule="auto"/>
              <w:rPr>
                <w:rFonts w:asciiTheme="minorHAnsi" w:hAnsiTheme="minorHAnsi" w:cstheme="minorHAnsi"/>
                <w:b/>
              </w:rPr>
            </w:pPr>
          </w:p>
        </w:tc>
        <w:tc>
          <w:tcPr>
            <w:tcW w:w="8764" w:type="dxa"/>
          </w:tcPr>
          <w:p w14:paraId="052CA14D" w14:textId="77777777" w:rsidR="00D47FAC" w:rsidRPr="00667867" w:rsidRDefault="00D47FAC" w:rsidP="00667867">
            <w:pPr>
              <w:spacing w:line="276" w:lineRule="auto"/>
              <w:jc w:val="both"/>
              <w:rPr>
                <w:rFonts w:asciiTheme="minorHAnsi" w:eastAsiaTheme="minorHAnsi" w:hAnsiTheme="minorHAnsi" w:cstheme="minorHAnsi"/>
                <w:b/>
                <w:u w:val="single"/>
                <w:lang w:eastAsia="en-US"/>
              </w:rPr>
            </w:pPr>
          </w:p>
        </w:tc>
        <w:tc>
          <w:tcPr>
            <w:tcW w:w="567" w:type="dxa"/>
          </w:tcPr>
          <w:p w14:paraId="1C34CBFC" w14:textId="77777777" w:rsidR="00D47FAC" w:rsidRPr="00667867" w:rsidRDefault="00D47FAC" w:rsidP="00667867">
            <w:pPr>
              <w:pStyle w:val="ListParagraph"/>
              <w:spacing w:line="276" w:lineRule="auto"/>
              <w:ind w:left="0"/>
              <w:rPr>
                <w:rFonts w:asciiTheme="minorHAnsi" w:hAnsiTheme="minorHAnsi" w:cstheme="minorHAnsi"/>
                <w:b/>
                <w:u w:val="single"/>
              </w:rPr>
            </w:pPr>
          </w:p>
        </w:tc>
      </w:tr>
      <w:tr w:rsidR="00713789" w:rsidRPr="00667867" w14:paraId="2CECD375" w14:textId="77777777" w:rsidTr="00B9656F">
        <w:trPr>
          <w:trHeight w:val="277"/>
        </w:trPr>
        <w:tc>
          <w:tcPr>
            <w:tcW w:w="1301" w:type="dxa"/>
          </w:tcPr>
          <w:p w14:paraId="0A13285D" w14:textId="25BEDB6C" w:rsidR="005905E0" w:rsidRPr="00667867" w:rsidRDefault="004A6D8E" w:rsidP="00667867">
            <w:pPr>
              <w:spacing w:line="276" w:lineRule="auto"/>
              <w:rPr>
                <w:rFonts w:asciiTheme="minorHAnsi" w:hAnsiTheme="minorHAnsi" w:cstheme="minorHAnsi"/>
                <w:b/>
              </w:rPr>
            </w:pPr>
            <w:r>
              <w:rPr>
                <w:rFonts w:asciiTheme="minorHAnsi" w:hAnsiTheme="minorHAnsi" w:cstheme="minorHAnsi"/>
                <w:b/>
              </w:rPr>
              <w:t>59/25</w:t>
            </w:r>
          </w:p>
        </w:tc>
        <w:tc>
          <w:tcPr>
            <w:tcW w:w="8764" w:type="dxa"/>
          </w:tcPr>
          <w:p w14:paraId="64DB7C33" w14:textId="77777777" w:rsidR="003E7994" w:rsidRDefault="003E7994" w:rsidP="003E7994">
            <w:pPr>
              <w:spacing w:line="276" w:lineRule="auto"/>
              <w:contextualSpacing/>
              <w:rPr>
                <w:rFonts w:asciiTheme="minorHAnsi" w:hAnsiTheme="minorHAnsi" w:cstheme="minorHAnsi"/>
                <w:b/>
              </w:rPr>
            </w:pPr>
            <w:r>
              <w:rPr>
                <w:rFonts w:asciiTheme="minorHAnsi" w:hAnsiTheme="minorHAnsi" w:cstheme="minorHAnsi"/>
                <w:b/>
                <w:u w:val="single"/>
              </w:rPr>
              <w:t xml:space="preserve">Financial Strategy </w:t>
            </w:r>
            <w:r w:rsidRPr="003E7994">
              <w:rPr>
                <w:rFonts w:asciiTheme="minorHAnsi" w:hAnsiTheme="minorHAnsi" w:cstheme="minorHAnsi"/>
                <w:b/>
              </w:rPr>
              <w:t>(Item 14)</w:t>
            </w:r>
          </w:p>
          <w:p w14:paraId="2CAFFC0F" w14:textId="6A709AC7" w:rsidR="003E7994" w:rsidRDefault="003E7994" w:rsidP="003E7994">
            <w:pPr>
              <w:spacing w:line="276" w:lineRule="auto"/>
              <w:contextualSpacing/>
              <w:rPr>
                <w:rFonts w:asciiTheme="minorHAnsi" w:hAnsiTheme="minorHAnsi" w:cstheme="minorHAnsi"/>
              </w:rPr>
            </w:pPr>
            <w:r w:rsidRPr="003E7994">
              <w:rPr>
                <w:rFonts w:asciiTheme="minorHAnsi" w:hAnsiTheme="minorHAnsi" w:cstheme="minorHAnsi"/>
                <w:bCs/>
              </w:rPr>
              <w:t>An update</w:t>
            </w:r>
            <w:r w:rsidR="008C2CD4">
              <w:rPr>
                <w:rFonts w:asciiTheme="minorHAnsi" w:hAnsiTheme="minorHAnsi" w:cstheme="minorHAnsi"/>
                <w:bCs/>
              </w:rPr>
              <w:t>d</w:t>
            </w:r>
            <w:r w:rsidRPr="003E7994">
              <w:rPr>
                <w:rFonts w:asciiTheme="minorHAnsi" w:hAnsiTheme="minorHAnsi" w:cstheme="minorHAnsi"/>
                <w:bCs/>
              </w:rPr>
              <w:t xml:space="preserve"> version of the College’s Financial Strategy had previously been circulated to members for their review.  The FD reported the strategy had been refreshed to align</w:t>
            </w:r>
            <w:r w:rsidRPr="003E7994">
              <w:rPr>
                <w:rFonts w:asciiTheme="minorHAnsi" w:hAnsiTheme="minorHAnsi" w:cstheme="minorHAnsi"/>
              </w:rPr>
              <w:t xml:space="preserve"> with the four strategic pillars of </w:t>
            </w:r>
            <w:r w:rsidRPr="003E7994">
              <w:rPr>
                <w:rStyle w:val="Strong"/>
                <w:rFonts w:asciiTheme="minorHAnsi" w:eastAsiaTheme="minorEastAsia" w:hAnsiTheme="minorHAnsi" w:cstheme="minorHAnsi"/>
                <w:b w:val="0"/>
                <w:bCs w:val="0"/>
              </w:rPr>
              <w:t>Students, People, Place, and Partners</w:t>
            </w:r>
            <w:r w:rsidRPr="003E7994">
              <w:rPr>
                <w:rFonts w:asciiTheme="minorHAnsi" w:hAnsiTheme="minorHAnsi" w:cstheme="minorHAnsi"/>
                <w:b/>
                <w:bCs/>
              </w:rPr>
              <w:t>,</w:t>
            </w:r>
            <w:r w:rsidRPr="003E7994">
              <w:rPr>
                <w:rFonts w:asciiTheme="minorHAnsi" w:hAnsiTheme="minorHAnsi" w:cstheme="minorHAnsi"/>
              </w:rPr>
              <w:t xml:space="preserve"> setting out how financial planning </w:t>
            </w:r>
            <w:r w:rsidRPr="003E7994">
              <w:rPr>
                <w:rFonts w:asciiTheme="minorHAnsi" w:hAnsiTheme="minorHAnsi" w:cstheme="minorHAnsi"/>
              </w:rPr>
              <w:lastRenderedPageBreak/>
              <w:t>will support long</w:t>
            </w:r>
            <w:r w:rsidRPr="003E7994">
              <w:rPr>
                <w:rFonts w:asciiTheme="minorHAnsi" w:hAnsiTheme="minorHAnsi" w:cstheme="minorHAnsi"/>
              </w:rPr>
              <w:noBreakHyphen/>
              <w:t>term sustainability and enable delivery of the College’s wider strategic priorities.</w:t>
            </w:r>
          </w:p>
          <w:p w14:paraId="2B66A270" w14:textId="77777777" w:rsidR="00B4488D" w:rsidRDefault="00B4488D" w:rsidP="003E7994">
            <w:pPr>
              <w:spacing w:line="276" w:lineRule="auto"/>
              <w:contextualSpacing/>
              <w:rPr>
                <w:rFonts w:asciiTheme="minorHAnsi" w:hAnsiTheme="minorHAnsi" w:cstheme="minorHAnsi"/>
              </w:rPr>
            </w:pPr>
            <w:r>
              <w:rPr>
                <w:rFonts w:asciiTheme="minorHAnsi" w:hAnsiTheme="minorHAnsi" w:cstheme="minorHAnsi"/>
              </w:rPr>
              <w:t>The FD guided members through the report reiterating the purpose of the document and how it aligns to other strategic documents.</w:t>
            </w:r>
          </w:p>
          <w:p w14:paraId="0971E59C" w14:textId="57B4EAE3" w:rsidR="00B4488D" w:rsidRDefault="00B4488D" w:rsidP="003E7994">
            <w:pPr>
              <w:spacing w:line="276" w:lineRule="auto"/>
              <w:contextualSpacing/>
              <w:rPr>
                <w:rFonts w:asciiTheme="minorHAnsi" w:hAnsiTheme="minorHAnsi" w:cstheme="minorHAnsi"/>
              </w:rPr>
            </w:pPr>
            <w:r>
              <w:rPr>
                <w:rFonts w:asciiTheme="minorHAnsi" w:hAnsiTheme="minorHAnsi" w:cstheme="minorHAnsi"/>
              </w:rPr>
              <w:t>A discussion ensued and the following comments were received</w:t>
            </w:r>
            <w:r w:rsidR="008C2CD4">
              <w:rPr>
                <w:rFonts w:asciiTheme="minorHAnsi" w:hAnsiTheme="minorHAnsi" w:cstheme="minorHAnsi"/>
              </w:rPr>
              <w:t xml:space="preserve"> from </w:t>
            </w:r>
            <w:proofErr w:type="gramStart"/>
            <w:r w:rsidR="008C2CD4">
              <w:rPr>
                <w:rFonts w:asciiTheme="minorHAnsi" w:hAnsiTheme="minorHAnsi" w:cstheme="minorHAnsi"/>
              </w:rPr>
              <w:t>members</w:t>
            </w:r>
            <w:r>
              <w:rPr>
                <w:rFonts w:asciiTheme="minorHAnsi" w:hAnsiTheme="minorHAnsi" w:cstheme="minorHAnsi"/>
              </w:rPr>
              <w:t>:-</w:t>
            </w:r>
            <w:proofErr w:type="gramEnd"/>
          </w:p>
          <w:p w14:paraId="582AB24A" w14:textId="6316AF50" w:rsidR="00B4488D" w:rsidRDefault="00B4488D" w:rsidP="00B4488D">
            <w:pPr>
              <w:pStyle w:val="ListParagraph"/>
              <w:numPr>
                <w:ilvl w:val="0"/>
                <w:numId w:val="28"/>
              </w:numPr>
              <w:spacing w:line="276" w:lineRule="auto"/>
              <w:rPr>
                <w:rFonts w:asciiTheme="minorHAnsi" w:hAnsiTheme="minorHAnsi" w:cstheme="minorHAnsi"/>
              </w:rPr>
            </w:pPr>
            <w:r>
              <w:rPr>
                <w:rFonts w:asciiTheme="minorHAnsi" w:hAnsiTheme="minorHAnsi" w:cstheme="minorHAnsi"/>
              </w:rPr>
              <w:t>All strategies should be clear in their alignment to the Financial Strategy</w:t>
            </w:r>
          </w:p>
          <w:p w14:paraId="7E1F6E07" w14:textId="1D391A5E" w:rsidR="00B4488D" w:rsidRDefault="00B4488D" w:rsidP="00B4488D">
            <w:pPr>
              <w:pStyle w:val="ListParagraph"/>
              <w:numPr>
                <w:ilvl w:val="0"/>
                <w:numId w:val="28"/>
              </w:numPr>
              <w:spacing w:line="276" w:lineRule="auto"/>
              <w:rPr>
                <w:rFonts w:asciiTheme="minorHAnsi" w:hAnsiTheme="minorHAnsi" w:cstheme="minorHAnsi"/>
              </w:rPr>
            </w:pPr>
            <w:r>
              <w:rPr>
                <w:rFonts w:asciiTheme="minorHAnsi" w:hAnsiTheme="minorHAnsi" w:cstheme="minorHAnsi"/>
              </w:rPr>
              <w:t>does the business planning process require an improved process to ensure the outcome is clearly aligned to the strategy</w:t>
            </w:r>
          </w:p>
          <w:p w14:paraId="1254541F" w14:textId="77777777" w:rsidR="00876123" w:rsidRDefault="00B4488D" w:rsidP="00B4488D">
            <w:pPr>
              <w:pStyle w:val="ListParagraph"/>
              <w:numPr>
                <w:ilvl w:val="0"/>
                <w:numId w:val="28"/>
              </w:numPr>
              <w:spacing w:line="276" w:lineRule="auto"/>
              <w:rPr>
                <w:rFonts w:asciiTheme="minorHAnsi" w:hAnsiTheme="minorHAnsi" w:cstheme="minorHAnsi"/>
              </w:rPr>
            </w:pPr>
            <w:r>
              <w:rPr>
                <w:rFonts w:asciiTheme="minorHAnsi" w:hAnsiTheme="minorHAnsi" w:cstheme="minorHAnsi"/>
              </w:rPr>
              <w:t>aim for the financial strategy to indicate the key decision points and include an outline of the financial capacity to ensure the strategy can deliver the strategic priorities</w:t>
            </w:r>
          </w:p>
          <w:p w14:paraId="32B55C25" w14:textId="01CFA324" w:rsidR="00B4488D" w:rsidRPr="00B4488D" w:rsidRDefault="00876123" w:rsidP="00B4488D">
            <w:pPr>
              <w:pStyle w:val="ListParagraph"/>
              <w:numPr>
                <w:ilvl w:val="0"/>
                <w:numId w:val="28"/>
              </w:numPr>
              <w:spacing w:line="276" w:lineRule="auto"/>
              <w:rPr>
                <w:rFonts w:asciiTheme="minorHAnsi" w:hAnsiTheme="minorHAnsi" w:cstheme="minorHAnsi"/>
              </w:rPr>
            </w:pPr>
            <w:r>
              <w:rPr>
                <w:rFonts w:asciiTheme="minorHAnsi" w:hAnsiTheme="minorHAnsi" w:cstheme="minorHAnsi"/>
              </w:rPr>
              <w:t>use the annual strategy days of the board to set priorities that then feed into the financial strategy and investment strategy</w:t>
            </w:r>
            <w:r w:rsidR="00B4488D">
              <w:rPr>
                <w:rFonts w:asciiTheme="minorHAnsi" w:hAnsiTheme="minorHAnsi" w:cstheme="minorHAnsi"/>
              </w:rPr>
              <w:t xml:space="preserve"> </w:t>
            </w:r>
          </w:p>
          <w:p w14:paraId="0174A0A7" w14:textId="55954DD9" w:rsidR="003E7994" w:rsidRPr="00F94920" w:rsidRDefault="00F94920" w:rsidP="00F94920">
            <w:pPr>
              <w:spacing w:line="276" w:lineRule="auto"/>
              <w:contextualSpacing/>
              <w:rPr>
                <w:rFonts w:asciiTheme="minorHAnsi" w:hAnsiTheme="minorHAnsi" w:cstheme="minorHAnsi"/>
                <w:b/>
                <w:bCs/>
              </w:rPr>
            </w:pPr>
            <w:r w:rsidRPr="00F94920">
              <w:rPr>
                <w:rFonts w:asciiTheme="minorHAnsi" w:hAnsiTheme="minorHAnsi" w:cstheme="minorHAnsi"/>
                <w:b/>
                <w:bCs/>
              </w:rPr>
              <w:t>It was RESOLVED that members received the revised draft of the Financial Strategy as presente</w:t>
            </w:r>
            <w:r w:rsidRPr="00BB2687">
              <w:rPr>
                <w:rFonts w:asciiTheme="minorHAnsi" w:hAnsiTheme="minorHAnsi" w:cstheme="minorHAnsi"/>
                <w:b/>
                <w:bCs/>
              </w:rPr>
              <w:t>d.</w:t>
            </w:r>
          </w:p>
        </w:tc>
        <w:tc>
          <w:tcPr>
            <w:tcW w:w="567" w:type="dxa"/>
          </w:tcPr>
          <w:p w14:paraId="76C0C0E6" w14:textId="77777777" w:rsidR="005905E0" w:rsidRDefault="005905E0" w:rsidP="008C2CD4">
            <w:pPr>
              <w:pStyle w:val="ListParagraph"/>
              <w:spacing w:line="276" w:lineRule="auto"/>
              <w:ind w:left="536" w:hanging="536"/>
              <w:rPr>
                <w:rFonts w:asciiTheme="minorHAnsi" w:hAnsiTheme="minorHAnsi" w:cstheme="minorHAnsi"/>
                <w:b/>
                <w:u w:val="single"/>
              </w:rPr>
            </w:pPr>
          </w:p>
          <w:p w14:paraId="4F37C11B" w14:textId="77777777" w:rsidR="008C2CD4" w:rsidRDefault="008C2CD4" w:rsidP="008C2CD4">
            <w:pPr>
              <w:pStyle w:val="ListParagraph"/>
              <w:spacing w:line="276" w:lineRule="auto"/>
              <w:ind w:left="536" w:hanging="536"/>
              <w:rPr>
                <w:rFonts w:asciiTheme="minorHAnsi" w:hAnsiTheme="minorHAnsi" w:cstheme="minorHAnsi"/>
                <w:b/>
                <w:u w:val="single"/>
              </w:rPr>
            </w:pPr>
          </w:p>
          <w:p w14:paraId="4F593728" w14:textId="77777777" w:rsidR="008C2CD4" w:rsidRDefault="008C2CD4" w:rsidP="008C2CD4">
            <w:pPr>
              <w:pStyle w:val="ListParagraph"/>
              <w:spacing w:line="276" w:lineRule="auto"/>
              <w:ind w:left="536" w:hanging="536"/>
              <w:rPr>
                <w:rFonts w:asciiTheme="minorHAnsi" w:hAnsiTheme="minorHAnsi" w:cstheme="minorHAnsi"/>
                <w:b/>
                <w:u w:val="single"/>
              </w:rPr>
            </w:pPr>
          </w:p>
          <w:p w14:paraId="6EE7697C" w14:textId="77777777" w:rsidR="008C2CD4" w:rsidRDefault="008C2CD4" w:rsidP="008C2CD4">
            <w:pPr>
              <w:pStyle w:val="ListParagraph"/>
              <w:spacing w:line="276" w:lineRule="auto"/>
              <w:ind w:left="536" w:hanging="536"/>
              <w:rPr>
                <w:rFonts w:asciiTheme="minorHAnsi" w:hAnsiTheme="minorHAnsi" w:cstheme="minorHAnsi"/>
                <w:b/>
                <w:u w:val="single"/>
              </w:rPr>
            </w:pPr>
          </w:p>
          <w:p w14:paraId="680C649F" w14:textId="77777777" w:rsidR="008C2CD4" w:rsidRDefault="008C2CD4" w:rsidP="008C2CD4">
            <w:pPr>
              <w:pStyle w:val="ListParagraph"/>
              <w:spacing w:line="276" w:lineRule="auto"/>
              <w:ind w:left="536" w:hanging="536"/>
              <w:rPr>
                <w:rFonts w:asciiTheme="minorHAnsi" w:hAnsiTheme="minorHAnsi" w:cstheme="minorHAnsi"/>
                <w:b/>
                <w:u w:val="single"/>
              </w:rPr>
            </w:pPr>
          </w:p>
          <w:p w14:paraId="5CF55FA4" w14:textId="77777777" w:rsidR="008C2CD4" w:rsidRDefault="008C2CD4" w:rsidP="008C2CD4">
            <w:pPr>
              <w:pStyle w:val="ListParagraph"/>
              <w:spacing w:line="276" w:lineRule="auto"/>
              <w:ind w:left="536" w:hanging="536"/>
              <w:rPr>
                <w:rFonts w:asciiTheme="minorHAnsi" w:hAnsiTheme="minorHAnsi" w:cstheme="minorHAnsi"/>
                <w:b/>
                <w:u w:val="single"/>
              </w:rPr>
            </w:pPr>
          </w:p>
          <w:p w14:paraId="0DA7C846" w14:textId="77777777" w:rsidR="008C2CD4" w:rsidRDefault="008C2CD4" w:rsidP="008C2CD4">
            <w:pPr>
              <w:pStyle w:val="ListParagraph"/>
              <w:spacing w:line="276" w:lineRule="auto"/>
              <w:ind w:left="536" w:hanging="536"/>
              <w:rPr>
                <w:rFonts w:asciiTheme="minorHAnsi" w:hAnsiTheme="minorHAnsi" w:cstheme="minorHAnsi"/>
                <w:b/>
                <w:u w:val="single"/>
              </w:rPr>
            </w:pPr>
          </w:p>
          <w:p w14:paraId="361F8B6D" w14:textId="77777777" w:rsidR="008C2CD4" w:rsidRDefault="008C2CD4" w:rsidP="008C2CD4">
            <w:pPr>
              <w:pStyle w:val="ListParagraph"/>
              <w:spacing w:line="276" w:lineRule="auto"/>
              <w:ind w:left="536" w:hanging="536"/>
              <w:rPr>
                <w:rFonts w:asciiTheme="minorHAnsi" w:hAnsiTheme="minorHAnsi" w:cstheme="minorHAnsi"/>
                <w:b/>
                <w:u w:val="single"/>
              </w:rPr>
            </w:pPr>
          </w:p>
          <w:p w14:paraId="431B3E24" w14:textId="77777777" w:rsidR="008C2CD4" w:rsidRDefault="008C2CD4" w:rsidP="008C2CD4">
            <w:pPr>
              <w:pStyle w:val="ListParagraph"/>
              <w:spacing w:line="276" w:lineRule="auto"/>
              <w:ind w:left="536" w:hanging="536"/>
              <w:rPr>
                <w:rFonts w:asciiTheme="minorHAnsi" w:hAnsiTheme="minorHAnsi" w:cstheme="minorHAnsi"/>
                <w:b/>
                <w:u w:val="single"/>
              </w:rPr>
            </w:pPr>
          </w:p>
          <w:p w14:paraId="0C3E030D" w14:textId="77777777" w:rsidR="00EB3477" w:rsidRDefault="00EB3477" w:rsidP="008C2CD4">
            <w:pPr>
              <w:pStyle w:val="ListParagraph"/>
              <w:spacing w:line="276" w:lineRule="auto"/>
              <w:ind w:left="536" w:hanging="536"/>
              <w:rPr>
                <w:rFonts w:asciiTheme="minorHAnsi" w:hAnsiTheme="minorHAnsi" w:cstheme="minorHAnsi"/>
                <w:b/>
                <w:u w:val="single"/>
              </w:rPr>
            </w:pPr>
          </w:p>
          <w:p w14:paraId="59D5346E" w14:textId="3AC0A9C7" w:rsidR="008C2CD4" w:rsidRDefault="008C2CD4" w:rsidP="008C2CD4">
            <w:pPr>
              <w:pStyle w:val="ListParagraph"/>
              <w:spacing w:line="276" w:lineRule="auto"/>
              <w:ind w:left="536" w:hanging="536"/>
              <w:rPr>
                <w:rFonts w:asciiTheme="minorHAnsi" w:hAnsiTheme="minorHAnsi" w:cstheme="minorHAnsi"/>
                <w:b/>
                <w:u w:val="single"/>
              </w:rPr>
            </w:pPr>
            <w:r>
              <w:rPr>
                <w:rFonts w:asciiTheme="minorHAnsi" w:hAnsiTheme="minorHAnsi" w:cstheme="minorHAnsi"/>
                <w:b/>
                <w:u w:val="single"/>
              </w:rPr>
              <w:t>C</w:t>
            </w:r>
          </w:p>
          <w:p w14:paraId="7243C516" w14:textId="63494124" w:rsidR="00F26730" w:rsidRPr="00667867" w:rsidRDefault="00F26730" w:rsidP="008C2CD4">
            <w:pPr>
              <w:pStyle w:val="ListParagraph"/>
              <w:spacing w:line="276" w:lineRule="auto"/>
              <w:ind w:left="536" w:hanging="536"/>
              <w:rPr>
                <w:rFonts w:asciiTheme="minorHAnsi" w:hAnsiTheme="minorHAnsi" w:cstheme="minorHAnsi"/>
                <w:b/>
                <w:u w:val="single"/>
              </w:rPr>
            </w:pPr>
            <w:r>
              <w:rPr>
                <w:rFonts w:asciiTheme="minorHAnsi" w:hAnsiTheme="minorHAnsi" w:cstheme="minorHAnsi"/>
                <w:b/>
                <w:u w:val="single"/>
              </w:rPr>
              <w:t>Q</w:t>
            </w:r>
          </w:p>
        </w:tc>
      </w:tr>
      <w:tr w:rsidR="00713789" w:rsidRPr="00667867" w14:paraId="6163AD83" w14:textId="77777777" w:rsidTr="00CA5B60">
        <w:trPr>
          <w:trHeight w:val="290"/>
        </w:trPr>
        <w:tc>
          <w:tcPr>
            <w:tcW w:w="1301" w:type="dxa"/>
          </w:tcPr>
          <w:p w14:paraId="7A2D6D5A" w14:textId="77777777" w:rsidR="005905E0" w:rsidRPr="00667867" w:rsidRDefault="005905E0" w:rsidP="00667867">
            <w:pPr>
              <w:spacing w:line="276" w:lineRule="auto"/>
              <w:rPr>
                <w:rFonts w:asciiTheme="minorHAnsi" w:hAnsiTheme="minorHAnsi" w:cstheme="minorHAnsi"/>
                <w:b/>
              </w:rPr>
            </w:pPr>
          </w:p>
        </w:tc>
        <w:tc>
          <w:tcPr>
            <w:tcW w:w="8764" w:type="dxa"/>
          </w:tcPr>
          <w:p w14:paraId="3BC90F9B" w14:textId="77777777" w:rsidR="005905E0" w:rsidRPr="00667867" w:rsidRDefault="005905E0" w:rsidP="00667867">
            <w:pPr>
              <w:spacing w:line="276" w:lineRule="auto"/>
              <w:contextualSpacing/>
              <w:rPr>
                <w:rFonts w:asciiTheme="minorHAnsi" w:hAnsiTheme="minorHAnsi" w:cstheme="minorHAnsi"/>
                <w:b/>
                <w:u w:val="single"/>
              </w:rPr>
            </w:pPr>
          </w:p>
        </w:tc>
        <w:tc>
          <w:tcPr>
            <w:tcW w:w="567" w:type="dxa"/>
          </w:tcPr>
          <w:p w14:paraId="2B68752B" w14:textId="77777777" w:rsidR="005905E0" w:rsidRPr="00667867" w:rsidRDefault="005905E0" w:rsidP="00667867">
            <w:pPr>
              <w:pStyle w:val="ListParagraph"/>
              <w:spacing w:line="276" w:lineRule="auto"/>
              <w:ind w:left="0" w:hanging="536"/>
              <w:rPr>
                <w:rFonts w:asciiTheme="minorHAnsi" w:hAnsiTheme="minorHAnsi" w:cstheme="minorHAnsi"/>
                <w:b/>
                <w:u w:val="single"/>
              </w:rPr>
            </w:pPr>
          </w:p>
        </w:tc>
      </w:tr>
      <w:tr w:rsidR="00713789" w:rsidRPr="00667867" w14:paraId="2505CB4F" w14:textId="77777777" w:rsidTr="00E71D02">
        <w:tc>
          <w:tcPr>
            <w:tcW w:w="1301" w:type="dxa"/>
          </w:tcPr>
          <w:p w14:paraId="1F3AA6C0" w14:textId="149FBF0F" w:rsidR="004529F0" w:rsidRPr="00667867" w:rsidRDefault="004224B1" w:rsidP="00667867">
            <w:pPr>
              <w:spacing w:line="276" w:lineRule="auto"/>
              <w:rPr>
                <w:rFonts w:asciiTheme="minorHAnsi" w:hAnsiTheme="minorHAnsi" w:cstheme="minorHAnsi"/>
                <w:b/>
              </w:rPr>
            </w:pPr>
            <w:r w:rsidRPr="00667867">
              <w:rPr>
                <w:rFonts w:asciiTheme="minorHAnsi" w:hAnsiTheme="minorHAnsi" w:cstheme="minorHAnsi"/>
                <w:b/>
              </w:rPr>
              <w:t>60</w:t>
            </w:r>
            <w:r w:rsidR="00F2474B" w:rsidRPr="00667867">
              <w:rPr>
                <w:rFonts w:asciiTheme="minorHAnsi" w:hAnsiTheme="minorHAnsi" w:cstheme="minorHAnsi"/>
                <w:b/>
              </w:rPr>
              <w:t>/2</w:t>
            </w:r>
            <w:r w:rsidR="001E6713">
              <w:rPr>
                <w:rFonts w:asciiTheme="minorHAnsi" w:hAnsiTheme="minorHAnsi" w:cstheme="minorHAnsi"/>
                <w:b/>
              </w:rPr>
              <w:t>5</w:t>
            </w:r>
          </w:p>
        </w:tc>
        <w:tc>
          <w:tcPr>
            <w:tcW w:w="8764" w:type="dxa"/>
          </w:tcPr>
          <w:p w14:paraId="281BE832" w14:textId="032F63DA" w:rsidR="004529F0" w:rsidRPr="00667867" w:rsidRDefault="004529F0" w:rsidP="00667867">
            <w:pPr>
              <w:spacing w:line="276" w:lineRule="auto"/>
              <w:contextualSpacing/>
              <w:rPr>
                <w:rFonts w:asciiTheme="minorHAnsi" w:hAnsiTheme="minorHAnsi" w:cstheme="minorHAnsi"/>
                <w:b/>
              </w:rPr>
            </w:pPr>
            <w:r w:rsidRPr="00667867">
              <w:rPr>
                <w:rFonts w:asciiTheme="minorHAnsi" w:hAnsiTheme="minorHAnsi" w:cstheme="minorHAnsi"/>
                <w:b/>
                <w:u w:val="single"/>
              </w:rPr>
              <w:t xml:space="preserve">Risk Management </w:t>
            </w:r>
            <w:r w:rsidRPr="001E6713">
              <w:rPr>
                <w:rFonts w:asciiTheme="minorHAnsi" w:hAnsiTheme="minorHAnsi" w:cstheme="minorHAnsi"/>
                <w:b/>
                <w:u w:val="single"/>
              </w:rPr>
              <w:t>Register</w:t>
            </w:r>
            <w:r w:rsidRPr="001E6713">
              <w:rPr>
                <w:rFonts w:asciiTheme="minorHAnsi" w:hAnsiTheme="minorHAnsi" w:cstheme="minorHAnsi"/>
                <w:b/>
              </w:rPr>
              <w:t xml:space="preserve"> (Item 1</w:t>
            </w:r>
            <w:r w:rsidR="001E6713">
              <w:rPr>
                <w:rFonts w:asciiTheme="minorHAnsi" w:hAnsiTheme="minorHAnsi" w:cstheme="minorHAnsi"/>
                <w:b/>
              </w:rPr>
              <w:t>5</w:t>
            </w:r>
            <w:r w:rsidRPr="001E6713">
              <w:rPr>
                <w:rFonts w:asciiTheme="minorHAnsi" w:hAnsiTheme="minorHAnsi" w:cstheme="minorHAnsi"/>
                <w:b/>
              </w:rPr>
              <w:t>)</w:t>
            </w:r>
          </w:p>
        </w:tc>
        <w:tc>
          <w:tcPr>
            <w:tcW w:w="567" w:type="dxa"/>
          </w:tcPr>
          <w:p w14:paraId="51A794D7" w14:textId="77777777" w:rsidR="004529F0" w:rsidRPr="00667867" w:rsidRDefault="004529F0" w:rsidP="00667867">
            <w:pPr>
              <w:pStyle w:val="ListParagraph"/>
              <w:spacing w:line="276" w:lineRule="auto"/>
              <w:ind w:left="0"/>
              <w:rPr>
                <w:rFonts w:asciiTheme="minorHAnsi" w:hAnsiTheme="minorHAnsi" w:cstheme="minorHAnsi"/>
                <w:b/>
                <w:u w:val="single"/>
              </w:rPr>
            </w:pPr>
          </w:p>
        </w:tc>
      </w:tr>
      <w:tr w:rsidR="00713789" w:rsidRPr="00667867" w14:paraId="67E737E7" w14:textId="77777777" w:rsidTr="00E71D02">
        <w:tc>
          <w:tcPr>
            <w:tcW w:w="1301" w:type="dxa"/>
          </w:tcPr>
          <w:p w14:paraId="6A5548F3" w14:textId="77777777" w:rsidR="004529F0" w:rsidRPr="00667867" w:rsidRDefault="004529F0" w:rsidP="00667867">
            <w:pPr>
              <w:spacing w:line="276" w:lineRule="auto"/>
              <w:rPr>
                <w:rFonts w:asciiTheme="minorHAnsi" w:hAnsiTheme="minorHAnsi" w:cstheme="minorHAnsi"/>
                <w:b/>
              </w:rPr>
            </w:pPr>
          </w:p>
        </w:tc>
        <w:tc>
          <w:tcPr>
            <w:tcW w:w="8764" w:type="dxa"/>
          </w:tcPr>
          <w:p w14:paraId="64DC7568" w14:textId="77777777" w:rsidR="00EF3D5D" w:rsidRPr="00667867" w:rsidRDefault="00CD6E6D" w:rsidP="00667867">
            <w:pPr>
              <w:spacing w:line="276" w:lineRule="auto"/>
              <w:contextualSpacing/>
              <w:rPr>
                <w:rFonts w:asciiTheme="minorHAnsi" w:hAnsiTheme="minorHAnsi" w:cstheme="minorHAnsi"/>
              </w:rPr>
            </w:pPr>
            <w:r w:rsidRPr="00667867">
              <w:rPr>
                <w:rFonts w:asciiTheme="minorHAnsi" w:hAnsiTheme="minorHAnsi" w:cstheme="minorHAnsi"/>
              </w:rPr>
              <w:t xml:space="preserve">A copy of the Risk </w:t>
            </w:r>
            <w:r w:rsidR="004224B1" w:rsidRPr="00667867">
              <w:rPr>
                <w:rFonts w:asciiTheme="minorHAnsi" w:hAnsiTheme="minorHAnsi" w:cstheme="minorHAnsi"/>
              </w:rPr>
              <w:t xml:space="preserve">Management </w:t>
            </w:r>
            <w:r w:rsidRPr="00667867">
              <w:rPr>
                <w:rFonts w:asciiTheme="minorHAnsi" w:hAnsiTheme="minorHAnsi" w:cstheme="minorHAnsi"/>
              </w:rPr>
              <w:t>R</w:t>
            </w:r>
            <w:r w:rsidR="004529F0" w:rsidRPr="00667867">
              <w:rPr>
                <w:rFonts w:asciiTheme="minorHAnsi" w:hAnsiTheme="minorHAnsi" w:cstheme="minorHAnsi"/>
              </w:rPr>
              <w:t>egister had previously been circulated to members for consideration.  The Finance Director reported that the key operational risks had been updated since the previous meeting and the mitigated risk scores adjusted to reflect the current position.</w:t>
            </w:r>
            <w:r w:rsidR="00F2474B" w:rsidRPr="00667867">
              <w:rPr>
                <w:rFonts w:asciiTheme="minorHAnsi" w:hAnsiTheme="minorHAnsi" w:cstheme="minorHAnsi"/>
              </w:rPr>
              <w:t xml:space="preserve">  </w:t>
            </w:r>
            <w:r w:rsidR="004224B1" w:rsidRPr="00667867">
              <w:rPr>
                <w:rFonts w:asciiTheme="minorHAnsi" w:hAnsiTheme="minorHAnsi" w:cstheme="minorHAnsi"/>
              </w:rPr>
              <w:t>Members noted the changes to the report.</w:t>
            </w:r>
          </w:p>
          <w:p w14:paraId="7890FC88" w14:textId="77777777" w:rsidR="004529F0" w:rsidRPr="00667867" w:rsidRDefault="004529F0" w:rsidP="00667867">
            <w:pPr>
              <w:pStyle w:val="ListParagraph"/>
              <w:spacing w:line="276" w:lineRule="auto"/>
              <w:ind w:left="0"/>
              <w:rPr>
                <w:rFonts w:asciiTheme="minorHAnsi" w:hAnsiTheme="minorHAnsi" w:cstheme="minorHAnsi"/>
                <w:b/>
              </w:rPr>
            </w:pPr>
            <w:r w:rsidRPr="00667867">
              <w:rPr>
                <w:rFonts w:asciiTheme="minorHAnsi" w:hAnsiTheme="minorHAnsi" w:cstheme="minorHAnsi"/>
                <w:b/>
              </w:rPr>
              <w:t>It was RESOLVED that members noted the Risk Management Register as presented.</w:t>
            </w:r>
          </w:p>
        </w:tc>
        <w:tc>
          <w:tcPr>
            <w:tcW w:w="567" w:type="dxa"/>
          </w:tcPr>
          <w:p w14:paraId="6D34E0DE" w14:textId="77777777" w:rsidR="004529F0" w:rsidRPr="00667867" w:rsidRDefault="004529F0" w:rsidP="00667867">
            <w:pPr>
              <w:pStyle w:val="ListParagraph"/>
              <w:spacing w:line="276" w:lineRule="auto"/>
              <w:ind w:left="0"/>
              <w:rPr>
                <w:rFonts w:asciiTheme="minorHAnsi" w:hAnsiTheme="minorHAnsi" w:cstheme="minorHAnsi"/>
                <w:b/>
                <w:u w:val="single"/>
              </w:rPr>
            </w:pPr>
          </w:p>
          <w:p w14:paraId="20A3A168" w14:textId="77777777" w:rsidR="007D7848" w:rsidRPr="00667867" w:rsidRDefault="007D7848" w:rsidP="00667867">
            <w:pPr>
              <w:pStyle w:val="ListParagraph"/>
              <w:spacing w:line="276" w:lineRule="auto"/>
              <w:ind w:left="0"/>
              <w:rPr>
                <w:rFonts w:asciiTheme="minorHAnsi" w:hAnsiTheme="minorHAnsi" w:cstheme="minorHAnsi"/>
                <w:b/>
                <w:u w:val="single"/>
              </w:rPr>
            </w:pPr>
          </w:p>
          <w:p w14:paraId="4073D6E4" w14:textId="77777777" w:rsidR="007D7848" w:rsidRPr="00667867" w:rsidRDefault="007D7848" w:rsidP="00667867">
            <w:pPr>
              <w:pStyle w:val="ListParagraph"/>
              <w:spacing w:line="276" w:lineRule="auto"/>
              <w:ind w:left="0"/>
              <w:rPr>
                <w:rFonts w:asciiTheme="minorHAnsi" w:hAnsiTheme="minorHAnsi" w:cstheme="minorHAnsi"/>
                <w:b/>
                <w:u w:val="single"/>
              </w:rPr>
            </w:pPr>
          </w:p>
          <w:p w14:paraId="3707C6F0" w14:textId="77777777" w:rsidR="007D7848" w:rsidRPr="00667867" w:rsidRDefault="007D7848" w:rsidP="00667867">
            <w:pPr>
              <w:pStyle w:val="ListParagraph"/>
              <w:spacing w:line="276" w:lineRule="auto"/>
              <w:ind w:left="0"/>
              <w:rPr>
                <w:rFonts w:asciiTheme="minorHAnsi" w:hAnsiTheme="minorHAnsi" w:cstheme="minorHAnsi"/>
                <w:b/>
                <w:u w:val="single"/>
              </w:rPr>
            </w:pPr>
          </w:p>
          <w:p w14:paraId="4067C46C" w14:textId="77777777" w:rsidR="007D7848" w:rsidRPr="00667867" w:rsidRDefault="007D7848" w:rsidP="00667867">
            <w:pPr>
              <w:pStyle w:val="ListParagraph"/>
              <w:spacing w:line="276" w:lineRule="auto"/>
              <w:ind w:left="0"/>
              <w:rPr>
                <w:rFonts w:asciiTheme="minorHAnsi" w:hAnsiTheme="minorHAnsi" w:cstheme="minorHAnsi"/>
                <w:b/>
                <w:u w:val="single"/>
              </w:rPr>
            </w:pPr>
          </w:p>
        </w:tc>
      </w:tr>
      <w:tr w:rsidR="00713789" w:rsidRPr="00667867" w14:paraId="2835C3C0" w14:textId="77777777" w:rsidTr="00E71D02">
        <w:tc>
          <w:tcPr>
            <w:tcW w:w="1301" w:type="dxa"/>
          </w:tcPr>
          <w:p w14:paraId="2C587C80" w14:textId="77777777" w:rsidR="004529F0" w:rsidRPr="00667867" w:rsidRDefault="004529F0" w:rsidP="00667867">
            <w:pPr>
              <w:spacing w:line="276" w:lineRule="auto"/>
              <w:rPr>
                <w:rFonts w:asciiTheme="minorHAnsi" w:hAnsiTheme="minorHAnsi" w:cstheme="minorHAnsi"/>
                <w:b/>
              </w:rPr>
            </w:pPr>
          </w:p>
        </w:tc>
        <w:tc>
          <w:tcPr>
            <w:tcW w:w="8764" w:type="dxa"/>
          </w:tcPr>
          <w:p w14:paraId="59ACFD56" w14:textId="77777777" w:rsidR="004529F0" w:rsidRPr="00667867" w:rsidRDefault="004529F0" w:rsidP="00667867">
            <w:pPr>
              <w:spacing w:line="276" w:lineRule="auto"/>
              <w:contextualSpacing/>
              <w:rPr>
                <w:rFonts w:asciiTheme="minorHAnsi" w:hAnsiTheme="minorHAnsi" w:cstheme="minorHAnsi"/>
              </w:rPr>
            </w:pPr>
          </w:p>
        </w:tc>
        <w:tc>
          <w:tcPr>
            <w:tcW w:w="567" w:type="dxa"/>
          </w:tcPr>
          <w:p w14:paraId="5C7FA6FB" w14:textId="77777777" w:rsidR="004529F0" w:rsidRPr="00667867" w:rsidRDefault="004529F0" w:rsidP="00667867">
            <w:pPr>
              <w:pStyle w:val="ListParagraph"/>
              <w:spacing w:line="276" w:lineRule="auto"/>
              <w:ind w:left="0"/>
              <w:rPr>
                <w:rFonts w:asciiTheme="minorHAnsi" w:hAnsiTheme="minorHAnsi" w:cstheme="minorHAnsi"/>
                <w:b/>
                <w:u w:val="single"/>
              </w:rPr>
            </w:pPr>
          </w:p>
        </w:tc>
      </w:tr>
      <w:tr w:rsidR="001E6713" w:rsidRPr="00667867" w14:paraId="4E0CD3EB" w14:textId="77777777" w:rsidTr="00E71D02">
        <w:tc>
          <w:tcPr>
            <w:tcW w:w="1301" w:type="dxa"/>
          </w:tcPr>
          <w:p w14:paraId="6CA84038" w14:textId="40BBFE79" w:rsidR="001E6713" w:rsidRPr="00667867" w:rsidRDefault="001E6713" w:rsidP="00667867">
            <w:pPr>
              <w:spacing w:line="276" w:lineRule="auto"/>
              <w:rPr>
                <w:rFonts w:asciiTheme="minorHAnsi" w:hAnsiTheme="minorHAnsi" w:cstheme="minorHAnsi"/>
                <w:b/>
              </w:rPr>
            </w:pPr>
            <w:r>
              <w:rPr>
                <w:rFonts w:asciiTheme="minorHAnsi" w:hAnsiTheme="minorHAnsi" w:cstheme="minorHAnsi"/>
                <w:b/>
              </w:rPr>
              <w:t>61/25</w:t>
            </w:r>
          </w:p>
        </w:tc>
        <w:tc>
          <w:tcPr>
            <w:tcW w:w="8764" w:type="dxa"/>
          </w:tcPr>
          <w:p w14:paraId="015A2F8E" w14:textId="280A77FA" w:rsidR="00DD7BFF" w:rsidRDefault="00D85BD0" w:rsidP="00DD7BFF">
            <w:pPr>
              <w:pStyle w:val="paragraph"/>
              <w:spacing w:before="0" w:beforeAutospacing="0" w:after="0" w:afterAutospacing="0"/>
              <w:jc w:val="both"/>
              <w:textAlignment w:val="baseline"/>
              <w:rPr>
                <w:rFonts w:ascii="Segoe UI" w:hAnsi="Segoe UI" w:cs="Segoe UI"/>
                <w:sz w:val="18"/>
                <w:szCs w:val="18"/>
              </w:rPr>
            </w:pPr>
            <w:r w:rsidRPr="00D85BD0">
              <w:rPr>
                <w:rStyle w:val="normaltextrun"/>
                <w:rFonts w:ascii="Calibri" w:hAnsi="Calibri" w:cs="Calibri"/>
                <w:b/>
                <w:bCs/>
                <w:sz w:val="22"/>
                <w:szCs w:val="22"/>
              </w:rPr>
              <w:t xml:space="preserve">1.  </w:t>
            </w:r>
            <w:r w:rsidR="00DD7BFF">
              <w:rPr>
                <w:rStyle w:val="normaltextrun"/>
                <w:rFonts w:ascii="Calibri" w:hAnsi="Calibri" w:cs="Calibri"/>
                <w:b/>
                <w:bCs/>
                <w:sz w:val="22"/>
                <w:szCs w:val="22"/>
                <w:u w:val="single"/>
              </w:rPr>
              <w:t xml:space="preserve">Artificial Intelligence (AI) Policy </w:t>
            </w:r>
            <w:r w:rsidR="00DD7BFF" w:rsidRPr="00DD7BFF">
              <w:rPr>
                <w:rStyle w:val="normaltextrun"/>
                <w:rFonts w:ascii="Calibri" w:hAnsi="Calibri" w:cs="Calibri"/>
                <w:b/>
                <w:bCs/>
                <w:sz w:val="22"/>
                <w:szCs w:val="22"/>
              </w:rPr>
              <w:t>(Item 16.1) </w:t>
            </w:r>
            <w:r w:rsidR="00DD7BFF" w:rsidRPr="00DD7BFF">
              <w:rPr>
                <w:rStyle w:val="eop"/>
                <w:rFonts w:ascii="Calibri" w:hAnsi="Calibri" w:cs="Calibri"/>
                <w:sz w:val="22"/>
                <w:szCs w:val="22"/>
              </w:rPr>
              <w:t> </w:t>
            </w:r>
          </w:p>
          <w:p w14:paraId="0464CAD9" w14:textId="211BF68E" w:rsidR="00DD7BFF" w:rsidRDefault="00DD7BFF" w:rsidP="00DD7BFF">
            <w:pPr>
              <w:pStyle w:val="paragraph"/>
              <w:spacing w:before="0" w:beforeAutospacing="0" w:after="0" w:afterAutospacing="0"/>
              <w:jc w:val="both"/>
              <w:textAlignment w:val="baseline"/>
              <w:rPr>
                <w:rStyle w:val="normaltextrun"/>
                <w:rFonts w:ascii="Calibri" w:hAnsi="Calibri" w:cs="Calibri"/>
                <w:color w:val="000000"/>
                <w:sz w:val="22"/>
                <w:szCs w:val="22"/>
              </w:rPr>
            </w:pPr>
            <w:r>
              <w:rPr>
                <w:rStyle w:val="eop"/>
                <w:rFonts w:ascii="Calibri" w:hAnsi="Calibri" w:cs="Calibri"/>
                <w:sz w:val="22"/>
                <w:szCs w:val="22"/>
              </w:rPr>
              <w:t xml:space="preserve">A copy of the </w:t>
            </w:r>
            <w:r>
              <w:rPr>
                <w:rStyle w:val="normaltextrun"/>
                <w:rFonts w:ascii="Calibri" w:hAnsi="Calibri" w:cs="Calibri"/>
                <w:color w:val="000000"/>
                <w:sz w:val="22"/>
                <w:szCs w:val="22"/>
              </w:rPr>
              <w:t xml:space="preserve">Artificial Intelligence Policy had previously been circulated to members for review and comment.  Following </w:t>
            </w:r>
            <w:proofErr w:type="gramStart"/>
            <w:r>
              <w:rPr>
                <w:rStyle w:val="normaltextrun"/>
                <w:rFonts w:ascii="Calibri" w:hAnsi="Calibri" w:cs="Calibri"/>
                <w:color w:val="000000"/>
                <w:sz w:val="22"/>
                <w:szCs w:val="22"/>
              </w:rPr>
              <w:t>discussion</w:t>
            </w:r>
            <w:proofErr w:type="gramEnd"/>
            <w:r>
              <w:rPr>
                <w:rStyle w:val="normaltextrun"/>
                <w:rFonts w:ascii="Calibri" w:hAnsi="Calibri" w:cs="Calibri"/>
                <w:color w:val="000000"/>
                <w:sz w:val="22"/>
                <w:szCs w:val="22"/>
              </w:rPr>
              <w:t xml:space="preserve"> it was agreed that Section 6 relating to students use of AI be incorporated into the policy.</w:t>
            </w:r>
          </w:p>
          <w:p w14:paraId="62CAD8D4" w14:textId="77777777" w:rsidR="001E6713" w:rsidRDefault="00DD7BFF" w:rsidP="00DD7BFF">
            <w:pPr>
              <w:pStyle w:val="paragraph"/>
              <w:spacing w:before="0" w:beforeAutospacing="0" w:after="0" w:afterAutospacing="0"/>
              <w:jc w:val="both"/>
              <w:textAlignment w:val="baseline"/>
              <w:rPr>
                <w:rStyle w:val="normaltextrun"/>
                <w:rFonts w:ascii="Calibri" w:hAnsi="Calibri" w:cs="Calibri"/>
                <w:b/>
                <w:bCs/>
                <w:color w:val="000000"/>
                <w:sz w:val="22"/>
                <w:szCs w:val="22"/>
              </w:rPr>
            </w:pPr>
            <w:r w:rsidRPr="00DD7BFF">
              <w:rPr>
                <w:rStyle w:val="normaltextrun"/>
                <w:rFonts w:ascii="Calibri" w:hAnsi="Calibri" w:cs="Calibri"/>
                <w:b/>
                <w:bCs/>
                <w:color w:val="000000"/>
                <w:sz w:val="22"/>
                <w:szCs w:val="22"/>
              </w:rPr>
              <w:t xml:space="preserve">It was RESOLVED that subject to the amendment relating to student use of AI the policy be approved. </w:t>
            </w:r>
          </w:p>
          <w:p w14:paraId="19442B2D" w14:textId="77777777" w:rsidR="00D85BD0" w:rsidRDefault="00D85BD0" w:rsidP="00DD7BFF">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9016456" w14:textId="6B6B5A60" w:rsidR="00D85BD0" w:rsidRDefault="00D85BD0" w:rsidP="00D85BD0">
            <w:pPr>
              <w:pStyle w:val="paragraph"/>
              <w:spacing w:before="0" w:beforeAutospacing="0" w:after="0" w:afterAutospacing="0"/>
              <w:jc w:val="both"/>
              <w:textAlignment w:val="baseline"/>
              <w:rPr>
                <w:rFonts w:ascii="Segoe UI" w:hAnsi="Segoe UI" w:cs="Segoe UI"/>
                <w:sz w:val="18"/>
                <w:szCs w:val="18"/>
              </w:rPr>
            </w:pPr>
            <w:r w:rsidRPr="00D85BD0">
              <w:rPr>
                <w:rStyle w:val="normaltextrun"/>
                <w:rFonts w:ascii="Calibri" w:hAnsi="Calibri" w:cs="Calibri"/>
                <w:b/>
                <w:bCs/>
                <w:color w:val="000000"/>
                <w:sz w:val="22"/>
                <w:szCs w:val="22"/>
              </w:rPr>
              <w:t>2.</w:t>
            </w:r>
            <w:r>
              <w:rPr>
                <w:rStyle w:val="normaltextrun"/>
                <w:rFonts w:ascii="Calibri" w:hAnsi="Calibri" w:cs="Calibri"/>
                <w:color w:val="000000"/>
                <w:sz w:val="22"/>
                <w:szCs w:val="22"/>
              </w:rPr>
              <w:t xml:space="preserve">  </w:t>
            </w:r>
            <w:r w:rsidRPr="00D85BD0">
              <w:rPr>
                <w:rStyle w:val="normaltextrun"/>
                <w:rFonts w:ascii="Calibri" w:hAnsi="Calibri" w:cs="Calibri"/>
                <w:b/>
                <w:bCs/>
                <w:color w:val="000000"/>
                <w:sz w:val="22"/>
                <w:szCs w:val="22"/>
                <w:u w:val="single"/>
              </w:rPr>
              <w:t>Flexible Working</w:t>
            </w:r>
            <w:r>
              <w:rPr>
                <w:rStyle w:val="normaltextrun"/>
                <w:rFonts w:ascii="Calibri" w:hAnsi="Calibri" w:cs="Calibri"/>
                <w:color w:val="000000"/>
                <w:sz w:val="22"/>
                <w:szCs w:val="22"/>
              </w:rPr>
              <w:t xml:space="preserve"> </w:t>
            </w:r>
            <w:r>
              <w:rPr>
                <w:rStyle w:val="normaltextrun"/>
                <w:rFonts w:ascii="Calibri" w:hAnsi="Calibri" w:cs="Calibri"/>
                <w:b/>
                <w:bCs/>
                <w:sz w:val="22"/>
                <w:szCs w:val="22"/>
                <w:u w:val="single"/>
              </w:rPr>
              <w:t xml:space="preserve">Policy </w:t>
            </w:r>
            <w:r w:rsidRPr="00DD7BFF">
              <w:rPr>
                <w:rStyle w:val="normaltextrun"/>
                <w:rFonts w:ascii="Calibri" w:hAnsi="Calibri" w:cs="Calibri"/>
                <w:b/>
                <w:bCs/>
                <w:sz w:val="22"/>
                <w:szCs w:val="22"/>
              </w:rPr>
              <w:t>(Item 16.</w:t>
            </w:r>
            <w:r>
              <w:rPr>
                <w:rStyle w:val="normaltextrun"/>
                <w:rFonts w:ascii="Calibri" w:hAnsi="Calibri" w:cs="Calibri"/>
                <w:b/>
                <w:bCs/>
                <w:sz w:val="22"/>
                <w:szCs w:val="22"/>
              </w:rPr>
              <w:t>2</w:t>
            </w:r>
            <w:r w:rsidRPr="00DD7BFF">
              <w:rPr>
                <w:rStyle w:val="normaltextrun"/>
                <w:rFonts w:ascii="Calibri" w:hAnsi="Calibri" w:cs="Calibri"/>
                <w:b/>
                <w:bCs/>
                <w:sz w:val="22"/>
                <w:szCs w:val="22"/>
              </w:rPr>
              <w:t>) </w:t>
            </w:r>
            <w:r w:rsidRPr="00DD7BFF">
              <w:rPr>
                <w:rStyle w:val="eop"/>
                <w:rFonts w:ascii="Calibri" w:hAnsi="Calibri" w:cs="Calibri"/>
                <w:sz w:val="22"/>
                <w:szCs w:val="22"/>
              </w:rPr>
              <w:t> </w:t>
            </w:r>
          </w:p>
          <w:p w14:paraId="05741E3B" w14:textId="276AE183" w:rsidR="00D85BD0" w:rsidRDefault="00D85BD0" w:rsidP="00D85BD0">
            <w:pPr>
              <w:pStyle w:val="paragraph"/>
              <w:spacing w:before="0" w:beforeAutospacing="0" w:after="0" w:afterAutospacing="0"/>
              <w:jc w:val="both"/>
              <w:textAlignment w:val="baseline"/>
              <w:rPr>
                <w:rStyle w:val="normaltextrun"/>
                <w:rFonts w:ascii="Calibri" w:hAnsi="Calibri" w:cs="Calibri"/>
                <w:color w:val="000000"/>
                <w:sz w:val="22"/>
                <w:szCs w:val="22"/>
              </w:rPr>
            </w:pPr>
            <w:r>
              <w:rPr>
                <w:rStyle w:val="eop"/>
                <w:rFonts w:ascii="Calibri" w:hAnsi="Calibri" w:cs="Calibri"/>
                <w:sz w:val="22"/>
                <w:szCs w:val="22"/>
              </w:rPr>
              <w:t xml:space="preserve">A copy of the Flexible Working </w:t>
            </w:r>
            <w:r>
              <w:rPr>
                <w:rStyle w:val="normaltextrun"/>
                <w:rFonts w:ascii="Calibri" w:hAnsi="Calibri" w:cs="Calibri"/>
                <w:color w:val="000000"/>
                <w:sz w:val="22"/>
                <w:szCs w:val="22"/>
              </w:rPr>
              <w:t xml:space="preserve">Policy had previously been circulated to members for review and comment.  Following </w:t>
            </w:r>
            <w:proofErr w:type="gramStart"/>
            <w:r>
              <w:rPr>
                <w:rStyle w:val="normaltextrun"/>
                <w:rFonts w:ascii="Calibri" w:hAnsi="Calibri" w:cs="Calibri"/>
                <w:color w:val="000000"/>
                <w:sz w:val="22"/>
                <w:szCs w:val="22"/>
              </w:rPr>
              <w:t>discussion</w:t>
            </w:r>
            <w:proofErr w:type="gramEnd"/>
            <w:r>
              <w:rPr>
                <w:rStyle w:val="normaltextrun"/>
                <w:rFonts w:ascii="Calibri" w:hAnsi="Calibri" w:cs="Calibri"/>
                <w:color w:val="000000"/>
                <w:sz w:val="22"/>
                <w:szCs w:val="22"/>
              </w:rPr>
              <w:t xml:space="preserve"> it was agreed that </w:t>
            </w:r>
            <w:r>
              <w:rPr>
                <w:rStyle w:val="normaltextrun"/>
                <w:rFonts w:ascii="Calibri" w:hAnsi="Calibri" w:cs="Calibri"/>
                <w:color w:val="000000"/>
                <w:sz w:val="22"/>
                <w:szCs w:val="22"/>
                <w:shd w:val="clear" w:color="auto" w:fill="FFFFFF"/>
              </w:rPr>
              <w:t>a statement strengthening managerial interest be included.</w:t>
            </w:r>
          </w:p>
          <w:p w14:paraId="0DB48441" w14:textId="1C52A799" w:rsidR="00D85BD0" w:rsidRPr="00D85BD0" w:rsidRDefault="00D85BD0" w:rsidP="00DD7BFF">
            <w:pPr>
              <w:pStyle w:val="paragraph"/>
              <w:spacing w:before="0" w:beforeAutospacing="0" w:after="0" w:afterAutospacing="0"/>
              <w:jc w:val="both"/>
              <w:textAlignment w:val="baseline"/>
              <w:rPr>
                <w:rFonts w:ascii="Calibri" w:hAnsi="Calibri" w:cs="Calibri"/>
                <w:b/>
                <w:bCs/>
                <w:color w:val="000000"/>
                <w:sz w:val="22"/>
                <w:szCs w:val="22"/>
              </w:rPr>
            </w:pPr>
            <w:r w:rsidRPr="00DD7BFF">
              <w:rPr>
                <w:rStyle w:val="normaltextrun"/>
                <w:rFonts w:ascii="Calibri" w:hAnsi="Calibri" w:cs="Calibri"/>
                <w:b/>
                <w:bCs/>
                <w:color w:val="000000"/>
                <w:sz w:val="22"/>
                <w:szCs w:val="22"/>
              </w:rPr>
              <w:t xml:space="preserve">It was RESOLVED that subject to the amendment relating to </w:t>
            </w:r>
            <w:r>
              <w:rPr>
                <w:rStyle w:val="normaltextrun"/>
                <w:rFonts w:ascii="Calibri" w:hAnsi="Calibri" w:cs="Calibri"/>
                <w:b/>
                <w:bCs/>
                <w:color w:val="000000"/>
                <w:sz w:val="22"/>
                <w:szCs w:val="22"/>
              </w:rPr>
              <w:t>the inclusion of a statement strengthening of managerial interest</w:t>
            </w:r>
            <w:r w:rsidRPr="00DD7BFF">
              <w:rPr>
                <w:rStyle w:val="normaltextrun"/>
                <w:rFonts w:ascii="Calibri" w:hAnsi="Calibri" w:cs="Calibri"/>
                <w:b/>
                <w:bCs/>
                <w:color w:val="000000"/>
                <w:sz w:val="22"/>
                <w:szCs w:val="22"/>
              </w:rPr>
              <w:t xml:space="preserve"> the</w:t>
            </w:r>
            <w:r>
              <w:rPr>
                <w:rStyle w:val="normaltextrun"/>
                <w:rFonts w:ascii="Calibri" w:hAnsi="Calibri" w:cs="Calibri"/>
                <w:b/>
                <w:bCs/>
                <w:color w:val="000000"/>
                <w:sz w:val="22"/>
                <w:szCs w:val="22"/>
              </w:rPr>
              <w:t xml:space="preserve"> Flexible Working P</w:t>
            </w:r>
            <w:r w:rsidRPr="00DD7BFF">
              <w:rPr>
                <w:rStyle w:val="normaltextrun"/>
                <w:rFonts w:ascii="Calibri" w:hAnsi="Calibri" w:cs="Calibri"/>
                <w:b/>
                <w:bCs/>
                <w:color w:val="000000"/>
                <w:sz w:val="22"/>
                <w:szCs w:val="22"/>
              </w:rPr>
              <w:t xml:space="preserve">olicy be approved. </w:t>
            </w:r>
          </w:p>
        </w:tc>
        <w:tc>
          <w:tcPr>
            <w:tcW w:w="567" w:type="dxa"/>
          </w:tcPr>
          <w:p w14:paraId="31E6D11E" w14:textId="77777777" w:rsidR="001E6713" w:rsidRDefault="001E6713" w:rsidP="00667867">
            <w:pPr>
              <w:pStyle w:val="ListParagraph"/>
              <w:spacing w:line="276" w:lineRule="auto"/>
              <w:ind w:left="0"/>
              <w:rPr>
                <w:rFonts w:asciiTheme="minorHAnsi" w:hAnsiTheme="minorHAnsi" w:cstheme="minorHAnsi"/>
                <w:b/>
                <w:u w:val="single"/>
              </w:rPr>
            </w:pPr>
          </w:p>
          <w:p w14:paraId="1C14A0B3" w14:textId="77777777" w:rsidR="00F26730" w:rsidRDefault="00F26730" w:rsidP="00667867">
            <w:pPr>
              <w:pStyle w:val="ListParagraph"/>
              <w:spacing w:line="276" w:lineRule="auto"/>
              <w:ind w:left="0"/>
              <w:rPr>
                <w:rFonts w:asciiTheme="minorHAnsi" w:hAnsiTheme="minorHAnsi" w:cstheme="minorHAnsi"/>
                <w:b/>
                <w:u w:val="single"/>
              </w:rPr>
            </w:pPr>
            <w:r>
              <w:rPr>
                <w:rFonts w:asciiTheme="minorHAnsi" w:hAnsiTheme="minorHAnsi" w:cstheme="minorHAnsi"/>
                <w:b/>
                <w:u w:val="single"/>
              </w:rPr>
              <w:t>C</w:t>
            </w:r>
          </w:p>
          <w:p w14:paraId="7D8ECA93" w14:textId="77777777" w:rsidR="00F26730" w:rsidRDefault="00F26730" w:rsidP="00667867">
            <w:pPr>
              <w:pStyle w:val="ListParagraph"/>
              <w:spacing w:line="276" w:lineRule="auto"/>
              <w:ind w:left="0"/>
              <w:rPr>
                <w:rFonts w:asciiTheme="minorHAnsi" w:hAnsiTheme="minorHAnsi" w:cstheme="minorHAnsi"/>
                <w:b/>
                <w:u w:val="single"/>
              </w:rPr>
            </w:pPr>
          </w:p>
          <w:p w14:paraId="5E8563E2" w14:textId="77777777" w:rsidR="00F26730" w:rsidRDefault="00F26730" w:rsidP="00667867">
            <w:pPr>
              <w:pStyle w:val="ListParagraph"/>
              <w:spacing w:line="276" w:lineRule="auto"/>
              <w:ind w:left="0"/>
              <w:rPr>
                <w:rFonts w:asciiTheme="minorHAnsi" w:hAnsiTheme="minorHAnsi" w:cstheme="minorHAnsi"/>
                <w:b/>
                <w:u w:val="single"/>
              </w:rPr>
            </w:pPr>
          </w:p>
          <w:p w14:paraId="77BACA01" w14:textId="77777777" w:rsidR="00F26730" w:rsidRDefault="00F26730" w:rsidP="00667867">
            <w:pPr>
              <w:pStyle w:val="ListParagraph"/>
              <w:spacing w:line="276" w:lineRule="auto"/>
              <w:ind w:left="0"/>
              <w:rPr>
                <w:rFonts w:asciiTheme="minorHAnsi" w:hAnsiTheme="minorHAnsi" w:cstheme="minorHAnsi"/>
                <w:b/>
                <w:u w:val="single"/>
              </w:rPr>
            </w:pPr>
          </w:p>
          <w:p w14:paraId="012156CF" w14:textId="77777777" w:rsidR="00F26730" w:rsidRDefault="00F26730" w:rsidP="00667867">
            <w:pPr>
              <w:pStyle w:val="ListParagraph"/>
              <w:spacing w:line="276" w:lineRule="auto"/>
              <w:ind w:left="0"/>
              <w:rPr>
                <w:rFonts w:asciiTheme="minorHAnsi" w:hAnsiTheme="minorHAnsi" w:cstheme="minorHAnsi"/>
                <w:b/>
                <w:u w:val="single"/>
              </w:rPr>
            </w:pPr>
          </w:p>
          <w:p w14:paraId="212E3A95" w14:textId="77777777" w:rsidR="00F26730" w:rsidRDefault="00F26730" w:rsidP="00667867">
            <w:pPr>
              <w:pStyle w:val="ListParagraph"/>
              <w:spacing w:line="276" w:lineRule="auto"/>
              <w:ind w:left="0"/>
              <w:rPr>
                <w:rFonts w:asciiTheme="minorHAnsi" w:hAnsiTheme="minorHAnsi" w:cstheme="minorHAnsi"/>
                <w:b/>
                <w:u w:val="single"/>
              </w:rPr>
            </w:pPr>
          </w:p>
          <w:p w14:paraId="61427845" w14:textId="058A33AF" w:rsidR="00F26730" w:rsidRPr="00667867" w:rsidRDefault="00F26730" w:rsidP="00667867">
            <w:pPr>
              <w:pStyle w:val="ListParagraph"/>
              <w:spacing w:line="276" w:lineRule="auto"/>
              <w:ind w:left="0"/>
              <w:rPr>
                <w:rFonts w:asciiTheme="minorHAnsi" w:hAnsiTheme="minorHAnsi" w:cstheme="minorHAnsi"/>
                <w:b/>
                <w:u w:val="single"/>
              </w:rPr>
            </w:pPr>
            <w:r>
              <w:rPr>
                <w:rFonts w:asciiTheme="minorHAnsi" w:hAnsiTheme="minorHAnsi" w:cstheme="minorHAnsi"/>
                <w:b/>
                <w:u w:val="single"/>
              </w:rPr>
              <w:t>C</w:t>
            </w:r>
          </w:p>
        </w:tc>
      </w:tr>
      <w:tr w:rsidR="001E6713" w:rsidRPr="00667867" w14:paraId="68FC8C22" w14:textId="77777777" w:rsidTr="00E71D02">
        <w:tc>
          <w:tcPr>
            <w:tcW w:w="1301" w:type="dxa"/>
          </w:tcPr>
          <w:p w14:paraId="1CF55759" w14:textId="77777777" w:rsidR="001E6713" w:rsidRPr="00667867" w:rsidRDefault="001E6713" w:rsidP="00667867">
            <w:pPr>
              <w:spacing w:line="276" w:lineRule="auto"/>
              <w:rPr>
                <w:rFonts w:asciiTheme="minorHAnsi" w:hAnsiTheme="minorHAnsi" w:cstheme="minorHAnsi"/>
                <w:b/>
              </w:rPr>
            </w:pPr>
          </w:p>
        </w:tc>
        <w:tc>
          <w:tcPr>
            <w:tcW w:w="8764" w:type="dxa"/>
          </w:tcPr>
          <w:p w14:paraId="0B24BF09" w14:textId="77777777" w:rsidR="001E6713" w:rsidRPr="00667867" w:rsidRDefault="001E6713" w:rsidP="00667867">
            <w:pPr>
              <w:spacing w:line="276" w:lineRule="auto"/>
              <w:contextualSpacing/>
              <w:rPr>
                <w:rFonts w:asciiTheme="minorHAnsi" w:hAnsiTheme="minorHAnsi" w:cstheme="minorHAnsi"/>
              </w:rPr>
            </w:pPr>
          </w:p>
        </w:tc>
        <w:tc>
          <w:tcPr>
            <w:tcW w:w="567" w:type="dxa"/>
          </w:tcPr>
          <w:p w14:paraId="1BC17D9C" w14:textId="77777777" w:rsidR="001E6713" w:rsidRPr="00667867" w:rsidRDefault="001E6713" w:rsidP="00667867">
            <w:pPr>
              <w:pStyle w:val="ListParagraph"/>
              <w:spacing w:line="276" w:lineRule="auto"/>
              <w:ind w:left="0"/>
              <w:rPr>
                <w:rFonts w:asciiTheme="minorHAnsi" w:hAnsiTheme="minorHAnsi" w:cstheme="minorHAnsi"/>
                <w:b/>
                <w:u w:val="single"/>
              </w:rPr>
            </w:pPr>
          </w:p>
        </w:tc>
      </w:tr>
      <w:tr w:rsidR="00713789" w:rsidRPr="00667867" w14:paraId="3B1BB535" w14:textId="77777777" w:rsidTr="00E71D02">
        <w:tc>
          <w:tcPr>
            <w:tcW w:w="1301" w:type="dxa"/>
          </w:tcPr>
          <w:p w14:paraId="31A36B0D" w14:textId="4669DC8A" w:rsidR="000E45EA" w:rsidRPr="00667867" w:rsidRDefault="004224B1" w:rsidP="00667867">
            <w:pPr>
              <w:spacing w:line="276" w:lineRule="auto"/>
              <w:ind w:right="544"/>
              <w:rPr>
                <w:rFonts w:asciiTheme="minorHAnsi" w:hAnsiTheme="minorHAnsi" w:cstheme="minorHAnsi"/>
                <w:b/>
              </w:rPr>
            </w:pPr>
            <w:r w:rsidRPr="00667867">
              <w:rPr>
                <w:rFonts w:asciiTheme="minorHAnsi" w:hAnsiTheme="minorHAnsi" w:cstheme="minorHAnsi"/>
                <w:b/>
              </w:rPr>
              <w:t>6</w:t>
            </w:r>
            <w:r w:rsidR="00D85BD0">
              <w:rPr>
                <w:rFonts w:asciiTheme="minorHAnsi" w:hAnsiTheme="minorHAnsi" w:cstheme="minorHAnsi"/>
                <w:b/>
              </w:rPr>
              <w:t>2</w:t>
            </w:r>
            <w:r w:rsidR="00D84566" w:rsidRPr="00667867">
              <w:rPr>
                <w:rFonts w:asciiTheme="minorHAnsi" w:hAnsiTheme="minorHAnsi" w:cstheme="minorHAnsi"/>
                <w:b/>
              </w:rPr>
              <w:t>/2</w:t>
            </w:r>
            <w:r w:rsidR="00D85BD0">
              <w:rPr>
                <w:rFonts w:asciiTheme="minorHAnsi" w:hAnsiTheme="minorHAnsi" w:cstheme="minorHAnsi"/>
                <w:b/>
              </w:rPr>
              <w:t>5</w:t>
            </w:r>
          </w:p>
        </w:tc>
        <w:tc>
          <w:tcPr>
            <w:tcW w:w="8764" w:type="dxa"/>
          </w:tcPr>
          <w:p w14:paraId="654EA471" w14:textId="049238FE" w:rsidR="000E45EA" w:rsidRPr="00667867" w:rsidRDefault="000E45EA" w:rsidP="00667867">
            <w:pPr>
              <w:pStyle w:val="ListParagraph"/>
              <w:spacing w:line="276" w:lineRule="auto"/>
              <w:ind w:left="0"/>
              <w:rPr>
                <w:rFonts w:asciiTheme="minorHAnsi" w:hAnsiTheme="minorHAnsi" w:cstheme="minorHAnsi"/>
                <w:b/>
              </w:rPr>
            </w:pPr>
            <w:r w:rsidRPr="00667867">
              <w:rPr>
                <w:rFonts w:asciiTheme="minorHAnsi" w:hAnsiTheme="minorHAnsi" w:cstheme="minorHAnsi"/>
                <w:b/>
                <w:u w:val="single"/>
              </w:rPr>
              <w:t xml:space="preserve">Contracts over £30k </w:t>
            </w:r>
            <w:r w:rsidR="00F97ED1" w:rsidRPr="00667867">
              <w:rPr>
                <w:rFonts w:asciiTheme="minorHAnsi" w:hAnsiTheme="minorHAnsi" w:cstheme="minorHAnsi"/>
                <w:b/>
              </w:rPr>
              <w:t xml:space="preserve">(Item </w:t>
            </w:r>
            <w:r w:rsidR="00D84566" w:rsidRPr="00667867">
              <w:rPr>
                <w:rFonts w:asciiTheme="minorHAnsi" w:hAnsiTheme="minorHAnsi" w:cstheme="minorHAnsi"/>
                <w:b/>
              </w:rPr>
              <w:t>1</w:t>
            </w:r>
            <w:r w:rsidR="00D85BD0">
              <w:rPr>
                <w:rFonts w:asciiTheme="minorHAnsi" w:hAnsiTheme="minorHAnsi" w:cstheme="minorHAnsi"/>
                <w:b/>
              </w:rPr>
              <w:t>7</w:t>
            </w:r>
            <w:r w:rsidR="00F97ED1" w:rsidRPr="00667867">
              <w:rPr>
                <w:rFonts w:asciiTheme="minorHAnsi" w:hAnsiTheme="minorHAnsi" w:cstheme="minorHAnsi"/>
                <w:b/>
              </w:rPr>
              <w:t>)</w:t>
            </w:r>
            <w:r w:rsidR="00260F1C" w:rsidRPr="00667867">
              <w:rPr>
                <w:rFonts w:asciiTheme="minorHAnsi" w:hAnsiTheme="minorHAnsi" w:cstheme="minorHAnsi"/>
                <w:b/>
              </w:rPr>
              <w:t xml:space="preserve"> </w:t>
            </w:r>
          </w:p>
          <w:p w14:paraId="15077146" w14:textId="77777777" w:rsidR="001B2B31" w:rsidRPr="00667867" w:rsidRDefault="00D84566" w:rsidP="00667867">
            <w:pPr>
              <w:pStyle w:val="ListParagraph"/>
              <w:spacing w:line="276" w:lineRule="auto"/>
              <w:ind w:left="0"/>
              <w:rPr>
                <w:rFonts w:asciiTheme="minorHAnsi" w:hAnsiTheme="minorHAnsi" w:cstheme="minorHAnsi"/>
              </w:rPr>
            </w:pPr>
            <w:r w:rsidRPr="00667867">
              <w:rPr>
                <w:rFonts w:asciiTheme="minorHAnsi" w:hAnsiTheme="minorHAnsi" w:cstheme="minorHAnsi"/>
              </w:rPr>
              <w:t>A report had previously been circulated that detailed all contracts awarded over £30k since the previous meeting.</w:t>
            </w:r>
            <w:r w:rsidR="00953830" w:rsidRPr="00667867">
              <w:rPr>
                <w:rFonts w:asciiTheme="minorHAnsi" w:hAnsiTheme="minorHAnsi" w:cstheme="minorHAnsi"/>
              </w:rPr>
              <w:t xml:space="preserve">  </w:t>
            </w:r>
            <w:r w:rsidR="00933B0E" w:rsidRPr="00667867">
              <w:rPr>
                <w:rFonts w:asciiTheme="minorHAnsi" w:hAnsiTheme="minorHAnsi" w:cstheme="minorHAnsi"/>
              </w:rPr>
              <w:t>Members noted the report as presented.</w:t>
            </w:r>
          </w:p>
          <w:p w14:paraId="59914552" w14:textId="77777777" w:rsidR="008F5515" w:rsidRPr="00667867" w:rsidRDefault="008F5515" w:rsidP="00667867">
            <w:pPr>
              <w:pStyle w:val="ListParagraph"/>
              <w:spacing w:line="276" w:lineRule="auto"/>
              <w:ind w:left="0"/>
              <w:rPr>
                <w:rFonts w:asciiTheme="minorHAnsi" w:hAnsiTheme="minorHAnsi" w:cstheme="minorHAnsi"/>
              </w:rPr>
            </w:pPr>
          </w:p>
          <w:p w14:paraId="351D5227" w14:textId="77777777" w:rsidR="00D84566" w:rsidRPr="00667867" w:rsidRDefault="00D84566" w:rsidP="00667867">
            <w:pPr>
              <w:pStyle w:val="ListParagraph"/>
              <w:spacing w:line="276" w:lineRule="auto"/>
              <w:ind w:left="0"/>
              <w:rPr>
                <w:rFonts w:asciiTheme="minorHAnsi" w:hAnsiTheme="minorHAnsi" w:cstheme="minorHAnsi"/>
                <w:b/>
              </w:rPr>
            </w:pPr>
            <w:r w:rsidRPr="00667867">
              <w:rPr>
                <w:rFonts w:asciiTheme="minorHAnsi" w:hAnsiTheme="minorHAnsi" w:cstheme="minorHAnsi"/>
                <w:b/>
              </w:rPr>
              <w:t>It was RESOLVED that members noted the report.</w:t>
            </w:r>
          </w:p>
        </w:tc>
        <w:tc>
          <w:tcPr>
            <w:tcW w:w="567" w:type="dxa"/>
          </w:tcPr>
          <w:p w14:paraId="40E56335" w14:textId="77777777" w:rsidR="000E45EA" w:rsidRPr="00667867" w:rsidRDefault="000E45EA" w:rsidP="00667867">
            <w:pPr>
              <w:pStyle w:val="ListParagraph"/>
              <w:spacing w:line="276" w:lineRule="auto"/>
              <w:ind w:left="0"/>
              <w:rPr>
                <w:rFonts w:asciiTheme="minorHAnsi" w:hAnsiTheme="minorHAnsi" w:cstheme="minorHAnsi"/>
                <w:b/>
                <w:u w:val="single"/>
              </w:rPr>
            </w:pPr>
          </w:p>
        </w:tc>
      </w:tr>
      <w:tr w:rsidR="00713789" w:rsidRPr="00667867" w14:paraId="2804B8D3" w14:textId="77777777" w:rsidTr="00E71D02">
        <w:tc>
          <w:tcPr>
            <w:tcW w:w="1301" w:type="dxa"/>
          </w:tcPr>
          <w:p w14:paraId="31037AA3" w14:textId="77777777" w:rsidR="00B61B6E" w:rsidRPr="00667867" w:rsidRDefault="00B61B6E" w:rsidP="00667867">
            <w:pPr>
              <w:spacing w:line="276" w:lineRule="auto"/>
              <w:ind w:right="544"/>
              <w:rPr>
                <w:rFonts w:asciiTheme="minorHAnsi" w:hAnsiTheme="minorHAnsi" w:cstheme="minorHAnsi"/>
                <w:b/>
              </w:rPr>
            </w:pPr>
          </w:p>
        </w:tc>
        <w:tc>
          <w:tcPr>
            <w:tcW w:w="8764" w:type="dxa"/>
          </w:tcPr>
          <w:p w14:paraId="6D848485" w14:textId="77777777" w:rsidR="00B61B6E" w:rsidRPr="00667867" w:rsidRDefault="00B61B6E" w:rsidP="00667867">
            <w:pPr>
              <w:pStyle w:val="ListParagraph"/>
              <w:spacing w:line="276" w:lineRule="auto"/>
              <w:ind w:left="0"/>
              <w:rPr>
                <w:rFonts w:asciiTheme="minorHAnsi" w:hAnsiTheme="minorHAnsi" w:cstheme="minorHAnsi"/>
                <w:b/>
                <w:u w:val="single"/>
              </w:rPr>
            </w:pPr>
          </w:p>
        </w:tc>
        <w:tc>
          <w:tcPr>
            <w:tcW w:w="567" w:type="dxa"/>
          </w:tcPr>
          <w:p w14:paraId="0FDCE332" w14:textId="77777777" w:rsidR="00B61B6E" w:rsidRPr="00667867" w:rsidRDefault="00B61B6E" w:rsidP="00667867">
            <w:pPr>
              <w:pStyle w:val="ListParagraph"/>
              <w:spacing w:line="276" w:lineRule="auto"/>
              <w:ind w:left="0"/>
              <w:rPr>
                <w:rFonts w:asciiTheme="minorHAnsi" w:hAnsiTheme="minorHAnsi" w:cstheme="minorHAnsi"/>
                <w:b/>
                <w:u w:val="single"/>
              </w:rPr>
            </w:pPr>
          </w:p>
        </w:tc>
      </w:tr>
      <w:tr w:rsidR="00713789" w:rsidRPr="00667867" w14:paraId="7D96863F" w14:textId="77777777" w:rsidTr="00E71D02">
        <w:tc>
          <w:tcPr>
            <w:tcW w:w="1301" w:type="dxa"/>
          </w:tcPr>
          <w:p w14:paraId="58335150" w14:textId="4724E308" w:rsidR="000E45EA" w:rsidRPr="00667867" w:rsidRDefault="00910BB4" w:rsidP="00667867">
            <w:pPr>
              <w:spacing w:line="276" w:lineRule="auto"/>
              <w:ind w:right="544"/>
              <w:rPr>
                <w:rFonts w:asciiTheme="minorHAnsi" w:hAnsiTheme="minorHAnsi" w:cstheme="minorHAnsi"/>
                <w:b/>
              </w:rPr>
            </w:pPr>
            <w:r w:rsidRPr="00667867">
              <w:rPr>
                <w:rFonts w:asciiTheme="minorHAnsi" w:hAnsiTheme="minorHAnsi" w:cstheme="minorHAnsi"/>
                <w:b/>
              </w:rPr>
              <w:t>6</w:t>
            </w:r>
            <w:r w:rsidR="00D85BD0">
              <w:rPr>
                <w:rFonts w:asciiTheme="minorHAnsi" w:hAnsiTheme="minorHAnsi" w:cstheme="minorHAnsi"/>
                <w:b/>
              </w:rPr>
              <w:t>3</w:t>
            </w:r>
            <w:r w:rsidR="00260F1C" w:rsidRPr="00667867">
              <w:rPr>
                <w:rFonts w:asciiTheme="minorHAnsi" w:hAnsiTheme="minorHAnsi" w:cstheme="minorHAnsi"/>
                <w:b/>
              </w:rPr>
              <w:t>/2</w:t>
            </w:r>
            <w:r w:rsidR="00D85BD0">
              <w:rPr>
                <w:rFonts w:asciiTheme="minorHAnsi" w:hAnsiTheme="minorHAnsi" w:cstheme="minorHAnsi"/>
                <w:b/>
              </w:rPr>
              <w:t>5</w:t>
            </w:r>
          </w:p>
        </w:tc>
        <w:tc>
          <w:tcPr>
            <w:tcW w:w="8764" w:type="dxa"/>
          </w:tcPr>
          <w:p w14:paraId="43C36206" w14:textId="69722309" w:rsidR="000E45EA" w:rsidRPr="00667867" w:rsidRDefault="000E45EA" w:rsidP="00667867">
            <w:pPr>
              <w:pStyle w:val="ListParagraph"/>
              <w:spacing w:line="276" w:lineRule="auto"/>
              <w:ind w:left="0"/>
              <w:rPr>
                <w:rFonts w:asciiTheme="minorHAnsi" w:hAnsiTheme="minorHAnsi" w:cstheme="minorHAnsi"/>
                <w:b/>
              </w:rPr>
            </w:pPr>
            <w:r w:rsidRPr="00667867">
              <w:rPr>
                <w:rFonts w:asciiTheme="minorHAnsi" w:hAnsiTheme="minorHAnsi" w:cstheme="minorHAnsi"/>
                <w:b/>
                <w:u w:val="single"/>
              </w:rPr>
              <w:t>W</w:t>
            </w:r>
            <w:r w:rsidR="00041F2E" w:rsidRPr="00667867">
              <w:rPr>
                <w:rFonts w:asciiTheme="minorHAnsi" w:hAnsiTheme="minorHAnsi" w:cstheme="minorHAnsi"/>
                <w:b/>
                <w:u w:val="single"/>
              </w:rPr>
              <w:t>orkplan 20</w:t>
            </w:r>
            <w:r w:rsidR="00260F1C" w:rsidRPr="00667867">
              <w:rPr>
                <w:rFonts w:asciiTheme="minorHAnsi" w:hAnsiTheme="minorHAnsi" w:cstheme="minorHAnsi"/>
                <w:b/>
                <w:u w:val="single"/>
              </w:rPr>
              <w:t>2</w:t>
            </w:r>
            <w:r w:rsidR="00D85BD0">
              <w:rPr>
                <w:rFonts w:asciiTheme="minorHAnsi" w:hAnsiTheme="minorHAnsi" w:cstheme="minorHAnsi"/>
                <w:b/>
                <w:u w:val="single"/>
              </w:rPr>
              <w:t>5/26</w:t>
            </w:r>
            <w:r w:rsidRPr="00667867">
              <w:rPr>
                <w:rFonts w:asciiTheme="minorHAnsi" w:hAnsiTheme="minorHAnsi" w:cstheme="minorHAnsi"/>
                <w:b/>
                <w:u w:val="single"/>
              </w:rPr>
              <w:t xml:space="preserve"> </w:t>
            </w:r>
            <w:r w:rsidR="00A76346" w:rsidRPr="00667867">
              <w:rPr>
                <w:rFonts w:asciiTheme="minorHAnsi" w:hAnsiTheme="minorHAnsi" w:cstheme="minorHAnsi"/>
                <w:b/>
              </w:rPr>
              <w:t>(Item 1</w:t>
            </w:r>
            <w:r w:rsidR="00D85BD0">
              <w:rPr>
                <w:rFonts w:asciiTheme="minorHAnsi" w:hAnsiTheme="minorHAnsi" w:cstheme="minorHAnsi"/>
                <w:b/>
              </w:rPr>
              <w:t>8</w:t>
            </w:r>
            <w:r w:rsidRPr="00667867">
              <w:rPr>
                <w:rFonts w:asciiTheme="minorHAnsi" w:hAnsiTheme="minorHAnsi" w:cstheme="minorHAnsi"/>
                <w:b/>
              </w:rPr>
              <w:t>)</w:t>
            </w:r>
          </w:p>
          <w:p w14:paraId="3994529A" w14:textId="77777777" w:rsidR="00B61B6E" w:rsidRPr="00667867" w:rsidRDefault="000E45EA" w:rsidP="00667867">
            <w:pPr>
              <w:spacing w:line="276" w:lineRule="auto"/>
              <w:rPr>
                <w:rFonts w:asciiTheme="minorHAnsi" w:hAnsiTheme="minorHAnsi" w:cstheme="minorHAnsi"/>
              </w:rPr>
            </w:pPr>
            <w:r w:rsidRPr="00667867">
              <w:rPr>
                <w:rFonts w:asciiTheme="minorHAnsi" w:hAnsiTheme="minorHAnsi" w:cstheme="minorHAnsi"/>
              </w:rPr>
              <w:t xml:space="preserve">A copy </w:t>
            </w:r>
            <w:r w:rsidR="00D84566" w:rsidRPr="00667867">
              <w:rPr>
                <w:rFonts w:asciiTheme="minorHAnsi" w:hAnsiTheme="minorHAnsi" w:cstheme="minorHAnsi"/>
              </w:rPr>
              <w:t>of the Workplan for 202</w:t>
            </w:r>
            <w:r w:rsidR="00910BB4" w:rsidRPr="00667867">
              <w:rPr>
                <w:rFonts w:asciiTheme="minorHAnsi" w:hAnsiTheme="minorHAnsi" w:cstheme="minorHAnsi"/>
              </w:rPr>
              <w:t>4</w:t>
            </w:r>
            <w:r w:rsidR="004224B1" w:rsidRPr="00667867">
              <w:rPr>
                <w:rFonts w:asciiTheme="minorHAnsi" w:hAnsiTheme="minorHAnsi" w:cstheme="minorHAnsi"/>
              </w:rPr>
              <w:t>/25</w:t>
            </w:r>
            <w:r w:rsidR="008D78D7" w:rsidRPr="00667867">
              <w:rPr>
                <w:rFonts w:asciiTheme="minorHAnsi" w:hAnsiTheme="minorHAnsi" w:cstheme="minorHAnsi"/>
              </w:rPr>
              <w:t xml:space="preserve"> </w:t>
            </w:r>
            <w:r w:rsidRPr="00667867">
              <w:rPr>
                <w:rFonts w:asciiTheme="minorHAnsi" w:hAnsiTheme="minorHAnsi" w:cstheme="minorHAnsi"/>
              </w:rPr>
              <w:t xml:space="preserve">including changes to the reporting sequence for the current meeting was presented to members for consideration.  Members noted the </w:t>
            </w:r>
            <w:r w:rsidR="00B61B6E" w:rsidRPr="00667867">
              <w:rPr>
                <w:rFonts w:asciiTheme="minorHAnsi" w:hAnsiTheme="minorHAnsi" w:cstheme="minorHAnsi"/>
              </w:rPr>
              <w:t xml:space="preserve">changes to the workplan. </w:t>
            </w:r>
          </w:p>
          <w:p w14:paraId="0A31B04C" w14:textId="77777777" w:rsidR="00FA3BD3" w:rsidRPr="00667867" w:rsidRDefault="00FA3BD3" w:rsidP="00667867">
            <w:pPr>
              <w:spacing w:line="276" w:lineRule="auto"/>
              <w:rPr>
                <w:rFonts w:asciiTheme="minorHAnsi" w:hAnsiTheme="minorHAnsi" w:cstheme="minorHAnsi"/>
              </w:rPr>
            </w:pPr>
          </w:p>
          <w:p w14:paraId="2F44F8A0" w14:textId="77777777" w:rsidR="000E45EA" w:rsidRPr="00667867" w:rsidRDefault="000E45EA" w:rsidP="00667867">
            <w:pPr>
              <w:spacing w:line="276" w:lineRule="auto"/>
              <w:rPr>
                <w:rFonts w:asciiTheme="minorHAnsi" w:hAnsiTheme="minorHAnsi" w:cstheme="minorHAnsi"/>
                <w:b/>
                <w:u w:val="single"/>
              </w:rPr>
            </w:pPr>
            <w:r w:rsidRPr="00667867">
              <w:rPr>
                <w:rFonts w:asciiTheme="minorHAnsi" w:hAnsiTheme="minorHAnsi" w:cstheme="minorHAnsi"/>
                <w:b/>
              </w:rPr>
              <w:t>It was RESOLVED that members noted the report</w:t>
            </w:r>
            <w:r w:rsidRPr="00667867">
              <w:rPr>
                <w:rFonts w:asciiTheme="minorHAnsi" w:hAnsiTheme="minorHAnsi" w:cstheme="minorHAnsi"/>
              </w:rPr>
              <w:t>.</w:t>
            </w:r>
            <w:r w:rsidRPr="00667867">
              <w:rPr>
                <w:rFonts w:asciiTheme="minorHAnsi" w:hAnsiTheme="minorHAnsi" w:cstheme="minorHAnsi"/>
                <w:b/>
                <w:u w:val="single"/>
              </w:rPr>
              <w:t xml:space="preserve"> </w:t>
            </w:r>
          </w:p>
        </w:tc>
        <w:tc>
          <w:tcPr>
            <w:tcW w:w="567" w:type="dxa"/>
          </w:tcPr>
          <w:p w14:paraId="0402E1A1" w14:textId="77777777" w:rsidR="000E45EA" w:rsidRPr="00667867" w:rsidRDefault="000E45EA" w:rsidP="00667867">
            <w:pPr>
              <w:pStyle w:val="ListParagraph"/>
              <w:spacing w:line="276" w:lineRule="auto"/>
              <w:ind w:left="0"/>
              <w:rPr>
                <w:rFonts w:asciiTheme="minorHAnsi" w:hAnsiTheme="minorHAnsi" w:cstheme="minorHAnsi"/>
                <w:b/>
                <w:u w:val="single"/>
              </w:rPr>
            </w:pPr>
          </w:p>
        </w:tc>
      </w:tr>
      <w:tr w:rsidR="00713789" w:rsidRPr="00667867" w14:paraId="396225A0" w14:textId="77777777" w:rsidTr="00E71D02">
        <w:tc>
          <w:tcPr>
            <w:tcW w:w="1301" w:type="dxa"/>
          </w:tcPr>
          <w:p w14:paraId="12A917E6" w14:textId="77777777" w:rsidR="000E45EA" w:rsidRPr="00667867" w:rsidRDefault="000E45EA" w:rsidP="00667867">
            <w:pPr>
              <w:spacing w:line="276" w:lineRule="auto"/>
              <w:ind w:right="-9439"/>
              <w:rPr>
                <w:rFonts w:asciiTheme="minorHAnsi" w:hAnsiTheme="minorHAnsi" w:cstheme="minorHAnsi"/>
                <w:b/>
              </w:rPr>
            </w:pPr>
          </w:p>
        </w:tc>
        <w:tc>
          <w:tcPr>
            <w:tcW w:w="8764" w:type="dxa"/>
          </w:tcPr>
          <w:p w14:paraId="7C069384" w14:textId="77777777" w:rsidR="00FA3BD3" w:rsidRPr="00667867" w:rsidRDefault="00FA3BD3" w:rsidP="00667867">
            <w:pPr>
              <w:pStyle w:val="ListParagraph"/>
              <w:spacing w:line="276" w:lineRule="auto"/>
              <w:ind w:left="0"/>
              <w:rPr>
                <w:rFonts w:asciiTheme="minorHAnsi" w:eastAsiaTheme="minorHAnsi" w:hAnsiTheme="minorHAnsi" w:cstheme="minorHAnsi"/>
                <w:b/>
                <w:u w:val="single"/>
                <w:lang w:eastAsia="en-US"/>
              </w:rPr>
            </w:pPr>
          </w:p>
        </w:tc>
        <w:tc>
          <w:tcPr>
            <w:tcW w:w="567" w:type="dxa"/>
          </w:tcPr>
          <w:p w14:paraId="23561B4D" w14:textId="77777777" w:rsidR="000E45EA" w:rsidRPr="00667867" w:rsidRDefault="000E45EA" w:rsidP="00667867">
            <w:pPr>
              <w:pStyle w:val="ListParagraph"/>
              <w:spacing w:line="276" w:lineRule="auto"/>
              <w:ind w:left="0"/>
              <w:rPr>
                <w:rFonts w:asciiTheme="minorHAnsi" w:eastAsiaTheme="minorHAnsi" w:hAnsiTheme="minorHAnsi" w:cstheme="minorHAnsi"/>
                <w:b/>
                <w:u w:val="single"/>
                <w:lang w:eastAsia="en-US"/>
              </w:rPr>
            </w:pPr>
          </w:p>
        </w:tc>
      </w:tr>
      <w:tr w:rsidR="00713789" w:rsidRPr="00667867" w14:paraId="2DA7C009" w14:textId="77777777" w:rsidTr="00E71D02">
        <w:tc>
          <w:tcPr>
            <w:tcW w:w="1301" w:type="dxa"/>
          </w:tcPr>
          <w:p w14:paraId="054A3E00" w14:textId="7E342073" w:rsidR="000E45EA" w:rsidRPr="00667867" w:rsidRDefault="00910BB4" w:rsidP="00667867">
            <w:pPr>
              <w:spacing w:line="276" w:lineRule="auto"/>
              <w:ind w:right="-9439"/>
              <w:rPr>
                <w:rFonts w:asciiTheme="minorHAnsi" w:hAnsiTheme="minorHAnsi" w:cstheme="minorHAnsi"/>
                <w:b/>
              </w:rPr>
            </w:pPr>
            <w:r w:rsidRPr="00667867">
              <w:rPr>
                <w:rFonts w:asciiTheme="minorHAnsi" w:hAnsiTheme="minorHAnsi" w:cstheme="minorHAnsi"/>
                <w:b/>
              </w:rPr>
              <w:lastRenderedPageBreak/>
              <w:t>6</w:t>
            </w:r>
            <w:r w:rsidR="00D85BD0">
              <w:rPr>
                <w:rFonts w:asciiTheme="minorHAnsi" w:hAnsiTheme="minorHAnsi" w:cstheme="minorHAnsi"/>
                <w:b/>
              </w:rPr>
              <w:t>4</w:t>
            </w:r>
            <w:r w:rsidR="00D84566" w:rsidRPr="00667867">
              <w:rPr>
                <w:rFonts w:asciiTheme="minorHAnsi" w:hAnsiTheme="minorHAnsi" w:cstheme="minorHAnsi"/>
                <w:b/>
              </w:rPr>
              <w:t>/2</w:t>
            </w:r>
            <w:r w:rsidR="00D85BD0">
              <w:rPr>
                <w:rFonts w:asciiTheme="minorHAnsi" w:hAnsiTheme="minorHAnsi" w:cstheme="minorHAnsi"/>
                <w:b/>
              </w:rPr>
              <w:t>5</w:t>
            </w:r>
          </w:p>
        </w:tc>
        <w:tc>
          <w:tcPr>
            <w:tcW w:w="8764" w:type="dxa"/>
          </w:tcPr>
          <w:p w14:paraId="0C39356F" w14:textId="77777777" w:rsidR="000E45EA" w:rsidRPr="00667867" w:rsidRDefault="000E45EA" w:rsidP="00667867">
            <w:pPr>
              <w:pStyle w:val="ListParagraph"/>
              <w:spacing w:line="276" w:lineRule="auto"/>
              <w:ind w:left="0"/>
              <w:rPr>
                <w:rFonts w:asciiTheme="minorHAnsi" w:eastAsiaTheme="minorHAnsi" w:hAnsiTheme="minorHAnsi" w:cstheme="minorHAnsi"/>
                <w:b/>
                <w:u w:val="single"/>
                <w:lang w:eastAsia="en-US"/>
              </w:rPr>
            </w:pPr>
            <w:r w:rsidRPr="00667867">
              <w:rPr>
                <w:rFonts w:asciiTheme="minorHAnsi" w:eastAsiaTheme="minorHAnsi" w:hAnsiTheme="minorHAnsi" w:cstheme="minorHAnsi"/>
                <w:b/>
                <w:u w:val="single"/>
                <w:lang w:eastAsia="en-US"/>
              </w:rPr>
              <w:t>Any Other Business</w:t>
            </w:r>
          </w:p>
          <w:p w14:paraId="09C395FB" w14:textId="77777777" w:rsidR="00D84566" w:rsidRPr="00667867" w:rsidRDefault="003D2414" w:rsidP="00667867">
            <w:pPr>
              <w:pStyle w:val="ListParagraph"/>
              <w:spacing w:line="276" w:lineRule="auto"/>
              <w:ind w:left="0"/>
              <w:rPr>
                <w:rFonts w:asciiTheme="minorHAnsi" w:eastAsiaTheme="minorHAnsi" w:hAnsiTheme="minorHAnsi" w:cstheme="minorHAnsi"/>
                <w:lang w:eastAsia="en-US"/>
              </w:rPr>
            </w:pPr>
            <w:r w:rsidRPr="00667867">
              <w:rPr>
                <w:rFonts w:asciiTheme="minorHAnsi" w:eastAsiaTheme="minorHAnsi" w:hAnsiTheme="minorHAnsi" w:cstheme="minorHAnsi"/>
                <w:lang w:eastAsia="en-US"/>
              </w:rPr>
              <w:t>None reported.</w:t>
            </w:r>
          </w:p>
        </w:tc>
        <w:tc>
          <w:tcPr>
            <w:tcW w:w="567" w:type="dxa"/>
          </w:tcPr>
          <w:p w14:paraId="2F5D6992" w14:textId="77777777" w:rsidR="000E45EA" w:rsidRPr="00667867" w:rsidRDefault="000E45EA" w:rsidP="00667867">
            <w:pPr>
              <w:pStyle w:val="ListParagraph"/>
              <w:spacing w:line="276" w:lineRule="auto"/>
              <w:ind w:left="0"/>
              <w:rPr>
                <w:rFonts w:asciiTheme="minorHAnsi" w:eastAsiaTheme="minorHAnsi" w:hAnsiTheme="minorHAnsi" w:cstheme="minorHAnsi"/>
                <w:b/>
                <w:u w:val="single"/>
                <w:lang w:eastAsia="en-US"/>
              </w:rPr>
            </w:pPr>
          </w:p>
        </w:tc>
      </w:tr>
      <w:tr w:rsidR="00713789" w:rsidRPr="00667867" w14:paraId="751010A3" w14:textId="77777777" w:rsidTr="00E71D02">
        <w:tc>
          <w:tcPr>
            <w:tcW w:w="1301" w:type="dxa"/>
          </w:tcPr>
          <w:p w14:paraId="177EE360" w14:textId="77777777" w:rsidR="000E45EA" w:rsidRPr="00667867" w:rsidRDefault="000E45EA" w:rsidP="00667867">
            <w:pPr>
              <w:spacing w:line="276" w:lineRule="auto"/>
              <w:ind w:right="-9439"/>
              <w:rPr>
                <w:rFonts w:asciiTheme="minorHAnsi" w:hAnsiTheme="minorHAnsi" w:cstheme="minorHAnsi"/>
              </w:rPr>
            </w:pPr>
          </w:p>
        </w:tc>
        <w:tc>
          <w:tcPr>
            <w:tcW w:w="8764" w:type="dxa"/>
          </w:tcPr>
          <w:p w14:paraId="79E5A600" w14:textId="77777777" w:rsidR="000E45EA" w:rsidRPr="00667867" w:rsidRDefault="000E45EA" w:rsidP="00667867">
            <w:pPr>
              <w:pStyle w:val="ListParagraph"/>
              <w:spacing w:line="276" w:lineRule="auto"/>
              <w:ind w:left="0"/>
              <w:rPr>
                <w:rFonts w:asciiTheme="minorHAnsi" w:eastAsiaTheme="minorHAnsi" w:hAnsiTheme="minorHAnsi" w:cstheme="minorHAnsi"/>
                <w:u w:val="single"/>
                <w:lang w:eastAsia="en-US"/>
              </w:rPr>
            </w:pPr>
          </w:p>
        </w:tc>
        <w:tc>
          <w:tcPr>
            <w:tcW w:w="567" w:type="dxa"/>
          </w:tcPr>
          <w:p w14:paraId="7A1E3CD1" w14:textId="77777777" w:rsidR="000E45EA" w:rsidRPr="00667867" w:rsidRDefault="000E45EA" w:rsidP="00667867">
            <w:pPr>
              <w:pStyle w:val="ListParagraph"/>
              <w:spacing w:line="276" w:lineRule="auto"/>
              <w:ind w:left="0"/>
              <w:rPr>
                <w:rFonts w:asciiTheme="minorHAnsi" w:eastAsiaTheme="minorHAnsi" w:hAnsiTheme="minorHAnsi" w:cstheme="minorHAnsi"/>
                <w:u w:val="single"/>
                <w:lang w:eastAsia="en-US"/>
              </w:rPr>
            </w:pPr>
          </w:p>
        </w:tc>
      </w:tr>
      <w:tr w:rsidR="00713789" w:rsidRPr="00667867" w14:paraId="6A75C7F0" w14:textId="77777777" w:rsidTr="00E71D02">
        <w:trPr>
          <w:trHeight w:val="616"/>
        </w:trPr>
        <w:tc>
          <w:tcPr>
            <w:tcW w:w="1301" w:type="dxa"/>
          </w:tcPr>
          <w:p w14:paraId="045B4105" w14:textId="04C2BB58" w:rsidR="000E45EA" w:rsidRPr="00667867" w:rsidRDefault="002C0186" w:rsidP="00667867">
            <w:pPr>
              <w:spacing w:line="276" w:lineRule="auto"/>
              <w:ind w:right="544"/>
              <w:rPr>
                <w:rFonts w:asciiTheme="minorHAnsi" w:hAnsiTheme="minorHAnsi" w:cstheme="minorHAnsi"/>
                <w:b/>
              </w:rPr>
            </w:pPr>
            <w:r w:rsidRPr="00667867">
              <w:rPr>
                <w:rFonts w:asciiTheme="minorHAnsi" w:hAnsiTheme="minorHAnsi" w:cstheme="minorHAnsi"/>
                <w:b/>
              </w:rPr>
              <w:t>6</w:t>
            </w:r>
            <w:r w:rsidR="00D85BD0">
              <w:rPr>
                <w:rFonts w:asciiTheme="minorHAnsi" w:hAnsiTheme="minorHAnsi" w:cstheme="minorHAnsi"/>
                <w:b/>
              </w:rPr>
              <w:t>5</w:t>
            </w:r>
            <w:r w:rsidR="00D84566" w:rsidRPr="00667867">
              <w:rPr>
                <w:rFonts w:asciiTheme="minorHAnsi" w:hAnsiTheme="minorHAnsi" w:cstheme="minorHAnsi"/>
                <w:b/>
              </w:rPr>
              <w:t>/2</w:t>
            </w:r>
            <w:r w:rsidR="00D85BD0">
              <w:rPr>
                <w:rFonts w:asciiTheme="minorHAnsi" w:hAnsiTheme="minorHAnsi" w:cstheme="minorHAnsi"/>
                <w:b/>
              </w:rPr>
              <w:t>5</w:t>
            </w:r>
          </w:p>
        </w:tc>
        <w:tc>
          <w:tcPr>
            <w:tcW w:w="8764" w:type="dxa"/>
          </w:tcPr>
          <w:p w14:paraId="3BD9FD69" w14:textId="453B6E23" w:rsidR="000E45EA" w:rsidRPr="00667867" w:rsidRDefault="00D84566" w:rsidP="00667867">
            <w:pPr>
              <w:spacing w:line="276" w:lineRule="auto"/>
              <w:rPr>
                <w:rFonts w:asciiTheme="minorHAnsi" w:hAnsiTheme="minorHAnsi" w:cstheme="minorHAnsi"/>
                <w:b/>
                <w:u w:val="single"/>
              </w:rPr>
            </w:pPr>
            <w:r w:rsidRPr="00667867">
              <w:rPr>
                <w:rFonts w:asciiTheme="minorHAnsi" w:hAnsiTheme="minorHAnsi" w:cstheme="minorHAnsi"/>
                <w:b/>
                <w:u w:val="single"/>
              </w:rPr>
              <w:t>Dates of future meetings for 20</w:t>
            </w:r>
            <w:r w:rsidR="00933B0E" w:rsidRPr="00667867">
              <w:rPr>
                <w:rFonts w:asciiTheme="minorHAnsi" w:hAnsiTheme="minorHAnsi" w:cstheme="minorHAnsi"/>
                <w:b/>
                <w:u w:val="single"/>
              </w:rPr>
              <w:t>2</w:t>
            </w:r>
            <w:r w:rsidR="00D85BD0">
              <w:rPr>
                <w:rFonts w:asciiTheme="minorHAnsi" w:hAnsiTheme="minorHAnsi" w:cstheme="minorHAnsi"/>
                <w:b/>
                <w:u w:val="single"/>
              </w:rPr>
              <w:t>5/26</w:t>
            </w:r>
          </w:p>
          <w:p w14:paraId="34DB7F82" w14:textId="7DE64245" w:rsidR="00A0386F" w:rsidRPr="00667867" w:rsidRDefault="003D2414" w:rsidP="00667867">
            <w:pPr>
              <w:spacing w:line="276" w:lineRule="auto"/>
              <w:rPr>
                <w:rFonts w:asciiTheme="minorHAnsi" w:hAnsiTheme="minorHAnsi" w:cstheme="minorHAnsi"/>
              </w:rPr>
            </w:pPr>
            <w:r w:rsidRPr="00667867">
              <w:rPr>
                <w:rFonts w:asciiTheme="minorHAnsi" w:hAnsiTheme="minorHAnsi" w:cstheme="minorHAnsi"/>
              </w:rPr>
              <w:t>1</w:t>
            </w:r>
            <w:r w:rsidR="00D85BD0">
              <w:rPr>
                <w:rFonts w:asciiTheme="minorHAnsi" w:hAnsiTheme="minorHAnsi" w:cstheme="minorHAnsi"/>
              </w:rPr>
              <w:t>5</w:t>
            </w:r>
            <w:r w:rsidRPr="00667867">
              <w:rPr>
                <w:rFonts w:asciiTheme="minorHAnsi" w:hAnsiTheme="minorHAnsi" w:cstheme="minorHAnsi"/>
              </w:rPr>
              <w:t xml:space="preserve"> June </w:t>
            </w:r>
            <w:r w:rsidR="00A0386F" w:rsidRPr="00667867">
              <w:rPr>
                <w:rFonts w:asciiTheme="minorHAnsi" w:hAnsiTheme="minorHAnsi" w:cstheme="minorHAnsi"/>
              </w:rPr>
              <w:t>20</w:t>
            </w:r>
            <w:r w:rsidR="00D84566" w:rsidRPr="00667867">
              <w:rPr>
                <w:rFonts w:asciiTheme="minorHAnsi" w:hAnsiTheme="minorHAnsi" w:cstheme="minorHAnsi"/>
              </w:rPr>
              <w:t>2</w:t>
            </w:r>
            <w:r w:rsidR="00D85BD0">
              <w:rPr>
                <w:rFonts w:asciiTheme="minorHAnsi" w:hAnsiTheme="minorHAnsi" w:cstheme="minorHAnsi"/>
              </w:rPr>
              <w:t>6</w:t>
            </w:r>
          </w:p>
          <w:p w14:paraId="63B77A50" w14:textId="77777777" w:rsidR="000E45EA" w:rsidRPr="00667867" w:rsidRDefault="000E45EA" w:rsidP="00667867">
            <w:pPr>
              <w:spacing w:line="276" w:lineRule="auto"/>
              <w:rPr>
                <w:rFonts w:asciiTheme="minorHAnsi" w:hAnsiTheme="minorHAnsi" w:cstheme="minorHAnsi"/>
              </w:rPr>
            </w:pPr>
            <w:r w:rsidRPr="00667867">
              <w:rPr>
                <w:rFonts w:asciiTheme="minorHAnsi" w:hAnsiTheme="minorHAnsi" w:cstheme="minorHAnsi"/>
                <w:b/>
              </w:rPr>
              <w:t xml:space="preserve">                 </w:t>
            </w:r>
          </w:p>
        </w:tc>
        <w:tc>
          <w:tcPr>
            <w:tcW w:w="567" w:type="dxa"/>
          </w:tcPr>
          <w:p w14:paraId="10DC31F9" w14:textId="77777777" w:rsidR="000E45EA" w:rsidRPr="00667867" w:rsidRDefault="000E45EA" w:rsidP="00667867">
            <w:pPr>
              <w:spacing w:line="276" w:lineRule="auto"/>
              <w:rPr>
                <w:rFonts w:asciiTheme="minorHAnsi" w:hAnsiTheme="minorHAnsi" w:cstheme="minorHAnsi"/>
                <w:b/>
                <w:u w:val="single"/>
              </w:rPr>
            </w:pPr>
          </w:p>
        </w:tc>
      </w:tr>
      <w:tr w:rsidR="00713789" w:rsidRPr="00667867" w14:paraId="538F168A" w14:textId="77777777" w:rsidTr="00E71D02">
        <w:trPr>
          <w:trHeight w:val="616"/>
        </w:trPr>
        <w:tc>
          <w:tcPr>
            <w:tcW w:w="1301" w:type="dxa"/>
          </w:tcPr>
          <w:p w14:paraId="43844204" w14:textId="77777777" w:rsidR="000E45EA" w:rsidRPr="00667867" w:rsidRDefault="000E45EA" w:rsidP="00667867">
            <w:pPr>
              <w:spacing w:line="276" w:lineRule="auto"/>
              <w:ind w:right="544"/>
              <w:rPr>
                <w:rFonts w:asciiTheme="minorHAnsi" w:hAnsiTheme="minorHAnsi" w:cstheme="minorHAnsi"/>
                <w:b/>
              </w:rPr>
            </w:pPr>
          </w:p>
        </w:tc>
        <w:tc>
          <w:tcPr>
            <w:tcW w:w="8764" w:type="dxa"/>
          </w:tcPr>
          <w:p w14:paraId="43E568A6" w14:textId="34B4A2AD" w:rsidR="000E45EA" w:rsidRPr="00667867" w:rsidRDefault="000E45EA" w:rsidP="00667867">
            <w:pPr>
              <w:tabs>
                <w:tab w:val="left" w:pos="1276"/>
                <w:tab w:val="left" w:pos="5040"/>
              </w:tabs>
              <w:spacing w:line="276" w:lineRule="auto"/>
              <w:ind w:left="3354" w:hanging="3354"/>
              <w:rPr>
                <w:rFonts w:asciiTheme="minorHAnsi" w:hAnsiTheme="minorHAnsi" w:cstheme="minorHAnsi"/>
                <w:b/>
              </w:rPr>
            </w:pPr>
            <w:r w:rsidRPr="00667867">
              <w:rPr>
                <w:rFonts w:asciiTheme="minorHAnsi" w:hAnsiTheme="minorHAnsi" w:cstheme="minorHAnsi"/>
                <w:b/>
              </w:rPr>
              <w:t xml:space="preserve">                                                           </w:t>
            </w:r>
            <w:r w:rsidR="00A0386F" w:rsidRPr="00667867">
              <w:rPr>
                <w:rFonts w:asciiTheme="minorHAnsi" w:hAnsiTheme="minorHAnsi" w:cstheme="minorHAnsi"/>
                <w:b/>
              </w:rPr>
              <w:t xml:space="preserve">Meeting finished at </w:t>
            </w:r>
            <w:r w:rsidR="00C64134">
              <w:rPr>
                <w:rFonts w:asciiTheme="minorHAnsi" w:hAnsiTheme="minorHAnsi" w:cstheme="minorHAnsi"/>
                <w:b/>
              </w:rPr>
              <w:t>7.00</w:t>
            </w:r>
            <w:r w:rsidR="003D2414" w:rsidRPr="00667867">
              <w:rPr>
                <w:rFonts w:asciiTheme="minorHAnsi" w:hAnsiTheme="minorHAnsi" w:cstheme="minorHAnsi"/>
                <w:b/>
              </w:rPr>
              <w:t>pm</w:t>
            </w:r>
            <w:r w:rsidRPr="00667867">
              <w:rPr>
                <w:rFonts w:asciiTheme="minorHAnsi" w:hAnsiTheme="minorHAnsi" w:cstheme="minorHAnsi"/>
                <w:b/>
              </w:rPr>
              <w:t xml:space="preserve"> </w:t>
            </w:r>
          </w:p>
        </w:tc>
        <w:tc>
          <w:tcPr>
            <w:tcW w:w="567" w:type="dxa"/>
          </w:tcPr>
          <w:p w14:paraId="52EC6FEF" w14:textId="77777777" w:rsidR="000E45EA" w:rsidRPr="00667867" w:rsidRDefault="000E45EA" w:rsidP="00667867">
            <w:pPr>
              <w:tabs>
                <w:tab w:val="left" w:pos="1276"/>
                <w:tab w:val="left" w:pos="5040"/>
              </w:tabs>
              <w:spacing w:line="276" w:lineRule="auto"/>
              <w:ind w:left="3354" w:hanging="3354"/>
              <w:rPr>
                <w:rFonts w:asciiTheme="minorHAnsi" w:hAnsiTheme="minorHAnsi" w:cstheme="minorHAnsi"/>
                <w:b/>
              </w:rPr>
            </w:pPr>
          </w:p>
        </w:tc>
      </w:tr>
    </w:tbl>
    <w:p w14:paraId="3360897F" w14:textId="77777777" w:rsidR="00FA3BD3" w:rsidRPr="00667867" w:rsidRDefault="00FA3BD3" w:rsidP="00667867">
      <w:pPr>
        <w:spacing w:line="276" w:lineRule="auto"/>
        <w:rPr>
          <w:rFonts w:asciiTheme="minorHAnsi" w:hAnsiTheme="minorHAnsi" w:cstheme="minorHAnsi"/>
          <w:b/>
        </w:rPr>
      </w:pPr>
    </w:p>
    <w:p w14:paraId="19878D0E" w14:textId="77777777" w:rsidR="00FA3BD3" w:rsidRPr="00667867" w:rsidRDefault="00FA3BD3" w:rsidP="00667867">
      <w:pPr>
        <w:spacing w:line="276" w:lineRule="auto"/>
        <w:rPr>
          <w:rFonts w:asciiTheme="minorHAnsi" w:hAnsiTheme="minorHAnsi" w:cstheme="minorHAnsi"/>
          <w:b/>
        </w:rPr>
      </w:pPr>
    </w:p>
    <w:p w14:paraId="003B033E" w14:textId="77777777" w:rsidR="00FA3BD3" w:rsidRPr="00667867" w:rsidRDefault="0056086D" w:rsidP="00667867">
      <w:pPr>
        <w:spacing w:line="276" w:lineRule="auto"/>
        <w:rPr>
          <w:rFonts w:asciiTheme="minorHAnsi" w:hAnsiTheme="minorHAnsi" w:cstheme="minorHAnsi"/>
          <w:b/>
        </w:rPr>
      </w:pPr>
      <w:r w:rsidRPr="00667867">
        <w:rPr>
          <w:rFonts w:asciiTheme="minorHAnsi" w:hAnsiTheme="minorHAnsi" w:cstheme="minorHAnsi"/>
          <w:b/>
        </w:rPr>
        <w:t>Signed: ……………………………………………………………………………….                       Date: ……………………………………………</w:t>
      </w:r>
    </w:p>
    <w:p w14:paraId="72F81AFE" w14:textId="77777777" w:rsidR="0056086D" w:rsidRPr="00667867" w:rsidRDefault="0056086D" w:rsidP="00667867">
      <w:pPr>
        <w:spacing w:line="276" w:lineRule="auto"/>
        <w:rPr>
          <w:rFonts w:asciiTheme="minorHAnsi" w:hAnsiTheme="minorHAnsi" w:cstheme="minorHAnsi"/>
          <w:b/>
        </w:rPr>
      </w:pPr>
      <w:r w:rsidRPr="00667867">
        <w:rPr>
          <w:rFonts w:asciiTheme="minorHAnsi" w:hAnsiTheme="minorHAnsi" w:cstheme="minorHAnsi"/>
          <w:b/>
        </w:rPr>
        <w:t xml:space="preserve">                                                                                                Chair</w:t>
      </w:r>
    </w:p>
    <w:p w14:paraId="33306854" w14:textId="77777777" w:rsidR="00FA3BD3" w:rsidRPr="00667867" w:rsidRDefault="00FA3BD3" w:rsidP="00667867">
      <w:pPr>
        <w:spacing w:line="276" w:lineRule="auto"/>
        <w:rPr>
          <w:rFonts w:asciiTheme="minorHAnsi" w:hAnsiTheme="minorHAnsi" w:cstheme="minorHAnsi"/>
          <w:b/>
        </w:rPr>
      </w:pPr>
    </w:p>
    <w:p w14:paraId="631F2F83" w14:textId="77777777" w:rsidR="000E0F2A" w:rsidRDefault="000E0F2A" w:rsidP="000F7FD8">
      <w:pPr>
        <w:jc w:val="center"/>
        <w:rPr>
          <w:rFonts w:asciiTheme="minorHAnsi" w:hAnsiTheme="minorHAnsi" w:cstheme="minorHAnsi"/>
          <w:b/>
        </w:rPr>
      </w:pPr>
    </w:p>
    <w:p w14:paraId="3E6E9BFE" w14:textId="2064E393" w:rsidR="000E0F2A" w:rsidRDefault="000E0F2A" w:rsidP="000F7FD8">
      <w:pPr>
        <w:jc w:val="center"/>
        <w:rPr>
          <w:rFonts w:asciiTheme="minorHAnsi" w:hAnsiTheme="minorHAnsi" w:cstheme="minorHAnsi"/>
          <w:b/>
        </w:rPr>
      </w:pPr>
    </w:p>
    <w:p w14:paraId="597B2F1B" w14:textId="65CAFB31" w:rsidR="005E41E4" w:rsidRDefault="005E41E4" w:rsidP="000F7FD8">
      <w:pPr>
        <w:jc w:val="center"/>
        <w:rPr>
          <w:rFonts w:asciiTheme="minorHAnsi" w:hAnsiTheme="minorHAnsi" w:cstheme="minorHAnsi"/>
          <w:b/>
        </w:rPr>
      </w:pPr>
    </w:p>
    <w:p w14:paraId="37138595" w14:textId="02F8657F" w:rsidR="005E41E4" w:rsidRDefault="005E41E4" w:rsidP="000F7FD8">
      <w:pPr>
        <w:jc w:val="center"/>
        <w:rPr>
          <w:rFonts w:asciiTheme="minorHAnsi" w:hAnsiTheme="minorHAnsi" w:cstheme="minorHAnsi"/>
          <w:b/>
        </w:rPr>
      </w:pPr>
    </w:p>
    <w:p w14:paraId="0E5A6DBD" w14:textId="3E30B2C5" w:rsidR="005E41E4" w:rsidRDefault="005E41E4" w:rsidP="000F7FD8">
      <w:pPr>
        <w:jc w:val="center"/>
        <w:rPr>
          <w:rFonts w:asciiTheme="minorHAnsi" w:hAnsiTheme="minorHAnsi" w:cstheme="minorHAnsi"/>
          <w:b/>
        </w:rPr>
      </w:pPr>
    </w:p>
    <w:p w14:paraId="6D470881" w14:textId="591E2E01" w:rsidR="005E41E4" w:rsidRDefault="005E41E4" w:rsidP="000F7FD8">
      <w:pPr>
        <w:jc w:val="center"/>
        <w:rPr>
          <w:rFonts w:asciiTheme="minorHAnsi" w:hAnsiTheme="minorHAnsi" w:cstheme="minorHAnsi"/>
          <w:b/>
        </w:rPr>
      </w:pPr>
    </w:p>
    <w:p w14:paraId="75D7C0FD" w14:textId="7113A7F0" w:rsidR="005E41E4" w:rsidRDefault="005E41E4" w:rsidP="000F7FD8">
      <w:pPr>
        <w:jc w:val="center"/>
        <w:rPr>
          <w:rFonts w:asciiTheme="minorHAnsi" w:hAnsiTheme="minorHAnsi" w:cstheme="minorHAnsi"/>
          <w:b/>
        </w:rPr>
      </w:pPr>
    </w:p>
    <w:p w14:paraId="1A1E901C" w14:textId="218B47A2" w:rsidR="005E41E4" w:rsidRDefault="005E41E4" w:rsidP="000F7FD8">
      <w:pPr>
        <w:jc w:val="center"/>
        <w:rPr>
          <w:rFonts w:asciiTheme="minorHAnsi" w:hAnsiTheme="minorHAnsi" w:cstheme="minorHAnsi"/>
          <w:b/>
        </w:rPr>
      </w:pPr>
    </w:p>
    <w:p w14:paraId="7747D3EF" w14:textId="199A7FF9" w:rsidR="005E41E4" w:rsidRDefault="005E41E4" w:rsidP="000F7FD8">
      <w:pPr>
        <w:jc w:val="center"/>
        <w:rPr>
          <w:rFonts w:asciiTheme="minorHAnsi" w:hAnsiTheme="minorHAnsi" w:cstheme="minorHAnsi"/>
          <w:b/>
        </w:rPr>
      </w:pPr>
    </w:p>
    <w:p w14:paraId="572C2895" w14:textId="541DADA6" w:rsidR="005E41E4" w:rsidRDefault="005E41E4" w:rsidP="000F7FD8">
      <w:pPr>
        <w:jc w:val="center"/>
        <w:rPr>
          <w:rFonts w:asciiTheme="minorHAnsi" w:hAnsiTheme="minorHAnsi" w:cstheme="minorHAnsi"/>
          <w:b/>
        </w:rPr>
      </w:pPr>
    </w:p>
    <w:p w14:paraId="119BAB20" w14:textId="1C009ABB" w:rsidR="005E41E4" w:rsidRDefault="005E41E4" w:rsidP="000F7FD8">
      <w:pPr>
        <w:jc w:val="center"/>
        <w:rPr>
          <w:rFonts w:asciiTheme="minorHAnsi" w:hAnsiTheme="minorHAnsi" w:cstheme="minorHAnsi"/>
          <w:b/>
        </w:rPr>
      </w:pPr>
    </w:p>
    <w:p w14:paraId="5E3CC2EF" w14:textId="5C0F4435" w:rsidR="005E41E4" w:rsidRDefault="005E41E4" w:rsidP="000F7FD8">
      <w:pPr>
        <w:jc w:val="center"/>
        <w:rPr>
          <w:rFonts w:asciiTheme="minorHAnsi" w:hAnsiTheme="minorHAnsi" w:cstheme="minorHAnsi"/>
          <w:b/>
        </w:rPr>
      </w:pPr>
    </w:p>
    <w:p w14:paraId="50B888FC" w14:textId="526BFC52" w:rsidR="005E41E4" w:rsidRDefault="005E41E4" w:rsidP="000F7FD8">
      <w:pPr>
        <w:jc w:val="center"/>
        <w:rPr>
          <w:rFonts w:asciiTheme="minorHAnsi" w:hAnsiTheme="minorHAnsi" w:cstheme="minorHAnsi"/>
          <w:b/>
        </w:rPr>
      </w:pPr>
    </w:p>
    <w:p w14:paraId="13BBA84A" w14:textId="2133D1D6" w:rsidR="005E41E4" w:rsidRDefault="005E41E4" w:rsidP="000F7FD8">
      <w:pPr>
        <w:jc w:val="center"/>
        <w:rPr>
          <w:rFonts w:asciiTheme="minorHAnsi" w:hAnsiTheme="minorHAnsi" w:cstheme="minorHAnsi"/>
          <w:b/>
        </w:rPr>
      </w:pPr>
    </w:p>
    <w:p w14:paraId="5C05C5FF" w14:textId="6489BDDF" w:rsidR="005E41E4" w:rsidRDefault="005E41E4" w:rsidP="000F7FD8">
      <w:pPr>
        <w:jc w:val="center"/>
        <w:rPr>
          <w:rFonts w:asciiTheme="minorHAnsi" w:hAnsiTheme="minorHAnsi" w:cstheme="minorHAnsi"/>
          <w:b/>
        </w:rPr>
      </w:pPr>
    </w:p>
    <w:p w14:paraId="134605FB" w14:textId="00602C3A" w:rsidR="005E41E4" w:rsidRDefault="005E41E4" w:rsidP="000F7FD8">
      <w:pPr>
        <w:jc w:val="center"/>
        <w:rPr>
          <w:rFonts w:asciiTheme="minorHAnsi" w:hAnsiTheme="minorHAnsi" w:cstheme="minorHAnsi"/>
          <w:b/>
        </w:rPr>
      </w:pPr>
    </w:p>
    <w:p w14:paraId="048D6FD6" w14:textId="41081227" w:rsidR="005E41E4" w:rsidRDefault="005E41E4" w:rsidP="000F7FD8">
      <w:pPr>
        <w:jc w:val="center"/>
        <w:rPr>
          <w:rFonts w:asciiTheme="minorHAnsi" w:hAnsiTheme="minorHAnsi" w:cstheme="minorHAnsi"/>
          <w:b/>
        </w:rPr>
      </w:pPr>
    </w:p>
    <w:p w14:paraId="6DAD26DC" w14:textId="26B8C4ED" w:rsidR="005E41E4" w:rsidRDefault="005E41E4" w:rsidP="000F7FD8">
      <w:pPr>
        <w:jc w:val="center"/>
        <w:rPr>
          <w:rFonts w:asciiTheme="minorHAnsi" w:hAnsiTheme="minorHAnsi" w:cstheme="minorHAnsi"/>
          <w:b/>
        </w:rPr>
      </w:pPr>
    </w:p>
    <w:p w14:paraId="19678D72" w14:textId="34A9FD9F" w:rsidR="005E41E4" w:rsidRDefault="005E41E4" w:rsidP="000F7FD8">
      <w:pPr>
        <w:jc w:val="center"/>
        <w:rPr>
          <w:rFonts w:asciiTheme="minorHAnsi" w:hAnsiTheme="minorHAnsi" w:cstheme="minorHAnsi"/>
          <w:b/>
        </w:rPr>
      </w:pPr>
    </w:p>
    <w:p w14:paraId="787380DE" w14:textId="0223C920" w:rsidR="005E41E4" w:rsidRDefault="005E41E4" w:rsidP="000F7FD8">
      <w:pPr>
        <w:jc w:val="center"/>
        <w:rPr>
          <w:rFonts w:asciiTheme="minorHAnsi" w:hAnsiTheme="minorHAnsi" w:cstheme="minorHAnsi"/>
          <w:b/>
        </w:rPr>
      </w:pPr>
    </w:p>
    <w:p w14:paraId="31E7897F" w14:textId="1A92A1D0" w:rsidR="005E41E4" w:rsidRDefault="005E41E4" w:rsidP="000F7FD8">
      <w:pPr>
        <w:jc w:val="center"/>
        <w:rPr>
          <w:rFonts w:asciiTheme="minorHAnsi" w:hAnsiTheme="minorHAnsi" w:cstheme="minorHAnsi"/>
          <w:b/>
        </w:rPr>
      </w:pPr>
    </w:p>
    <w:p w14:paraId="0656566C" w14:textId="393E2701" w:rsidR="005E41E4" w:rsidRDefault="005E41E4" w:rsidP="000F7FD8">
      <w:pPr>
        <w:jc w:val="center"/>
        <w:rPr>
          <w:rFonts w:asciiTheme="minorHAnsi" w:hAnsiTheme="minorHAnsi" w:cstheme="minorHAnsi"/>
          <w:b/>
        </w:rPr>
      </w:pPr>
    </w:p>
    <w:p w14:paraId="206B2CEE" w14:textId="4AA75896" w:rsidR="005E41E4" w:rsidRDefault="005E41E4" w:rsidP="000F7FD8">
      <w:pPr>
        <w:jc w:val="center"/>
        <w:rPr>
          <w:rFonts w:asciiTheme="minorHAnsi" w:hAnsiTheme="minorHAnsi" w:cstheme="minorHAnsi"/>
          <w:b/>
        </w:rPr>
      </w:pPr>
    </w:p>
    <w:p w14:paraId="10FE6031" w14:textId="09BCE848" w:rsidR="005E41E4" w:rsidRDefault="005E41E4" w:rsidP="000F7FD8">
      <w:pPr>
        <w:jc w:val="center"/>
        <w:rPr>
          <w:rFonts w:asciiTheme="minorHAnsi" w:hAnsiTheme="minorHAnsi" w:cstheme="minorHAnsi"/>
          <w:b/>
        </w:rPr>
      </w:pPr>
    </w:p>
    <w:p w14:paraId="2F27D9A4" w14:textId="26D526FF" w:rsidR="005E41E4" w:rsidRDefault="005E41E4" w:rsidP="000F7FD8">
      <w:pPr>
        <w:jc w:val="center"/>
        <w:rPr>
          <w:rFonts w:asciiTheme="minorHAnsi" w:hAnsiTheme="minorHAnsi" w:cstheme="minorHAnsi"/>
          <w:b/>
        </w:rPr>
      </w:pPr>
    </w:p>
    <w:p w14:paraId="5A45C3E0" w14:textId="41784DE7" w:rsidR="005E41E4" w:rsidRDefault="005E41E4" w:rsidP="000F7FD8">
      <w:pPr>
        <w:jc w:val="center"/>
        <w:rPr>
          <w:rFonts w:asciiTheme="minorHAnsi" w:hAnsiTheme="minorHAnsi" w:cstheme="minorHAnsi"/>
          <w:b/>
        </w:rPr>
      </w:pPr>
    </w:p>
    <w:p w14:paraId="3F51757A" w14:textId="3314AC01" w:rsidR="005E41E4" w:rsidRDefault="005E41E4" w:rsidP="000F7FD8">
      <w:pPr>
        <w:jc w:val="center"/>
        <w:rPr>
          <w:rFonts w:asciiTheme="minorHAnsi" w:hAnsiTheme="minorHAnsi" w:cstheme="minorHAnsi"/>
          <w:b/>
        </w:rPr>
      </w:pPr>
    </w:p>
    <w:p w14:paraId="3B175E4E" w14:textId="0A89BC2B" w:rsidR="005E41E4" w:rsidRDefault="005E41E4" w:rsidP="000F7FD8">
      <w:pPr>
        <w:jc w:val="center"/>
        <w:rPr>
          <w:rFonts w:asciiTheme="minorHAnsi" w:hAnsiTheme="minorHAnsi" w:cstheme="minorHAnsi"/>
          <w:b/>
        </w:rPr>
      </w:pPr>
    </w:p>
    <w:p w14:paraId="61046B53" w14:textId="019647B7" w:rsidR="005E41E4" w:rsidRDefault="005E41E4" w:rsidP="000F7FD8">
      <w:pPr>
        <w:jc w:val="center"/>
        <w:rPr>
          <w:rFonts w:asciiTheme="minorHAnsi" w:hAnsiTheme="minorHAnsi" w:cstheme="minorHAnsi"/>
          <w:b/>
        </w:rPr>
      </w:pPr>
    </w:p>
    <w:p w14:paraId="7D49F4EB" w14:textId="1945D97B" w:rsidR="005E41E4" w:rsidRDefault="005E41E4" w:rsidP="000F7FD8">
      <w:pPr>
        <w:jc w:val="center"/>
        <w:rPr>
          <w:rFonts w:asciiTheme="minorHAnsi" w:hAnsiTheme="minorHAnsi" w:cstheme="minorHAnsi"/>
          <w:b/>
        </w:rPr>
      </w:pPr>
    </w:p>
    <w:p w14:paraId="27B4F750" w14:textId="6480714E" w:rsidR="005E41E4" w:rsidRDefault="005E41E4" w:rsidP="000F7FD8">
      <w:pPr>
        <w:jc w:val="center"/>
        <w:rPr>
          <w:rFonts w:asciiTheme="minorHAnsi" w:hAnsiTheme="minorHAnsi" w:cstheme="minorHAnsi"/>
          <w:b/>
        </w:rPr>
      </w:pPr>
    </w:p>
    <w:p w14:paraId="2E87B4D9" w14:textId="2731B7CF" w:rsidR="005E41E4" w:rsidRDefault="005E41E4" w:rsidP="000F7FD8">
      <w:pPr>
        <w:jc w:val="center"/>
        <w:rPr>
          <w:rFonts w:asciiTheme="minorHAnsi" w:hAnsiTheme="minorHAnsi" w:cstheme="minorHAnsi"/>
          <w:b/>
        </w:rPr>
      </w:pPr>
    </w:p>
    <w:p w14:paraId="396544E9" w14:textId="7D1167C5" w:rsidR="005E41E4" w:rsidRDefault="005E41E4" w:rsidP="000F7FD8">
      <w:pPr>
        <w:jc w:val="center"/>
        <w:rPr>
          <w:rFonts w:asciiTheme="minorHAnsi" w:hAnsiTheme="minorHAnsi" w:cstheme="minorHAnsi"/>
          <w:b/>
        </w:rPr>
      </w:pPr>
    </w:p>
    <w:p w14:paraId="1FC6FB90" w14:textId="2FAD74B1" w:rsidR="005E41E4" w:rsidRDefault="005E41E4" w:rsidP="000F7FD8">
      <w:pPr>
        <w:jc w:val="center"/>
        <w:rPr>
          <w:rFonts w:asciiTheme="minorHAnsi" w:hAnsiTheme="minorHAnsi" w:cstheme="minorHAnsi"/>
          <w:b/>
        </w:rPr>
      </w:pPr>
    </w:p>
    <w:p w14:paraId="2C6278AD" w14:textId="58BC5E89" w:rsidR="005E41E4" w:rsidRDefault="005E41E4" w:rsidP="000F7FD8">
      <w:pPr>
        <w:jc w:val="center"/>
        <w:rPr>
          <w:rFonts w:asciiTheme="minorHAnsi" w:hAnsiTheme="minorHAnsi" w:cstheme="minorHAnsi"/>
          <w:b/>
        </w:rPr>
      </w:pPr>
    </w:p>
    <w:p w14:paraId="4D8397DE" w14:textId="4C660148" w:rsidR="005E41E4" w:rsidRDefault="005E41E4" w:rsidP="000F7FD8">
      <w:pPr>
        <w:jc w:val="center"/>
        <w:rPr>
          <w:rFonts w:asciiTheme="minorHAnsi" w:hAnsiTheme="minorHAnsi" w:cstheme="minorHAnsi"/>
          <w:b/>
        </w:rPr>
      </w:pPr>
    </w:p>
    <w:p w14:paraId="004BF4A3" w14:textId="7CF4BDA5" w:rsidR="005E41E4" w:rsidRDefault="005E41E4" w:rsidP="000F7FD8">
      <w:pPr>
        <w:jc w:val="center"/>
        <w:rPr>
          <w:rFonts w:asciiTheme="minorHAnsi" w:hAnsiTheme="minorHAnsi" w:cstheme="minorHAnsi"/>
          <w:b/>
        </w:rPr>
      </w:pPr>
    </w:p>
    <w:p w14:paraId="541C5821" w14:textId="5E6DD582" w:rsidR="005E41E4" w:rsidRDefault="005E41E4" w:rsidP="000F7FD8">
      <w:pPr>
        <w:jc w:val="center"/>
        <w:rPr>
          <w:rFonts w:asciiTheme="minorHAnsi" w:hAnsiTheme="minorHAnsi" w:cstheme="minorHAnsi"/>
          <w:b/>
        </w:rPr>
      </w:pPr>
    </w:p>
    <w:p w14:paraId="36A4CF2B" w14:textId="6BAC7085" w:rsidR="005E41E4" w:rsidRDefault="005E41E4" w:rsidP="000F7FD8">
      <w:pPr>
        <w:jc w:val="center"/>
        <w:rPr>
          <w:rFonts w:asciiTheme="minorHAnsi" w:hAnsiTheme="minorHAnsi" w:cstheme="minorHAnsi"/>
          <w:b/>
        </w:rPr>
      </w:pPr>
    </w:p>
    <w:p w14:paraId="51659E98" w14:textId="428205DC" w:rsidR="005E41E4" w:rsidRDefault="005E41E4" w:rsidP="000F7FD8">
      <w:pPr>
        <w:jc w:val="center"/>
        <w:rPr>
          <w:rFonts w:asciiTheme="minorHAnsi" w:hAnsiTheme="minorHAnsi" w:cstheme="minorHAnsi"/>
          <w:b/>
        </w:rPr>
      </w:pPr>
    </w:p>
    <w:p w14:paraId="11279E32" w14:textId="77777777" w:rsidR="005E41E4" w:rsidRDefault="005E41E4" w:rsidP="000F7FD8">
      <w:pPr>
        <w:jc w:val="center"/>
        <w:rPr>
          <w:rFonts w:asciiTheme="minorHAnsi" w:hAnsiTheme="minorHAnsi" w:cstheme="minorHAnsi"/>
          <w:b/>
        </w:rPr>
      </w:pPr>
    </w:p>
    <w:p w14:paraId="34632C3A" w14:textId="77777777" w:rsidR="000E0F2A" w:rsidRDefault="000E0F2A" w:rsidP="000F7FD8">
      <w:pPr>
        <w:jc w:val="center"/>
        <w:rPr>
          <w:rFonts w:asciiTheme="minorHAnsi" w:hAnsiTheme="minorHAnsi" w:cstheme="minorHAnsi"/>
          <w:b/>
        </w:rPr>
      </w:pPr>
    </w:p>
    <w:p w14:paraId="158F0F5F" w14:textId="4BAA2287" w:rsidR="005E41E4" w:rsidRDefault="005E41E4" w:rsidP="005E41E4">
      <w:pPr>
        <w:jc w:val="center"/>
        <w:rPr>
          <w:rFonts w:asciiTheme="minorHAnsi" w:hAnsiTheme="minorHAnsi" w:cstheme="minorHAnsi"/>
          <w:b/>
        </w:rPr>
      </w:pPr>
      <w:bookmarkStart w:id="0" w:name="_Hlk224558808"/>
      <w:r w:rsidRPr="00DC179E">
        <w:rPr>
          <w:rFonts w:asciiTheme="minorHAnsi" w:hAnsiTheme="minorHAnsi" w:cstheme="minorHAnsi"/>
          <w:b/>
        </w:rPr>
        <w:t>Rolling Action List – Resources Committee</w:t>
      </w:r>
      <w:r>
        <w:rPr>
          <w:rFonts w:asciiTheme="minorHAnsi" w:hAnsiTheme="minorHAnsi" w:cstheme="minorHAnsi"/>
          <w:b/>
        </w:rPr>
        <w:t xml:space="preserve"> 9 March 2026</w:t>
      </w:r>
    </w:p>
    <w:p w14:paraId="2C4D5A86" w14:textId="77777777" w:rsidR="005E41E4" w:rsidRDefault="005E41E4" w:rsidP="005E41E4">
      <w:pPr>
        <w:ind w:left="2640" w:hanging="2640"/>
        <w:jc w:val="center"/>
        <w:rPr>
          <w:rFonts w:asciiTheme="minorHAnsi" w:hAnsiTheme="minorHAnsi" w:cstheme="minorHAnsi"/>
          <w:b/>
        </w:rPr>
      </w:pPr>
    </w:p>
    <w:p w14:paraId="2E968432" w14:textId="77777777" w:rsidR="005E41E4" w:rsidRDefault="005E41E4" w:rsidP="005E41E4">
      <w:pPr>
        <w:jc w:val="center"/>
        <w:rPr>
          <w:rFonts w:asciiTheme="minorHAnsi" w:hAnsiTheme="minorHAnsi" w:cstheme="minorHAnsi"/>
          <w:b/>
        </w:rPr>
      </w:pPr>
    </w:p>
    <w:tbl>
      <w:tblPr>
        <w:tblW w:w="1014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5576"/>
        <w:gridCol w:w="1415"/>
        <w:gridCol w:w="1417"/>
      </w:tblGrid>
      <w:tr w:rsidR="005E41E4" w:rsidRPr="00D71994" w14:paraId="3F6A0AD9" w14:textId="77777777" w:rsidTr="00062921">
        <w:tc>
          <w:tcPr>
            <w:tcW w:w="1740" w:type="dxa"/>
            <w:tcBorders>
              <w:bottom w:val="single" w:sz="4" w:space="0" w:color="auto"/>
            </w:tcBorders>
          </w:tcPr>
          <w:p w14:paraId="5F5A50DF" w14:textId="77777777" w:rsidR="005E41E4" w:rsidRPr="00D71994" w:rsidRDefault="005E41E4" w:rsidP="00062921">
            <w:pPr>
              <w:spacing w:line="276" w:lineRule="auto"/>
              <w:jc w:val="center"/>
              <w:rPr>
                <w:rFonts w:asciiTheme="minorHAnsi" w:hAnsiTheme="minorHAnsi" w:cstheme="minorHAnsi"/>
                <w:b/>
              </w:rPr>
            </w:pPr>
            <w:r w:rsidRPr="00D71994">
              <w:rPr>
                <w:rFonts w:asciiTheme="minorHAnsi" w:hAnsiTheme="minorHAnsi" w:cstheme="minorHAnsi"/>
                <w:b/>
              </w:rPr>
              <w:t>Meeting Date(s) &amp;</w:t>
            </w:r>
          </w:p>
          <w:p w14:paraId="26DD6BA1" w14:textId="77777777" w:rsidR="005E41E4" w:rsidRPr="00D71994" w:rsidRDefault="005E41E4" w:rsidP="00062921">
            <w:pPr>
              <w:spacing w:line="276" w:lineRule="auto"/>
              <w:jc w:val="center"/>
              <w:rPr>
                <w:rFonts w:asciiTheme="minorHAnsi" w:hAnsiTheme="minorHAnsi" w:cstheme="minorHAnsi"/>
                <w:b/>
              </w:rPr>
            </w:pPr>
            <w:r w:rsidRPr="00D71994">
              <w:rPr>
                <w:rFonts w:asciiTheme="minorHAnsi" w:hAnsiTheme="minorHAnsi" w:cstheme="minorHAnsi"/>
                <w:b/>
              </w:rPr>
              <w:t>Item No.</w:t>
            </w:r>
          </w:p>
        </w:tc>
        <w:tc>
          <w:tcPr>
            <w:tcW w:w="5576" w:type="dxa"/>
            <w:tcBorders>
              <w:bottom w:val="single" w:sz="4" w:space="0" w:color="auto"/>
            </w:tcBorders>
          </w:tcPr>
          <w:p w14:paraId="1776D98E" w14:textId="77777777" w:rsidR="005E41E4" w:rsidRPr="00D71994" w:rsidRDefault="005E41E4" w:rsidP="00062921">
            <w:pPr>
              <w:spacing w:line="276" w:lineRule="auto"/>
              <w:jc w:val="center"/>
              <w:rPr>
                <w:rFonts w:asciiTheme="minorHAnsi" w:hAnsiTheme="minorHAnsi" w:cstheme="minorHAnsi"/>
                <w:b/>
              </w:rPr>
            </w:pPr>
            <w:r w:rsidRPr="00D71994">
              <w:rPr>
                <w:rFonts w:asciiTheme="minorHAnsi" w:hAnsiTheme="minorHAnsi" w:cstheme="minorHAnsi"/>
                <w:b/>
              </w:rPr>
              <w:t>Rolling Action List</w:t>
            </w:r>
          </w:p>
        </w:tc>
        <w:tc>
          <w:tcPr>
            <w:tcW w:w="1415" w:type="dxa"/>
            <w:tcBorders>
              <w:bottom w:val="single" w:sz="4" w:space="0" w:color="auto"/>
            </w:tcBorders>
            <w:shd w:val="clear" w:color="auto" w:fill="auto"/>
          </w:tcPr>
          <w:p w14:paraId="4584DCCD" w14:textId="77777777" w:rsidR="005E41E4" w:rsidRPr="00D71994" w:rsidRDefault="005E41E4" w:rsidP="00062921">
            <w:pPr>
              <w:spacing w:line="276" w:lineRule="auto"/>
              <w:jc w:val="center"/>
              <w:rPr>
                <w:rFonts w:asciiTheme="minorHAnsi" w:hAnsiTheme="minorHAnsi" w:cstheme="minorHAnsi"/>
                <w:b/>
              </w:rPr>
            </w:pPr>
            <w:r w:rsidRPr="00D71994">
              <w:rPr>
                <w:rFonts w:asciiTheme="minorHAnsi" w:hAnsiTheme="minorHAnsi" w:cstheme="minorHAnsi"/>
                <w:b/>
              </w:rPr>
              <w:t>Actioner</w:t>
            </w:r>
          </w:p>
        </w:tc>
        <w:tc>
          <w:tcPr>
            <w:tcW w:w="1417" w:type="dxa"/>
            <w:tcBorders>
              <w:bottom w:val="single" w:sz="4" w:space="0" w:color="auto"/>
            </w:tcBorders>
            <w:shd w:val="clear" w:color="auto" w:fill="auto"/>
          </w:tcPr>
          <w:p w14:paraId="15177180" w14:textId="77777777" w:rsidR="005E41E4" w:rsidRPr="00D71994" w:rsidRDefault="005E41E4" w:rsidP="00062921">
            <w:pPr>
              <w:spacing w:line="276" w:lineRule="auto"/>
              <w:jc w:val="center"/>
              <w:rPr>
                <w:rFonts w:asciiTheme="minorHAnsi" w:hAnsiTheme="minorHAnsi" w:cstheme="minorHAnsi"/>
                <w:b/>
              </w:rPr>
            </w:pPr>
            <w:r w:rsidRPr="00D71994">
              <w:rPr>
                <w:rFonts w:asciiTheme="minorHAnsi" w:hAnsiTheme="minorHAnsi" w:cstheme="minorHAnsi"/>
                <w:b/>
              </w:rPr>
              <w:t>Reported as Completed at meeting of</w:t>
            </w:r>
          </w:p>
        </w:tc>
      </w:tr>
      <w:tr w:rsidR="005E41E4" w14:paraId="3982DC69" w14:textId="77777777" w:rsidTr="00062921">
        <w:trPr>
          <w:trHeight w:val="746"/>
        </w:trPr>
        <w:tc>
          <w:tcPr>
            <w:tcW w:w="1740" w:type="dxa"/>
            <w:tcBorders>
              <w:top w:val="single" w:sz="4" w:space="0" w:color="auto"/>
              <w:bottom w:val="single" w:sz="4" w:space="0" w:color="auto"/>
            </w:tcBorders>
          </w:tcPr>
          <w:p w14:paraId="21EFB8DE" w14:textId="77777777" w:rsidR="005E41E4" w:rsidRDefault="005E41E4" w:rsidP="00062921">
            <w:pPr>
              <w:spacing w:line="276" w:lineRule="auto"/>
              <w:rPr>
                <w:rFonts w:asciiTheme="minorHAnsi" w:hAnsiTheme="minorHAnsi" w:cstheme="minorHAnsi"/>
              </w:rPr>
            </w:pPr>
            <w:r>
              <w:rPr>
                <w:rFonts w:asciiTheme="minorHAnsi" w:hAnsiTheme="minorHAnsi" w:cstheme="minorHAnsi"/>
              </w:rPr>
              <w:t>02 12 25</w:t>
            </w:r>
          </w:p>
          <w:p w14:paraId="0493DB84" w14:textId="77777777" w:rsidR="005E41E4" w:rsidRDefault="005E41E4" w:rsidP="00062921">
            <w:pPr>
              <w:spacing w:line="276" w:lineRule="auto"/>
              <w:rPr>
                <w:rFonts w:asciiTheme="minorHAnsi" w:hAnsiTheme="minorHAnsi" w:cstheme="minorHAnsi"/>
              </w:rPr>
            </w:pPr>
            <w:r>
              <w:rPr>
                <w:rFonts w:asciiTheme="minorHAnsi" w:hAnsiTheme="minorHAnsi" w:cstheme="minorHAnsi"/>
              </w:rPr>
              <w:t>Min 26/25</w:t>
            </w:r>
          </w:p>
        </w:tc>
        <w:tc>
          <w:tcPr>
            <w:tcW w:w="5576" w:type="dxa"/>
            <w:tcBorders>
              <w:top w:val="single" w:sz="4" w:space="0" w:color="auto"/>
              <w:bottom w:val="single" w:sz="4" w:space="0" w:color="auto"/>
            </w:tcBorders>
          </w:tcPr>
          <w:p w14:paraId="375919A4" w14:textId="77777777" w:rsidR="005E41E4" w:rsidRDefault="005E41E4" w:rsidP="00062921">
            <w:pPr>
              <w:spacing w:line="276" w:lineRule="auto"/>
              <w:rPr>
                <w:rFonts w:asciiTheme="minorHAnsi" w:hAnsiTheme="minorHAnsi" w:cstheme="minorHAnsi"/>
                <w:b/>
              </w:rPr>
            </w:pPr>
            <w:r>
              <w:rPr>
                <w:rFonts w:asciiTheme="minorHAnsi" w:hAnsiTheme="minorHAnsi" w:cstheme="minorHAnsi"/>
                <w:b/>
              </w:rPr>
              <w:t>Financial Statements 2024/25</w:t>
            </w:r>
          </w:p>
          <w:p w14:paraId="70397561" w14:textId="77777777" w:rsidR="005E41E4" w:rsidRPr="00561F7F" w:rsidRDefault="005E41E4" w:rsidP="00062921">
            <w:pPr>
              <w:spacing w:line="276" w:lineRule="auto"/>
              <w:rPr>
                <w:rFonts w:asciiTheme="minorHAnsi" w:hAnsiTheme="minorHAnsi" w:cstheme="minorHAnsi"/>
                <w:bCs/>
                <w:lang w:val="en-US" w:eastAsia="en-US"/>
              </w:rPr>
            </w:pPr>
            <w:r w:rsidRPr="00561F7F">
              <w:rPr>
                <w:rFonts w:asciiTheme="minorHAnsi" w:hAnsiTheme="minorHAnsi" w:cstheme="minorHAnsi"/>
                <w:bCs/>
              </w:rPr>
              <w:t xml:space="preserve">Requested 2023/24 EBITDA information be reported as a comparison in the report to </w:t>
            </w:r>
            <w:proofErr w:type="spellStart"/>
            <w:r w:rsidRPr="00561F7F">
              <w:rPr>
                <w:rFonts w:asciiTheme="minorHAnsi" w:hAnsiTheme="minorHAnsi" w:cstheme="minorHAnsi"/>
                <w:bCs/>
              </w:rPr>
              <w:t>aide</w:t>
            </w:r>
            <w:proofErr w:type="spellEnd"/>
            <w:r w:rsidRPr="00561F7F">
              <w:rPr>
                <w:rFonts w:asciiTheme="minorHAnsi" w:hAnsiTheme="minorHAnsi" w:cstheme="minorHAnsi"/>
                <w:bCs/>
              </w:rPr>
              <w:t xml:space="preserve"> the members’ understanding when the final report is presented to the Corporation at its December 2025 meeting.</w:t>
            </w:r>
          </w:p>
        </w:tc>
        <w:tc>
          <w:tcPr>
            <w:tcW w:w="1415" w:type="dxa"/>
            <w:tcBorders>
              <w:top w:val="single" w:sz="4" w:space="0" w:color="auto"/>
              <w:bottom w:val="single" w:sz="4" w:space="0" w:color="auto"/>
            </w:tcBorders>
            <w:shd w:val="clear" w:color="auto" w:fill="auto"/>
          </w:tcPr>
          <w:p w14:paraId="6758EB0B" w14:textId="77777777" w:rsidR="005E41E4" w:rsidRDefault="005E41E4" w:rsidP="00062921">
            <w:pPr>
              <w:spacing w:line="276" w:lineRule="auto"/>
              <w:jc w:val="center"/>
              <w:rPr>
                <w:rFonts w:asciiTheme="minorHAnsi" w:hAnsiTheme="minorHAnsi" w:cstheme="minorHAnsi"/>
              </w:rPr>
            </w:pPr>
            <w:r>
              <w:rPr>
                <w:rFonts w:asciiTheme="minorHAnsi" w:hAnsiTheme="minorHAnsi" w:cstheme="minorHAnsi"/>
              </w:rPr>
              <w:t>RJ</w:t>
            </w:r>
          </w:p>
        </w:tc>
        <w:tc>
          <w:tcPr>
            <w:tcW w:w="1417" w:type="dxa"/>
            <w:tcBorders>
              <w:top w:val="single" w:sz="4" w:space="0" w:color="auto"/>
              <w:bottom w:val="single" w:sz="4" w:space="0" w:color="auto"/>
            </w:tcBorders>
            <w:shd w:val="clear" w:color="auto" w:fill="auto"/>
          </w:tcPr>
          <w:p w14:paraId="67DDEF85" w14:textId="77777777" w:rsidR="005E41E4" w:rsidRPr="005E41E4" w:rsidRDefault="005E41E4" w:rsidP="00062921">
            <w:pPr>
              <w:spacing w:line="276" w:lineRule="auto"/>
              <w:rPr>
                <w:rFonts w:asciiTheme="minorHAnsi" w:hAnsiTheme="minorHAnsi" w:cstheme="minorHAnsi"/>
              </w:rPr>
            </w:pPr>
            <w:r w:rsidRPr="005E41E4">
              <w:rPr>
                <w:rFonts w:asciiTheme="minorHAnsi" w:hAnsiTheme="minorHAnsi" w:cstheme="minorHAnsi"/>
              </w:rPr>
              <w:t>09 03 26</w:t>
            </w:r>
          </w:p>
          <w:p w14:paraId="593DF8E9" w14:textId="4E86757B" w:rsidR="005E41E4" w:rsidRPr="005E41E4" w:rsidRDefault="005E41E4" w:rsidP="00062921">
            <w:pPr>
              <w:spacing w:line="276" w:lineRule="auto"/>
              <w:rPr>
                <w:rFonts w:asciiTheme="minorHAnsi" w:hAnsiTheme="minorHAnsi" w:cstheme="minorHAnsi"/>
              </w:rPr>
            </w:pPr>
            <w:r w:rsidRPr="005E41E4">
              <w:rPr>
                <w:rFonts w:asciiTheme="minorHAnsi" w:hAnsiTheme="minorHAnsi" w:cstheme="minorHAnsi"/>
              </w:rPr>
              <w:t>Min 49/25.1</w:t>
            </w:r>
          </w:p>
        </w:tc>
      </w:tr>
      <w:tr w:rsidR="005E41E4" w14:paraId="42A6DAA8" w14:textId="77777777" w:rsidTr="00062921">
        <w:trPr>
          <w:trHeight w:val="746"/>
        </w:trPr>
        <w:tc>
          <w:tcPr>
            <w:tcW w:w="1740" w:type="dxa"/>
            <w:tcBorders>
              <w:top w:val="single" w:sz="4" w:space="0" w:color="auto"/>
              <w:bottom w:val="single" w:sz="4" w:space="0" w:color="auto"/>
            </w:tcBorders>
          </w:tcPr>
          <w:p w14:paraId="6C4E72D8" w14:textId="77777777" w:rsidR="005E41E4" w:rsidRDefault="005E41E4" w:rsidP="00062921">
            <w:pPr>
              <w:spacing w:line="276" w:lineRule="auto"/>
              <w:rPr>
                <w:rFonts w:asciiTheme="minorHAnsi" w:hAnsiTheme="minorHAnsi" w:cstheme="minorHAnsi"/>
              </w:rPr>
            </w:pPr>
            <w:r>
              <w:rPr>
                <w:rFonts w:asciiTheme="minorHAnsi" w:hAnsiTheme="minorHAnsi" w:cstheme="minorHAnsi"/>
              </w:rPr>
              <w:t>02 12 25</w:t>
            </w:r>
          </w:p>
          <w:p w14:paraId="1898CC58" w14:textId="77777777" w:rsidR="005E41E4" w:rsidRDefault="005E41E4" w:rsidP="00062921">
            <w:pPr>
              <w:spacing w:line="276" w:lineRule="auto"/>
              <w:rPr>
                <w:rFonts w:asciiTheme="minorHAnsi" w:hAnsiTheme="minorHAnsi" w:cstheme="minorHAnsi"/>
              </w:rPr>
            </w:pPr>
            <w:r>
              <w:rPr>
                <w:rFonts w:asciiTheme="minorHAnsi" w:hAnsiTheme="minorHAnsi" w:cstheme="minorHAnsi"/>
              </w:rPr>
              <w:t>Min 33/25</w:t>
            </w:r>
          </w:p>
        </w:tc>
        <w:tc>
          <w:tcPr>
            <w:tcW w:w="5576" w:type="dxa"/>
            <w:tcBorders>
              <w:top w:val="single" w:sz="4" w:space="0" w:color="auto"/>
              <w:bottom w:val="single" w:sz="4" w:space="0" w:color="auto"/>
            </w:tcBorders>
          </w:tcPr>
          <w:p w14:paraId="38E419D2" w14:textId="77777777" w:rsidR="005E41E4" w:rsidRDefault="005E41E4" w:rsidP="00062921">
            <w:pPr>
              <w:spacing w:line="276" w:lineRule="auto"/>
              <w:rPr>
                <w:rFonts w:asciiTheme="minorHAnsi" w:hAnsiTheme="minorHAnsi" w:cstheme="minorHAnsi"/>
                <w:b/>
                <w:bCs/>
              </w:rPr>
            </w:pPr>
            <w:r>
              <w:rPr>
                <w:rFonts w:asciiTheme="minorHAnsi" w:hAnsiTheme="minorHAnsi" w:cstheme="minorHAnsi"/>
                <w:b/>
                <w:bCs/>
              </w:rPr>
              <w:t>IT Strategy</w:t>
            </w:r>
          </w:p>
          <w:p w14:paraId="21BF5C91" w14:textId="77777777" w:rsidR="005E41E4" w:rsidRPr="00041BC5" w:rsidRDefault="005E41E4" w:rsidP="00062921">
            <w:pPr>
              <w:spacing w:line="276" w:lineRule="auto"/>
              <w:rPr>
                <w:rFonts w:asciiTheme="minorHAnsi" w:hAnsiTheme="minorHAnsi" w:cstheme="minorHAnsi"/>
              </w:rPr>
            </w:pPr>
            <w:r w:rsidRPr="00041BC5">
              <w:rPr>
                <w:rFonts w:asciiTheme="minorHAnsi" w:hAnsiTheme="minorHAnsi" w:cstheme="minorHAnsi"/>
              </w:rPr>
              <w:t>A further meeting to take place with members AB &amp; MH to review and develop the strategy further.</w:t>
            </w:r>
          </w:p>
        </w:tc>
        <w:tc>
          <w:tcPr>
            <w:tcW w:w="1415" w:type="dxa"/>
            <w:tcBorders>
              <w:top w:val="single" w:sz="4" w:space="0" w:color="auto"/>
              <w:bottom w:val="single" w:sz="4" w:space="0" w:color="auto"/>
            </w:tcBorders>
            <w:shd w:val="clear" w:color="auto" w:fill="auto"/>
          </w:tcPr>
          <w:p w14:paraId="454EE0E5" w14:textId="77777777" w:rsidR="005E41E4" w:rsidRDefault="005E41E4" w:rsidP="00062921">
            <w:pPr>
              <w:spacing w:line="276" w:lineRule="auto"/>
              <w:jc w:val="center"/>
              <w:rPr>
                <w:rFonts w:asciiTheme="minorHAnsi" w:hAnsiTheme="minorHAnsi" w:cstheme="minorHAnsi"/>
              </w:rPr>
            </w:pPr>
            <w:r>
              <w:rPr>
                <w:rFonts w:asciiTheme="minorHAnsi" w:hAnsiTheme="minorHAnsi" w:cstheme="minorHAnsi"/>
              </w:rPr>
              <w:t>RJ</w:t>
            </w:r>
          </w:p>
        </w:tc>
        <w:tc>
          <w:tcPr>
            <w:tcW w:w="1417" w:type="dxa"/>
            <w:tcBorders>
              <w:top w:val="single" w:sz="4" w:space="0" w:color="auto"/>
              <w:bottom w:val="single" w:sz="4" w:space="0" w:color="auto"/>
            </w:tcBorders>
            <w:shd w:val="clear" w:color="auto" w:fill="auto"/>
          </w:tcPr>
          <w:p w14:paraId="58F4FAD8" w14:textId="77777777" w:rsidR="005E41E4" w:rsidRPr="005E41E4" w:rsidRDefault="005E41E4" w:rsidP="005E41E4">
            <w:pPr>
              <w:spacing w:line="276" w:lineRule="auto"/>
              <w:rPr>
                <w:rFonts w:asciiTheme="minorHAnsi" w:hAnsiTheme="minorHAnsi" w:cstheme="minorHAnsi"/>
              </w:rPr>
            </w:pPr>
            <w:r w:rsidRPr="005E41E4">
              <w:rPr>
                <w:rFonts w:asciiTheme="minorHAnsi" w:hAnsiTheme="minorHAnsi" w:cstheme="minorHAnsi"/>
              </w:rPr>
              <w:t>09 03 26</w:t>
            </w:r>
          </w:p>
          <w:p w14:paraId="7E169032" w14:textId="54E1ECAF" w:rsidR="005E41E4" w:rsidRPr="005E41E4" w:rsidRDefault="005E41E4" w:rsidP="005E41E4">
            <w:pPr>
              <w:spacing w:line="276" w:lineRule="auto"/>
              <w:rPr>
                <w:rFonts w:asciiTheme="minorHAnsi" w:hAnsiTheme="minorHAnsi" w:cstheme="minorHAnsi"/>
              </w:rPr>
            </w:pPr>
            <w:r w:rsidRPr="005E41E4">
              <w:rPr>
                <w:rFonts w:asciiTheme="minorHAnsi" w:hAnsiTheme="minorHAnsi" w:cstheme="minorHAnsi"/>
              </w:rPr>
              <w:t>Min 49/25.2</w:t>
            </w:r>
          </w:p>
        </w:tc>
      </w:tr>
      <w:tr w:rsidR="005E41E4" w14:paraId="196DA4AA" w14:textId="77777777" w:rsidTr="00062921">
        <w:trPr>
          <w:trHeight w:val="746"/>
        </w:trPr>
        <w:tc>
          <w:tcPr>
            <w:tcW w:w="1740" w:type="dxa"/>
            <w:tcBorders>
              <w:top w:val="single" w:sz="4" w:space="0" w:color="auto"/>
              <w:bottom w:val="single" w:sz="4" w:space="0" w:color="auto"/>
            </w:tcBorders>
          </w:tcPr>
          <w:p w14:paraId="161F28B0" w14:textId="77777777" w:rsidR="005E41E4" w:rsidRDefault="005E41E4" w:rsidP="00062921">
            <w:pPr>
              <w:spacing w:line="276" w:lineRule="auto"/>
              <w:rPr>
                <w:rFonts w:asciiTheme="minorHAnsi" w:hAnsiTheme="minorHAnsi" w:cstheme="minorHAnsi"/>
              </w:rPr>
            </w:pPr>
            <w:r>
              <w:rPr>
                <w:rFonts w:asciiTheme="minorHAnsi" w:hAnsiTheme="minorHAnsi" w:cstheme="minorHAnsi"/>
              </w:rPr>
              <w:t xml:space="preserve">02 12 25 </w:t>
            </w:r>
          </w:p>
          <w:p w14:paraId="4468B09E" w14:textId="77777777" w:rsidR="005E41E4" w:rsidRDefault="005E41E4" w:rsidP="00062921">
            <w:pPr>
              <w:spacing w:line="276" w:lineRule="auto"/>
              <w:rPr>
                <w:rFonts w:asciiTheme="minorHAnsi" w:hAnsiTheme="minorHAnsi" w:cstheme="minorHAnsi"/>
              </w:rPr>
            </w:pPr>
            <w:r>
              <w:rPr>
                <w:rFonts w:asciiTheme="minorHAnsi" w:hAnsiTheme="minorHAnsi" w:cstheme="minorHAnsi"/>
              </w:rPr>
              <w:t>Min 40/25</w:t>
            </w:r>
          </w:p>
        </w:tc>
        <w:tc>
          <w:tcPr>
            <w:tcW w:w="5576" w:type="dxa"/>
            <w:tcBorders>
              <w:top w:val="single" w:sz="4" w:space="0" w:color="auto"/>
              <w:bottom w:val="single" w:sz="4" w:space="0" w:color="auto"/>
            </w:tcBorders>
          </w:tcPr>
          <w:p w14:paraId="7F4C7E94" w14:textId="77777777" w:rsidR="005E41E4" w:rsidRDefault="005E41E4" w:rsidP="00062921">
            <w:pPr>
              <w:spacing w:line="276" w:lineRule="auto"/>
              <w:rPr>
                <w:rFonts w:asciiTheme="minorHAnsi" w:hAnsiTheme="minorHAnsi" w:cstheme="minorHAnsi"/>
                <w:b/>
              </w:rPr>
            </w:pPr>
            <w:r>
              <w:rPr>
                <w:rFonts w:asciiTheme="minorHAnsi" w:hAnsiTheme="minorHAnsi" w:cstheme="minorHAnsi"/>
                <w:b/>
              </w:rPr>
              <w:t>Health and Safety Policy</w:t>
            </w:r>
          </w:p>
          <w:p w14:paraId="34A0E429" w14:textId="77777777" w:rsidR="005E41E4" w:rsidRPr="00041BC5" w:rsidRDefault="005E41E4" w:rsidP="00062921">
            <w:pPr>
              <w:spacing w:line="276" w:lineRule="auto"/>
              <w:rPr>
                <w:rFonts w:asciiTheme="minorHAnsi" w:hAnsiTheme="minorHAnsi" w:cstheme="minorHAnsi"/>
                <w:bCs/>
              </w:rPr>
            </w:pPr>
            <w:r w:rsidRPr="00041BC5">
              <w:rPr>
                <w:rFonts w:asciiTheme="minorHAnsi" w:hAnsiTheme="minorHAnsi" w:cstheme="minorHAnsi"/>
                <w:bCs/>
              </w:rPr>
              <w:t>Prepare a briefing note for the Full Corporation to explain clearly the H&amp;S policy content, scope, responsibilities and compliance</w:t>
            </w:r>
          </w:p>
        </w:tc>
        <w:tc>
          <w:tcPr>
            <w:tcW w:w="1415" w:type="dxa"/>
            <w:tcBorders>
              <w:top w:val="single" w:sz="4" w:space="0" w:color="auto"/>
              <w:bottom w:val="single" w:sz="4" w:space="0" w:color="auto"/>
            </w:tcBorders>
            <w:shd w:val="clear" w:color="auto" w:fill="auto"/>
          </w:tcPr>
          <w:p w14:paraId="1B5DBE0E" w14:textId="77777777" w:rsidR="005E41E4" w:rsidRDefault="005E41E4" w:rsidP="00062921">
            <w:pPr>
              <w:spacing w:line="276" w:lineRule="auto"/>
              <w:jc w:val="center"/>
              <w:rPr>
                <w:rFonts w:asciiTheme="minorHAnsi" w:hAnsiTheme="minorHAnsi" w:cstheme="minorHAnsi"/>
              </w:rPr>
            </w:pPr>
            <w:r>
              <w:rPr>
                <w:rFonts w:asciiTheme="minorHAnsi" w:hAnsiTheme="minorHAnsi" w:cstheme="minorHAnsi"/>
              </w:rPr>
              <w:t>RJ</w:t>
            </w:r>
          </w:p>
        </w:tc>
        <w:tc>
          <w:tcPr>
            <w:tcW w:w="1417" w:type="dxa"/>
            <w:tcBorders>
              <w:top w:val="single" w:sz="4" w:space="0" w:color="auto"/>
              <w:bottom w:val="single" w:sz="4" w:space="0" w:color="auto"/>
            </w:tcBorders>
            <w:shd w:val="clear" w:color="auto" w:fill="auto"/>
          </w:tcPr>
          <w:p w14:paraId="6BFCA7A7" w14:textId="77777777" w:rsidR="005E41E4" w:rsidRPr="005E41E4" w:rsidRDefault="005E41E4" w:rsidP="005E41E4">
            <w:pPr>
              <w:spacing w:line="276" w:lineRule="auto"/>
              <w:rPr>
                <w:rFonts w:asciiTheme="minorHAnsi" w:hAnsiTheme="minorHAnsi" w:cstheme="minorHAnsi"/>
              </w:rPr>
            </w:pPr>
            <w:r w:rsidRPr="005E41E4">
              <w:rPr>
                <w:rFonts w:asciiTheme="minorHAnsi" w:hAnsiTheme="minorHAnsi" w:cstheme="minorHAnsi"/>
              </w:rPr>
              <w:t>09 03 26</w:t>
            </w:r>
          </w:p>
          <w:p w14:paraId="7650EBA9" w14:textId="4A939D9C" w:rsidR="005E41E4" w:rsidRPr="005E41E4" w:rsidRDefault="005E41E4" w:rsidP="005E41E4">
            <w:pPr>
              <w:spacing w:line="276" w:lineRule="auto"/>
              <w:rPr>
                <w:rFonts w:asciiTheme="minorHAnsi" w:hAnsiTheme="minorHAnsi" w:cstheme="minorHAnsi"/>
              </w:rPr>
            </w:pPr>
            <w:r w:rsidRPr="005E41E4">
              <w:rPr>
                <w:rFonts w:asciiTheme="minorHAnsi" w:hAnsiTheme="minorHAnsi" w:cstheme="minorHAnsi"/>
              </w:rPr>
              <w:t>Min 49/25.3</w:t>
            </w:r>
          </w:p>
        </w:tc>
      </w:tr>
    </w:tbl>
    <w:p w14:paraId="1E52C163" w14:textId="77777777" w:rsidR="005E41E4" w:rsidRDefault="005E41E4" w:rsidP="005E41E4"/>
    <w:p w14:paraId="67D1AC35" w14:textId="77777777" w:rsidR="005E41E4" w:rsidRDefault="005E41E4" w:rsidP="005E41E4"/>
    <w:p w14:paraId="5BA47573" w14:textId="77777777" w:rsidR="000E0F2A" w:rsidRDefault="000E0F2A" w:rsidP="000F7FD8">
      <w:pPr>
        <w:jc w:val="center"/>
        <w:rPr>
          <w:rFonts w:asciiTheme="minorHAnsi" w:hAnsiTheme="minorHAnsi" w:cstheme="minorHAnsi"/>
          <w:b/>
        </w:rPr>
      </w:pPr>
    </w:p>
    <w:bookmarkEnd w:id="0"/>
    <w:p w14:paraId="4F3AA873" w14:textId="77777777" w:rsidR="00691C83" w:rsidRDefault="00691C83" w:rsidP="000F7FD8">
      <w:pPr>
        <w:jc w:val="center"/>
        <w:rPr>
          <w:rFonts w:asciiTheme="minorHAnsi" w:hAnsiTheme="minorHAnsi" w:cstheme="minorHAnsi"/>
          <w:b/>
        </w:rPr>
      </w:pPr>
    </w:p>
    <w:p w14:paraId="185D1E4B" w14:textId="77777777" w:rsidR="00691C83" w:rsidRDefault="00691C83" w:rsidP="000F7FD8">
      <w:pPr>
        <w:jc w:val="center"/>
        <w:rPr>
          <w:rFonts w:asciiTheme="minorHAnsi" w:hAnsiTheme="minorHAnsi" w:cstheme="minorHAnsi"/>
          <w:b/>
        </w:rPr>
      </w:pPr>
    </w:p>
    <w:p w14:paraId="475FE6E8" w14:textId="77777777" w:rsidR="00691C83" w:rsidRDefault="00691C83" w:rsidP="000F7FD8">
      <w:pPr>
        <w:jc w:val="center"/>
        <w:rPr>
          <w:rFonts w:asciiTheme="minorHAnsi" w:hAnsiTheme="minorHAnsi" w:cstheme="minorHAnsi"/>
          <w:b/>
        </w:rPr>
      </w:pPr>
    </w:p>
    <w:p w14:paraId="452A2CF2" w14:textId="77777777" w:rsidR="00691C83" w:rsidRDefault="00691C83" w:rsidP="000F7FD8">
      <w:pPr>
        <w:jc w:val="center"/>
        <w:rPr>
          <w:rFonts w:asciiTheme="minorHAnsi" w:hAnsiTheme="minorHAnsi" w:cstheme="minorHAnsi"/>
          <w:b/>
        </w:rPr>
      </w:pPr>
    </w:p>
    <w:p w14:paraId="7E0B1182" w14:textId="77777777" w:rsidR="00691C83" w:rsidRDefault="00691C83" w:rsidP="000F7FD8">
      <w:pPr>
        <w:jc w:val="center"/>
        <w:rPr>
          <w:rFonts w:asciiTheme="minorHAnsi" w:hAnsiTheme="minorHAnsi" w:cstheme="minorHAnsi"/>
          <w:b/>
        </w:rPr>
      </w:pPr>
    </w:p>
    <w:p w14:paraId="09ABA104" w14:textId="77777777" w:rsidR="00691C83" w:rsidRDefault="00691C83" w:rsidP="000F7FD8">
      <w:pPr>
        <w:jc w:val="center"/>
        <w:rPr>
          <w:rFonts w:asciiTheme="minorHAnsi" w:hAnsiTheme="minorHAnsi" w:cstheme="minorHAnsi"/>
          <w:b/>
        </w:rPr>
      </w:pPr>
    </w:p>
    <w:p w14:paraId="184CC270" w14:textId="77777777" w:rsidR="00A6098F" w:rsidRDefault="00A6098F" w:rsidP="000F7FD8">
      <w:pPr>
        <w:jc w:val="center"/>
        <w:rPr>
          <w:rFonts w:asciiTheme="minorHAnsi" w:hAnsiTheme="minorHAnsi" w:cstheme="minorHAnsi"/>
          <w:b/>
        </w:rPr>
      </w:pPr>
    </w:p>
    <w:p w14:paraId="53CC0E11" w14:textId="77777777" w:rsidR="00A6098F" w:rsidRDefault="00A6098F" w:rsidP="000F7FD8">
      <w:pPr>
        <w:jc w:val="center"/>
        <w:rPr>
          <w:rFonts w:asciiTheme="minorHAnsi" w:hAnsiTheme="minorHAnsi" w:cstheme="minorHAnsi"/>
          <w:b/>
        </w:rPr>
      </w:pPr>
    </w:p>
    <w:p w14:paraId="564471AC" w14:textId="77777777" w:rsidR="00A6098F" w:rsidRDefault="00A6098F" w:rsidP="000F7FD8">
      <w:pPr>
        <w:jc w:val="center"/>
        <w:rPr>
          <w:rFonts w:asciiTheme="minorHAnsi" w:hAnsiTheme="minorHAnsi" w:cstheme="minorHAnsi"/>
          <w:b/>
        </w:rPr>
      </w:pPr>
    </w:p>
    <w:p w14:paraId="1AC9C8F9" w14:textId="77777777" w:rsidR="00A6098F" w:rsidRDefault="00A6098F" w:rsidP="000F7FD8">
      <w:pPr>
        <w:jc w:val="center"/>
        <w:rPr>
          <w:rFonts w:asciiTheme="minorHAnsi" w:hAnsiTheme="minorHAnsi" w:cstheme="minorHAnsi"/>
          <w:b/>
        </w:rPr>
      </w:pPr>
    </w:p>
    <w:p w14:paraId="4A2FCB1A" w14:textId="77777777" w:rsidR="00A6098F" w:rsidRDefault="00A6098F" w:rsidP="000F7FD8">
      <w:pPr>
        <w:jc w:val="center"/>
        <w:rPr>
          <w:rFonts w:asciiTheme="minorHAnsi" w:hAnsiTheme="minorHAnsi" w:cstheme="minorHAnsi"/>
          <w:b/>
        </w:rPr>
      </w:pPr>
    </w:p>
    <w:p w14:paraId="268F8BB3" w14:textId="77777777" w:rsidR="00A6098F" w:rsidRDefault="00A6098F" w:rsidP="000F7FD8">
      <w:pPr>
        <w:jc w:val="center"/>
        <w:rPr>
          <w:rFonts w:asciiTheme="minorHAnsi" w:hAnsiTheme="minorHAnsi" w:cstheme="minorHAnsi"/>
          <w:b/>
        </w:rPr>
      </w:pPr>
    </w:p>
    <w:p w14:paraId="6BEF110A" w14:textId="77777777" w:rsidR="00A6098F" w:rsidRDefault="00A6098F" w:rsidP="000F7FD8">
      <w:pPr>
        <w:jc w:val="center"/>
        <w:rPr>
          <w:rFonts w:asciiTheme="minorHAnsi" w:hAnsiTheme="minorHAnsi" w:cstheme="minorHAnsi"/>
          <w:b/>
        </w:rPr>
      </w:pPr>
    </w:p>
    <w:p w14:paraId="4D6DA39E" w14:textId="77777777" w:rsidR="00691C83" w:rsidRDefault="00691C83" w:rsidP="000F7FD8">
      <w:pPr>
        <w:jc w:val="center"/>
        <w:rPr>
          <w:rFonts w:asciiTheme="minorHAnsi" w:hAnsiTheme="minorHAnsi" w:cstheme="minorHAnsi"/>
          <w:b/>
        </w:rPr>
      </w:pPr>
    </w:p>
    <w:p w14:paraId="022ACF53" w14:textId="77777777" w:rsidR="00691C83" w:rsidRDefault="00691C83" w:rsidP="000F7FD8">
      <w:pPr>
        <w:jc w:val="center"/>
        <w:rPr>
          <w:rFonts w:asciiTheme="minorHAnsi" w:hAnsiTheme="minorHAnsi" w:cstheme="minorHAnsi"/>
          <w:b/>
        </w:rPr>
      </w:pPr>
    </w:p>
    <w:p w14:paraId="3F605E59" w14:textId="77777777" w:rsidR="00691C83" w:rsidRDefault="00691C83" w:rsidP="000F7FD8">
      <w:pPr>
        <w:jc w:val="center"/>
        <w:rPr>
          <w:rFonts w:asciiTheme="minorHAnsi" w:hAnsiTheme="minorHAnsi" w:cstheme="minorHAnsi"/>
          <w:b/>
        </w:rPr>
      </w:pPr>
    </w:p>
    <w:p w14:paraId="6F1042D7" w14:textId="77777777" w:rsidR="00691C83" w:rsidRDefault="00691C83" w:rsidP="000F7FD8">
      <w:pPr>
        <w:jc w:val="center"/>
        <w:rPr>
          <w:rFonts w:asciiTheme="minorHAnsi" w:hAnsiTheme="minorHAnsi" w:cstheme="minorHAnsi"/>
          <w:b/>
        </w:rPr>
      </w:pPr>
    </w:p>
    <w:p w14:paraId="5DE12006" w14:textId="77777777" w:rsidR="00691C83" w:rsidRDefault="00691C83" w:rsidP="000F7FD8">
      <w:pPr>
        <w:jc w:val="center"/>
        <w:rPr>
          <w:rFonts w:asciiTheme="minorHAnsi" w:hAnsiTheme="minorHAnsi" w:cstheme="minorHAnsi"/>
          <w:b/>
        </w:rPr>
      </w:pPr>
    </w:p>
    <w:p w14:paraId="20967201" w14:textId="77777777" w:rsidR="00691C83" w:rsidRDefault="00691C83" w:rsidP="000F7FD8">
      <w:pPr>
        <w:jc w:val="center"/>
        <w:rPr>
          <w:rFonts w:asciiTheme="minorHAnsi" w:hAnsiTheme="minorHAnsi" w:cstheme="minorHAnsi"/>
          <w:b/>
        </w:rPr>
      </w:pPr>
    </w:p>
    <w:p w14:paraId="46A05273" w14:textId="77777777" w:rsidR="00217F3F" w:rsidRDefault="00217F3F" w:rsidP="00217F3F">
      <w:pPr>
        <w:jc w:val="center"/>
        <w:rPr>
          <w:rFonts w:asciiTheme="minorHAnsi" w:hAnsiTheme="minorHAnsi" w:cstheme="minorHAnsi"/>
          <w:b/>
        </w:rPr>
      </w:pPr>
    </w:p>
    <w:p w14:paraId="7A38FF91" w14:textId="77777777" w:rsidR="003840DE" w:rsidRDefault="003840DE" w:rsidP="000F7FD8">
      <w:pPr>
        <w:jc w:val="center"/>
        <w:rPr>
          <w:rFonts w:asciiTheme="minorHAnsi" w:hAnsiTheme="minorHAnsi" w:cstheme="minorHAnsi"/>
          <w:b/>
        </w:rPr>
      </w:pPr>
    </w:p>
    <w:p w14:paraId="77B168BD" w14:textId="77777777" w:rsidR="003840DE" w:rsidRDefault="003840DE" w:rsidP="000F7FD8">
      <w:pPr>
        <w:jc w:val="center"/>
        <w:rPr>
          <w:rFonts w:asciiTheme="minorHAnsi" w:hAnsiTheme="minorHAnsi" w:cstheme="minorHAnsi"/>
          <w:b/>
        </w:rPr>
      </w:pPr>
    </w:p>
    <w:p w14:paraId="6C0C1FA8" w14:textId="77777777" w:rsidR="003840DE" w:rsidRDefault="003840DE" w:rsidP="000F7FD8">
      <w:pPr>
        <w:jc w:val="center"/>
        <w:rPr>
          <w:rFonts w:asciiTheme="minorHAnsi" w:hAnsiTheme="minorHAnsi" w:cstheme="minorHAnsi"/>
          <w:b/>
        </w:rPr>
      </w:pPr>
    </w:p>
    <w:p w14:paraId="282759C2" w14:textId="77777777" w:rsidR="000E0F2A" w:rsidRDefault="000E0F2A" w:rsidP="003840DE">
      <w:pPr>
        <w:rPr>
          <w:rFonts w:asciiTheme="minorHAnsi" w:hAnsiTheme="minorHAnsi" w:cstheme="minorHAnsi"/>
          <w:b/>
        </w:rPr>
      </w:pPr>
    </w:p>
    <w:p w14:paraId="08AB2658" w14:textId="77777777" w:rsidR="000E0F2A" w:rsidRDefault="000E0F2A" w:rsidP="000F7FD8">
      <w:pPr>
        <w:jc w:val="center"/>
        <w:rPr>
          <w:rFonts w:asciiTheme="minorHAnsi" w:hAnsiTheme="minorHAnsi" w:cstheme="minorHAnsi"/>
          <w:b/>
        </w:rPr>
      </w:pPr>
    </w:p>
    <w:sectPr w:rsidR="000E0F2A" w:rsidSect="00E106EC">
      <w:headerReference w:type="default" r:id="rId8"/>
      <w:footerReference w:type="default" r:id="rId9"/>
      <w:pgSz w:w="11906" w:h="16838"/>
      <w:pgMar w:top="1418" w:right="849" w:bottom="567" w:left="108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D2AC" w14:textId="77777777" w:rsidR="007D7848" w:rsidRDefault="007D7848" w:rsidP="00B92CF4">
      <w:r>
        <w:separator/>
      </w:r>
    </w:p>
  </w:endnote>
  <w:endnote w:type="continuationSeparator" w:id="0">
    <w:p w14:paraId="7C995BBB" w14:textId="77777777" w:rsidR="007D7848" w:rsidRDefault="007D7848" w:rsidP="00B9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1A2E" w14:textId="77777777" w:rsidR="007D7848" w:rsidRPr="009B5E59" w:rsidRDefault="007D7848" w:rsidP="004249BE">
    <w:pPr>
      <w:pStyle w:val="Footer"/>
      <w:pBdr>
        <w:top w:val="single" w:sz="4" w:space="1" w:color="auto"/>
      </w:pBdr>
      <w:rPr>
        <w:rFonts w:cs="Arial"/>
      </w:rPr>
    </w:pPr>
    <w:r>
      <w:rPr>
        <w:rFonts w:cs="Arial"/>
        <w:sz w:val="18"/>
      </w:rPr>
      <w:tab/>
    </w:r>
    <w:r w:rsidRPr="009B5E59">
      <w:rPr>
        <w:rFonts w:cs="Arial"/>
      </w:rPr>
      <w:fldChar w:fldCharType="begin"/>
    </w:r>
    <w:r w:rsidRPr="009B5E59">
      <w:rPr>
        <w:rFonts w:cs="Arial"/>
      </w:rPr>
      <w:instrText xml:space="preserve"> PAGE   \* MERGEFORMAT </w:instrText>
    </w:r>
    <w:r w:rsidRPr="009B5E59">
      <w:rPr>
        <w:rFonts w:cs="Arial"/>
      </w:rPr>
      <w:fldChar w:fldCharType="separate"/>
    </w:r>
    <w:r w:rsidR="003840DE">
      <w:rPr>
        <w:rFonts w:cs="Arial"/>
        <w:noProof/>
      </w:rPr>
      <w:t>1</w:t>
    </w:r>
    <w:r w:rsidRPr="009B5E5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C0A8" w14:textId="77777777" w:rsidR="007D7848" w:rsidRDefault="007D7848" w:rsidP="00B92CF4">
      <w:r>
        <w:separator/>
      </w:r>
    </w:p>
  </w:footnote>
  <w:footnote w:type="continuationSeparator" w:id="0">
    <w:p w14:paraId="4AFF0130" w14:textId="77777777" w:rsidR="007D7848" w:rsidRDefault="007D7848" w:rsidP="00B9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C626" w14:textId="77777777" w:rsidR="007D7848" w:rsidRDefault="007D7848" w:rsidP="00922AFE">
    <w:pPr>
      <w:pStyle w:val="Header"/>
      <w:jc w:val="right"/>
    </w:pPr>
    <w:r>
      <w:t xml:space="preserve"> </w:t>
    </w:r>
  </w:p>
  <w:p w14:paraId="08C6ADB9" w14:textId="77777777" w:rsidR="007D7848" w:rsidRDefault="007D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E2E3AA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AB1D35"/>
    <w:multiLevelType w:val="hybridMultilevel"/>
    <w:tmpl w:val="D3E0EE14"/>
    <w:lvl w:ilvl="0" w:tplc="2676C8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37323"/>
    <w:multiLevelType w:val="hybridMultilevel"/>
    <w:tmpl w:val="C0E4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1843"/>
    <w:multiLevelType w:val="hybridMultilevel"/>
    <w:tmpl w:val="CA5A679E"/>
    <w:lvl w:ilvl="0" w:tplc="7BD8789C">
      <w:start w:val="1"/>
      <w:numFmt w:val="bullet"/>
      <w:lvlText w:val="•"/>
      <w:lvlJc w:val="left"/>
      <w:pPr>
        <w:tabs>
          <w:tab w:val="num" w:pos="720"/>
        </w:tabs>
        <w:ind w:left="720" w:hanging="360"/>
      </w:pPr>
      <w:rPr>
        <w:rFonts w:ascii="Arial" w:hAnsi="Arial" w:hint="default"/>
      </w:rPr>
    </w:lvl>
    <w:lvl w:ilvl="1" w:tplc="8E1E8932" w:tentative="1">
      <w:start w:val="1"/>
      <w:numFmt w:val="bullet"/>
      <w:lvlText w:val="•"/>
      <w:lvlJc w:val="left"/>
      <w:pPr>
        <w:tabs>
          <w:tab w:val="num" w:pos="1440"/>
        </w:tabs>
        <w:ind w:left="1440" w:hanging="360"/>
      </w:pPr>
      <w:rPr>
        <w:rFonts w:ascii="Arial" w:hAnsi="Arial" w:hint="default"/>
      </w:rPr>
    </w:lvl>
    <w:lvl w:ilvl="2" w:tplc="E5F462B0" w:tentative="1">
      <w:start w:val="1"/>
      <w:numFmt w:val="bullet"/>
      <w:lvlText w:val="•"/>
      <w:lvlJc w:val="left"/>
      <w:pPr>
        <w:tabs>
          <w:tab w:val="num" w:pos="2160"/>
        </w:tabs>
        <w:ind w:left="2160" w:hanging="360"/>
      </w:pPr>
      <w:rPr>
        <w:rFonts w:ascii="Arial" w:hAnsi="Arial" w:hint="default"/>
      </w:rPr>
    </w:lvl>
    <w:lvl w:ilvl="3" w:tplc="890ACE12" w:tentative="1">
      <w:start w:val="1"/>
      <w:numFmt w:val="bullet"/>
      <w:lvlText w:val="•"/>
      <w:lvlJc w:val="left"/>
      <w:pPr>
        <w:tabs>
          <w:tab w:val="num" w:pos="2880"/>
        </w:tabs>
        <w:ind w:left="2880" w:hanging="360"/>
      </w:pPr>
      <w:rPr>
        <w:rFonts w:ascii="Arial" w:hAnsi="Arial" w:hint="default"/>
      </w:rPr>
    </w:lvl>
    <w:lvl w:ilvl="4" w:tplc="41049B92" w:tentative="1">
      <w:start w:val="1"/>
      <w:numFmt w:val="bullet"/>
      <w:lvlText w:val="•"/>
      <w:lvlJc w:val="left"/>
      <w:pPr>
        <w:tabs>
          <w:tab w:val="num" w:pos="3600"/>
        </w:tabs>
        <w:ind w:left="3600" w:hanging="360"/>
      </w:pPr>
      <w:rPr>
        <w:rFonts w:ascii="Arial" w:hAnsi="Arial" w:hint="default"/>
      </w:rPr>
    </w:lvl>
    <w:lvl w:ilvl="5" w:tplc="D12E579A" w:tentative="1">
      <w:start w:val="1"/>
      <w:numFmt w:val="bullet"/>
      <w:lvlText w:val="•"/>
      <w:lvlJc w:val="left"/>
      <w:pPr>
        <w:tabs>
          <w:tab w:val="num" w:pos="4320"/>
        </w:tabs>
        <w:ind w:left="4320" w:hanging="360"/>
      </w:pPr>
      <w:rPr>
        <w:rFonts w:ascii="Arial" w:hAnsi="Arial" w:hint="default"/>
      </w:rPr>
    </w:lvl>
    <w:lvl w:ilvl="6" w:tplc="2E6434F8" w:tentative="1">
      <w:start w:val="1"/>
      <w:numFmt w:val="bullet"/>
      <w:lvlText w:val="•"/>
      <w:lvlJc w:val="left"/>
      <w:pPr>
        <w:tabs>
          <w:tab w:val="num" w:pos="5040"/>
        </w:tabs>
        <w:ind w:left="5040" w:hanging="360"/>
      </w:pPr>
      <w:rPr>
        <w:rFonts w:ascii="Arial" w:hAnsi="Arial" w:hint="default"/>
      </w:rPr>
    </w:lvl>
    <w:lvl w:ilvl="7" w:tplc="90AECE54" w:tentative="1">
      <w:start w:val="1"/>
      <w:numFmt w:val="bullet"/>
      <w:lvlText w:val="•"/>
      <w:lvlJc w:val="left"/>
      <w:pPr>
        <w:tabs>
          <w:tab w:val="num" w:pos="5760"/>
        </w:tabs>
        <w:ind w:left="5760" w:hanging="360"/>
      </w:pPr>
      <w:rPr>
        <w:rFonts w:ascii="Arial" w:hAnsi="Arial" w:hint="default"/>
      </w:rPr>
    </w:lvl>
    <w:lvl w:ilvl="8" w:tplc="1004D3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A652C8"/>
    <w:multiLevelType w:val="hybridMultilevel"/>
    <w:tmpl w:val="D0527C6A"/>
    <w:lvl w:ilvl="0" w:tplc="24CADCC4">
      <w:start w:val="1"/>
      <w:numFmt w:val="lowerRoman"/>
      <w:lvlText w:val="(%1)"/>
      <w:lvlJc w:val="left"/>
      <w:pPr>
        <w:ind w:left="1080" w:hanging="72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04AAB"/>
    <w:multiLevelType w:val="hybridMultilevel"/>
    <w:tmpl w:val="18249A0A"/>
    <w:lvl w:ilvl="0" w:tplc="898EB646">
      <w:start w:val="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C6ACE"/>
    <w:multiLevelType w:val="hybridMultilevel"/>
    <w:tmpl w:val="554C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55B3A"/>
    <w:multiLevelType w:val="hybridMultilevel"/>
    <w:tmpl w:val="F6BE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65E37"/>
    <w:multiLevelType w:val="hybridMultilevel"/>
    <w:tmpl w:val="2CCA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BF6"/>
    <w:multiLevelType w:val="hybridMultilevel"/>
    <w:tmpl w:val="BA6E9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4A1381"/>
    <w:multiLevelType w:val="hybridMultilevel"/>
    <w:tmpl w:val="BB8C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C1A24"/>
    <w:multiLevelType w:val="hybridMultilevel"/>
    <w:tmpl w:val="F44A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4114F"/>
    <w:multiLevelType w:val="hybridMultilevel"/>
    <w:tmpl w:val="6EE4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B431E"/>
    <w:multiLevelType w:val="hybridMultilevel"/>
    <w:tmpl w:val="19D4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615C5"/>
    <w:multiLevelType w:val="hybridMultilevel"/>
    <w:tmpl w:val="250A3B1C"/>
    <w:lvl w:ilvl="0" w:tplc="4D4E077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F2C87"/>
    <w:multiLevelType w:val="hybridMultilevel"/>
    <w:tmpl w:val="007C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D702D"/>
    <w:multiLevelType w:val="hybridMultilevel"/>
    <w:tmpl w:val="B9A2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C75BB"/>
    <w:multiLevelType w:val="hybridMultilevel"/>
    <w:tmpl w:val="B45A799E"/>
    <w:lvl w:ilvl="0" w:tplc="4D4E077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A068D"/>
    <w:multiLevelType w:val="hybridMultilevel"/>
    <w:tmpl w:val="756C12F8"/>
    <w:lvl w:ilvl="0" w:tplc="53FC7E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393A09"/>
    <w:multiLevelType w:val="hybridMultilevel"/>
    <w:tmpl w:val="C6FA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E1FD5"/>
    <w:multiLevelType w:val="hybridMultilevel"/>
    <w:tmpl w:val="DE90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911EE"/>
    <w:multiLevelType w:val="hybridMultilevel"/>
    <w:tmpl w:val="FEF6C6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97F299D"/>
    <w:multiLevelType w:val="hybridMultilevel"/>
    <w:tmpl w:val="0D56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F61A1"/>
    <w:multiLevelType w:val="hybridMultilevel"/>
    <w:tmpl w:val="44189BC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4" w15:restartNumberingAfterBreak="0">
    <w:nsid w:val="66371E89"/>
    <w:multiLevelType w:val="hybridMultilevel"/>
    <w:tmpl w:val="5F080EDE"/>
    <w:lvl w:ilvl="0" w:tplc="DD00F2A8">
      <w:start w:val="1"/>
      <w:numFmt w:val="bullet"/>
      <w:lvlText w:val="•"/>
      <w:lvlJc w:val="left"/>
      <w:pPr>
        <w:tabs>
          <w:tab w:val="num" w:pos="720"/>
        </w:tabs>
        <w:ind w:left="720" w:hanging="360"/>
      </w:pPr>
      <w:rPr>
        <w:rFonts w:ascii="Arial" w:hAnsi="Arial" w:hint="default"/>
      </w:rPr>
    </w:lvl>
    <w:lvl w:ilvl="1" w:tplc="E0BA034E" w:tentative="1">
      <w:start w:val="1"/>
      <w:numFmt w:val="bullet"/>
      <w:lvlText w:val="•"/>
      <w:lvlJc w:val="left"/>
      <w:pPr>
        <w:tabs>
          <w:tab w:val="num" w:pos="1440"/>
        </w:tabs>
        <w:ind w:left="1440" w:hanging="360"/>
      </w:pPr>
      <w:rPr>
        <w:rFonts w:ascii="Arial" w:hAnsi="Arial" w:hint="default"/>
      </w:rPr>
    </w:lvl>
    <w:lvl w:ilvl="2" w:tplc="0AC0C3CA">
      <w:start w:val="221"/>
      <w:numFmt w:val="bullet"/>
      <w:lvlText w:val="•"/>
      <w:lvlJc w:val="left"/>
      <w:pPr>
        <w:tabs>
          <w:tab w:val="num" w:pos="2160"/>
        </w:tabs>
        <w:ind w:left="2160" w:hanging="360"/>
      </w:pPr>
      <w:rPr>
        <w:rFonts w:ascii="Arial" w:hAnsi="Arial" w:hint="default"/>
      </w:rPr>
    </w:lvl>
    <w:lvl w:ilvl="3" w:tplc="988CDDD2" w:tentative="1">
      <w:start w:val="1"/>
      <w:numFmt w:val="bullet"/>
      <w:lvlText w:val="•"/>
      <w:lvlJc w:val="left"/>
      <w:pPr>
        <w:tabs>
          <w:tab w:val="num" w:pos="2880"/>
        </w:tabs>
        <w:ind w:left="2880" w:hanging="360"/>
      </w:pPr>
      <w:rPr>
        <w:rFonts w:ascii="Arial" w:hAnsi="Arial" w:hint="default"/>
      </w:rPr>
    </w:lvl>
    <w:lvl w:ilvl="4" w:tplc="62189AA6" w:tentative="1">
      <w:start w:val="1"/>
      <w:numFmt w:val="bullet"/>
      <w:lvlText w:val="•"/>
      <w:lvlJc w:val="left"/>
      <w:pPr>
        <w:tabs>
          <w:tab w:val="num" w:pos="3600"/>
        </w:tabs>
        <w:ind w:left="3600" w:hanging="360"/>
      </w:pPr>
      <w:rPr>
        <w:rFonts w:ascii="Arial" w:hAnsi="Arial" w:hint="default"/>
      </w:rPr>
    </w:lvl>
    <w:lvl w:ilvl="5" w:tplc="497816AC" w:tentative="1">
      <w:start w:val="1"/>
      <w:numFmt w:val="bullet"/>
      <w:lvlText w:val="•"/>
      <w:lvlJc w:val="left"/>
      <w:pPr>
        <w:tabs>
          <w:tab w:val="num" w:pos="4320"/>
        </w:tabs>
        <w:ind w:left="4320" w:hanging="360"/>
      </w:pPr>
      <w:rPr>
        <w:rFonts w:ascii="Arial" w:hAnsi="Arial" w:hint="default"/>
      </w:rPr>
    </w:lvl>
    <w:lvl w:ilvl="6" w:tplc="202A2E04" w:tentative="1">
      <w:start w:val="1"/>
      <w:numFmt w:val="bullet"/>
      <w:lvlText w:val="•"/>
      <w:lvlJc w:val="left"/>
      <w:pPr>
        <w:tabs>
          <w:tab w:val="num" w:pos="5040"/>
        </w:tabs>
        <w:ind w:left="5040" w:hanging="360"/>
      </w:pPr>
      <w:rPr>
        <w:rFonts w:ascii="Arial" w:hAnsi="Arial" w:hint="default"/>
      </w:rPr>
    </w:lvl>
    <w:lvl w:ilvl="7" w:tplc="DEF8786C" w:tentative="1">
      <w:start w:val="1"/>
      <w:numFmt w:val="bullet"/>
      <w:lvlText w:val="•"/>
      <w:lvlJc w:val="left"/>
      <w:pPr>
        <w:tabs>
          <w:tab w:val="num" w:pos="5760"/>
        </w:tabs>
        <w:ind w:left="5760" w:hanging="360"/>
      </w:pPr>
      <w:rPr>
        <w:rFonts w:ascii="Arial" w:hAnsi="Arial" w:hint="default"/>
      </w:rPr>
    </w:lvl>
    <w:lvl w:ilvl="8" w:tplc="2F589C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AC6019"/>
    <w:multiLevelType w:val="hybridMultilevel"/>
    <w:tmpl w:val="E28E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143AE"/>
    <w:multiLevelType w:val="hybridMultilevel"/>
    <w:tmpl w:val="671E6176"/>
    <w:lvl w:ilvl="0" w:tplc="79B6A306">
      <w:start w:val="1"/>
      <w:numFmt w:val="bullet"/>
      <w:lvlText w:val="•"/>
      <w:lvlJc w:val="left"/>
      <w:pPr>
        <w:tabs>
          <w:tab w:val="num" w:pos="720"/>
        </w:tabs>
        <w:ind w:left="720" w:hanging="360"/>
      </w:pPr>
      <w:rPr>
        <w:rFonts w:ascii="Arial" w:hAnsi="Arial" w:hint="default"/>
      </w:rPr>
    </w:lvl>
    <w:lvl w:ilvl="1" w:tplc="A6D266E6" w:tentative="1">
      <w:start w:val="1"/>
      <w:numFmt w:val="bullet"/>
      <w:lvlText w:val="•"/>
      <w:lvlJc w:val="left"/>
      <w:pPr>
        <w:tabs>
          <w:tab w:val="num" w:pos="1440"/>
        </w:tabs>
        <w:ind w:left="1440" w:hanging="360"/>
      </w:pPr>
      <w:rPr>
        <w:rFonts w:ascii="Arial" w:hAnsi="Arial" w:hint="default"/>
      </w:rPr>
    </w:lvl>
    <w:lvl w:ilvl="2" w:tplc="13CCE994" w:tentative="1">
      <w:start w:val="1"/>
      <w:numFmt w:val="bullet"/>
      <w:lvlText w:val="•"/>
      <w:lvlJc w:val="left"/>
      <w:pPr>
        <w:tabs>
          <w:tab w:val="num" w:pos="2160"/>
        </w:tabs>
        <w:ind w:left="2160" w:hanging="360"/>
      </w:pPr>
      <w:rPr>
        <w:rFonts w:ascii="Arial" w:hAnsi="Arial" w:hint="default"/>
      </w:rPr>
    </w:lvl>
    <w:lvl w:ilvl="3" w:tplc="72047022" w:tentative="1">
      <w:start w:val="1"/>
      <w:numFmt w:val="bullet"/>
      <w:lvlText w:val="•"/>
      <w:lvlJc w:val="left"/>
      <w:pPr>
        <w:tabs>
          <w:tab w:val="num" w:pos="2880"/>
        </w:tabs>
        <w:ind w:left="2880" w:hanging="360"/>
      </w:pPr>
      <w:rPr>
        <w:rFonts w:ascii="Arial" w:hAnsi="Arial" w:hint="default"/>
      </w:rPr>
    </w:lvl>
    <w:lvl w:ilvl="4" w:tplc="35428750" w:tentative="1">
      <w:start w:val="1"/>
      <w:numFmt w:val="bullet"/>
      <w:lvlText w:val="•"/>
      <w:lvlJc w:val="left"/>
      <w:pPr>
        <w:tabs>
          <w:tab w:val="num" w:pos="3600"/>
        </w:tabs>
        <w:ind w:left="3600" w:hanging="360"/>
      </w:pPr>
      <w:rPr>
        <w:rFonts w:ascii="Arial" w:hAnsi="Arial" w:hint="default"/>
      </w:rPr>
    </w:lvl>
    <w:lvl w:ilvl="5" w:tplc="A8740A98" w:tentative="1">
      <w:start w:val="1"/>
      <w:numFmt w:val="bullet"/>
      <w:lvlText w:val="•"/>
      <w:lvlJc w:val="left"/>
      <w:pPr>
        <w:tabs>
          <w:tab w:val="num" w:pos="4320"/>
        </w:tabs>
        <w:ind w:left="4320" w:hanging="360"/>
      </w:pPr>
      <w:rPr>
        <w:rFonts w:ascii="Arial" w:hAnsi="Arial" w:hint="default"/>
      </w:rPr>
    </w:lvl>
    <w:lvl w:ilvl="6" w:tplc="C03C5F28" w:tentative="1">
      <w:start w:val="1"/>
      <w:numFmt w:val="bullet"/>
      <w:lvlText w:val="•"/>
      <w:lvlJc w:val="left"/>
      <w:pPr>
        <w:tabs>
          <w:tab w:val="num" w:pos="5040"/>
        </w:tabs>
        <w:ind w:left="5040" w:hanging="360"/>
      </w:pPr>
      <w:rPr>
        <w:rFonts w:ascii="Arial" w:hAnsi="Arial" w:hint="default"/>
      </w:rPr>
    </w:lvl>
    <w:lvl w:ilvl="7" w:tplc="EDD81D16" w:tentative="1">
      <w:start w:val="1"/>
      <w:numFmt w:val="bullet"/>
      <w:lvlText w:val="•"/>
      <w:lvlJc w:val="left"/>
      <w:pPr>
        <w:tabs>
          <w:tab w:val="num" w:pos="5760"/>
        </w:tabs>
        <w:ind w:left="5760" w:hanging="360"/>
      </w:pPr>
      <w:rPr>
        <w:rFonts w:ascii="Arial" w:hAnsi="Arial" w:hint="default"/>
      </w:rPr>
    </w:lvl>
    <w:lvl w:ilvl="8" w:tplc="21F03CD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E228D2"/>
    <w:multiLevelType w:val="hybridMultilevel"/>
    <w:tmpl w:val="13921C84"/>
    <w:lvl w:ilvl="0" w:tplc="D910F7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9863934">
    <w:abstractNumId w:val="0"/>
  </w:num>
  <w:num w:numId="2" w16cid:durableId="395471657">
    <w:abstractNumId w:val="7"/>
  </w:num>
  <w:num w:numId="3" w16cid:durableId="2134787336">
    <w:abstractNumId w:val="19"/>
  </w:num>
  <w:num w:numId="4" w16cid:durableId="1346251331">
    <w:abstractNumId w:val="16"/>
  </w:num>
  <w:num w:numId="5" w16cid:durableId="939070147">
    <w:abstractNumId w:val="8"/>
  </w:num>
  <w:num w:numId="6" w16cid:durableId="1862427845">
    <w:abstractNumId w:val="24"/>
  </w:num>
  <w:num w:numId="7" w16cid:durableId="1545603476">
    <w:abstractNumId w:val="3"/>
  </w:num>
  <w:num w:numId="8" w16cid:durableId="1541819718">
    <w:abstractNumId w:val="26"/>
  </w:num>
  <w:num w:numId="9" w16cid:durableId="434398619">
    <w:abstractNumId w:val="2"/>
  </w:num>
  <w:num w:numId="10" w16cid:durableId="1695569069">
    <w:abstractNumId w:val="23"/>
  </w:num>
  <w:num w:numId="11" w16cid:durableId="1132481958">
    <w:abstractNumId w:val="15"/>
  </w:num>
  <w:num w:numId="12" w16cid:durableId="348218551">
    <w:abstractNumId w:val="27"/>
  </w:num>
  <w:num w:numId="13" w16cid:durableId="1003165135">
    <w:abstractNumId w:val="18"/>
  </w:num>
  <w:num w:numId="14" w16cid:durableId="1949580410">
    <w:abstractNumId w:val="5"/>
  </w:num>
  <w:num w:numId="15" w16cid:durableId="1282422949">
    <w:abstractNumId w:val="1"/>
  </w:num>
  <w:num w:numId="16" w16cid:durableId="276526903">
    <w:abstractNumId w:val="22"/>
  </w:num>
  <w:num w:numId="17" w16cid:durableId="850988628">
    <w:abstractNumId w:val="20"/>
  </w:num>
  <w:num w:numId="18" w16cid:durableId="1663393695">
    <w:abstractNumId w:val="4"/>
  </w:num>
  <w:num w:numId="19" w16cid:durableId="1214461374">
    <w:abstractNumId w:val="21"/>
  </w:num>
  <w:num w:numId="20" w16cid:durableId="1807234840">
    <w:abstractNumId w:val="10"/>
  </w:num>
  <w:num w:numId="21" w16cid:durableId="872695588">
    <w:abstractNumId w:val="11"/>
  </w:num>
  <w:num w:numId="22" w16cid:durableId="2045060436">
    <w:abstractNumId w:val="12"/>
  </w:num>
  <w:num w:numId="23" w16cid:durableId="1936478467">
    <w:abstractNumId w:val="6"/>
  </w:num>
  <w:num w:numId="24" w16cid:durableId="1341348651">
    <w:abstractNumId w:val="14"/>
  </w:num>
  <w:num w:numId="25" w16cid:durableId="1269316493">
    <w:abstractNumId w:val="13"/>
  </w:num>
  <w:num w:numId="26" w16cid:durableId="261305741">
    <w:abstractNumId w:val="9"/>
  </w:num>
  <w:num w:numId="27" w16cid:durableId="662902250">
    <w:abstractNumId w:val="25"/>
  </w:num>
  <w:num w:numId="28" w16cid:durableId="47788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397"/>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1C"/>
    <w:rsid w:val="00000815"/>
    <w:rsid w:val="00001377"/>
    <w:rsid w:val="00001E34"/>
    <w:rsid w:val="00002120"/>
    <w:rsid w:val="00002201"/>
    <w:rsid w:val="0000275A"/>
    <w:rsid w:val="00002D11"/>
    <w:rsid w:val="00003727"/>
    <w:rsid w:val="00004A16"/>
    <w:rsid w:val="000052C9"/>
    <w:rsid w:val="000054B5"/>
    <w:rsid w:val="00006117"/>
    <w:rsid w:val="0000629B"/>
    <w:rsid w:val="000068CD"/>
    <w:rsid w:val="00006E74"/>
    <w:rsid w:val="00011FEA"/>
    <w:rsid w:val="00013702"/>
    <w:rsid w:val="00013A5A"/>
    <w:rsid w:val="00014463"/>
    <w:rsid w:val="000145C0"/>
    <w:rsid w:val="00014A6F"/>
    <w:rsid w:val="00014BC2"/>
    <w:rsid w:val="0001527B"/>
    <w:rsid w:val="00017050"/>
    <w:rsid w:val="00021E0B"/>
    <w:rsid w:val="00023881"/>
    <w:rsid w:val="00023C25"/>
    <w:rsid w:val="00023D5F"/>
    <w:rsid w:val="00023E50"/>
    <w:rsid w:val="0002427D"/>
    <w:rsid w:val="000244E9"/>
    <w:rsid w:val="000250BB"/>
    <w:rsid w:val="00025186"/>
    <w:rsid w:val="00025890"/>
    <w:rsid w:val="0002752E"/>
    <w:rsid w:val="00030839"/>
    <w:rsid w:val="000320F9"/>
    <w:rsid w:val="0003270E"/>
    <w:rsid w:val="00032921"/>
    <w:rsid w:val="00032EDA"/>
    <w:rsid w:val="00033179"/>
    <w:rsid w:val="00033AF1"/>
    <w:rsid w:val="00034B09"/>
    <w:rsid w:val="00036687"/>
    <w:rsid w:val="00036BAD"/>
    <w:rsid w:val="0003763F"/>
    <w:rsid w:val="00037C6D"/>
    <w:rsid w:val="00041F2E"/>
    <w:rsid w:val="0004295D"/>
    <w:rsid w:val="00042F0B"/>
    <w:rsid w:val="00043846"/>
    <w:rsid w:val="000442BF"/>
    <w:rsid w:val="0004459C"/>
    <w:rsid w:val="00044F44"/>
    <w:rsid w:val="00047361"/>
    <w:rsid w:val="00047A29"/>
    <w:rsid w:val="00047DA7"/>
    <w:rsid w:val="00047E23"/>
    <w:rsid w:val="00050A84"/>
    <w:rsid w:val="00050A8E"/>
    <w:rsid w:val="00051348"/>
    <w:rsid w:val="00051A4E"/>
    <w:rsid w:val="00052165"/>
    <w:rsid w:val="000537D7"/>
    <w:rsid w:val="00054E98"/>
    <w:rsid w:val="00055CFC"/>
    <w:rsid w:val="00055DC1"/>
    <w:rsid w:val="00056761"/>
    <w:rsid w:val="00056EDE"/>
    <w:rsid w:val="00057AE9"/>
    <w:rsid w:val="00057DBF"/>
    <w:rsid w:val="00060826"/>
    <w:rsid w:val="000621D6"/>
    <w:rsid w:val="0006360C"/>
    <w:rsid w:val="0006447C"/>
    <w:rsid w:val="000650B9"/>
    <w:rsid w:val="0006574F"/>
    <w:rsid w:val="00065DC7"/>
    <w:rsid w:val="00066738"/>
    <w:rsid w:val="00067327"/>
    <w:rsid w:val="00067A1D"/>
    <w:rsid w:val="00070329"/>
    <w:rsid w:val="00070534"/>
    <w:rsid w:val="000716F5"/>
    <w:rsid w:val="0007190A"/>
    <w:rsid w:val="00071D04"/>
    <w:rsid w:val="00071F0B"/>
    <w:rsid w:val="0007298A"/>
    <w:rsid w:val="00072ABD"/>
    <w:rsid w:val="00072C99"/>
    <w:rsid w:val="000738FE"/>
    <w:rsid w:val="00073F0D"/>
    <w:rsid w:val="000742B0"/>
    <w:rsid w:val="000749B5"/>
    <w:rsid w:val="00074D26"/>
    <w:rsid w:val="00074F3D"/>
    <w:rsid w:val="00075B18"/>
    <w:rsid w:val="000766EC"/>
    <w:rsid w:val="000768B5"/>
    <w:rsid w:val="00076EAE"/>
    <w:rsid w:val="00080768"/>
    <w:rsid w:val="0008155C"/>
    <w:rsid w:val="00081B3B"/>
    <w:rsid w:val="00081FC3"/>
    <w:rsid w:val="00082E8E"/>
    <w:rsid w:val="0008343C"/>
    <w:rsid w:val="00083506"/>
    <w:rsid w:val="00083BBE"/>
    <w:rsid w:val="00083C37"/>
    <w:rsid w:val="00083F83"/>
    <w:rsid w:val="00086840"/>
    <w:rsid w:val="0008730F"/>
    <w:rsid w:val="0009010F"/>
    <w:rsid w:val="000907F9"/>
    <w:rsid w:val="00090EF8"/>
    <w:rsid w:val="00090FB3"/>
    <w:rsid w:val="00092604"/>
    <w:rsid w:val="000928FF"/>
    <w:rsid w:val="00093650"/>
    <w:rsid w:val="00093F27"/>
    <w:rsid w:val="000960CA"/>
    <w:rsid w:val="00096A4A"/>
    <w:rsid w:val="000A0861"/>
    <w:rsid w:val="000A0AAE"/>
    <w:rsid w:val="000A159C"/>
    <w:rsid w:val="000A1D0F"/>
    <w:rsid w:val="000A22E5"/>
    <w:rsid w:val="000A3286"/>
    <w:rsid w:val="000A53F4"/>
    <w:rsid w:val="000A5670"/>
    <w:rsid w:val="000A6493"/>
    <w:rsid w:val="000A6E5B"/>
    <w:rsid w:val="000A7F5E"/>
    <w:rsid w:val="000B03B9"/>
    <w:rsid w:val="000B0452"/>
    <w:rsid w:val="000B0A44"/>
    <w:rsid w:val="000B144B"/>
    <w:rsid w:val="000B2209"/>
    <w:rsid w:val="000B4749"/>
    <w:rsid w:val="000B4950"/>
    <w:rsid w:val="000B4A07"/>
    <w:rsid w:val="000B4B26"/>
    <w:rsid w:val="000B4E0E"/>
    <w:rsid w:val="000B6A5E"/>
    <w:rsid w:val="000B7411"/>
    <w:rsid w:val="000B7F3B"/>
    <w:rsid w:val="000C07E7"/>
    <w:rsid w:val="000C158A"/>
    <w:rsid w:val="000C1986"/>
    <w:rsid w:val="000C1A8A"/>
    <w:rsid w:val="000C26F3"/>
    <w:rsid w:val="000C4BA0"/>
    <w:rsid w:val="000C5451"/>
    <w:rsid w:val="000C6483"/>
    <w:rsid w:val="000C65D8"/>
    <w:rsid w:val="000C6859"/>
    <w:rsid w:val="000C754B"/>
    <w:rsid w:val="000C7974"/>
    <w:rsid w:val="000C7CB1"/>
    <w:rsid w:val="000C7CDB"/>
    <w:rsid w:val="000C7DAE"/>
    <w:rsid w:val="000D07A2"/>
    <w:rsid w:val="000D0E11"/>
    <w:rsid w:val="000D0E60"/>
    <w:rsid w:val="000D2426"/>
    <w:rsid w:val="000D278B"/>
    <w:rsid w:val="000D3A22"/>
    <w:rsid w:val="000D43AB"/>
    <w:rsid w:val="000D44C9"/>
    <w:rsid w:val="000D467E"/>
    <w:rsid w:val="000D50CA"/>
    <w:rsid w:val="000D56F7"/>
    <w:rsid w:val="000D5E83"/>
    <w:rsid w:val="000D7501"/>
    <w:rsid w:val="000D7E78"/>
    <w:rsid w:val="000E0E21"/>
    <w:rsid w:val="000E0F2A"/>
    <w:rsid w:val="000E1422"/>
    <w:rsid w:val="000E2B51"/>
    <w:rsid w:val="000E31E2"/>
    <w:rsid w:val="000E43FC"/>
    <w:rsid w:val="000E45EA"/>
    <w:rsid w:val="000E5CC6"/>
    <w:rsid w:val="000E6017"/>
    <w:rsid w:val="000E6332"/>
    <w:rsid w:val="000E6F52"/>
    <w:rsid w:val="000E733C"/>
    <w:rsid w:val="000F006F"/>
    <w:rsid w:val="000F0290"/>
    <w:rsid w:val="000F08B7"/>
    <w:rsid w:val="000F1912"/>
    <w:rsid w:val="000F3112"/>
    <w:rsid w:val="000F40D5"/>
    <w:rsid w:val="000F40EA"/>
    <w:rsid w:val="000F4686"/>
    <w:rsid w:val="000F4880"/>
    <w:rsid w:val="000F4B05"/>
    <w:rsid w:val="000F502F"/>
    <w:rsid w:val="000F5B6E"/>
    <w:rsid w:val="000F600F"/>
    <w:rsid w:val="000F63D0"/>
    <w:rsid w:val="000F6954"/>
    <w:rsid w:val="000F7342"/>
    <w:rsid w:val="000F7564"/>
    <w:rsid w:val="000F7FD8"/>
    <w:rsid w:val="001011FE"/>
    <w:rsid w:val="00101461"/>
    <w:rsid w:val="00101E82"/>
    <w:rsid w:val="0010230B"/>
    <w:rsid w:val="00103752"/>
    <w:rsid w:val="001049AA"/>
    <w:rsid w:val="001050BC"/>
    <w:rsid w:val="00105BBA"/>
    <w:rsid w:val="001060B5"/>
    <w:rsid w:val="001069ED"/>
    <w:rsid w:val="001075C3"/>
    <w:rsid w:val="00107800"/>
    <w:rsid w:val="00107BAA"/>
    <w:rsid w:val="00107ED5"/>
    <w:rsid w:val="00110CD3"/>
    <w:rsid w:val="00111397"/>
    <w:rsid w:val="001142CA"/>
    <w:rsid w:val="00115025"/>
    <w:rsid w:val="00115EBA"/>
    <w:rsid w:val="00116680"/>
    <w:rsid w:val="00120279"/>
    <w:rsid w:val="00120FD3"/>
    <w:rsid w:val="00122137"/>
    <w:rsid w:val="00122EAD"/>
    <w:rsid w:val="001231D9"/>
    <w:rsid w:val="00123FA9"/>
    <w:rsid w:val="00125ED0"/>
    <w:rsid w:val="00126034"/>
    <w:rsid w:val="001264D1"/>
    <w:rsid w:val="0012681F"/>
    <w:rsid w:val="00126A18"/>
    <w:rsid w:val="00127A98"/>
    <w:rsid w:val="00130336"/>
    <w:rsid w:val="00130490"/>
    <w:rsid w:val="00130751"/>
    <w:rsid w:val="0013215D"/>
    <w:rsid w:val="00132474"/>
    <w:rsid w:val="001325E7"/>
    <w:rsid w:val="0013342F"/>
    <w:rsid w:val="00134025"/>
    <w:rsid w:val="00134BD1"/>
    <w:rsid w:val="00134E65"/>
    <w:rsid w:val="00135CBA"/>
    <w:rsid w:val="00136829"/>
    <w:rsid w:val="00136EAD"/>
    <w:rsid w:val="001408AC"/>
    <w:rsid w:val="00141673"/>
    <w:rsid w:val="001440E1"/>
    <w:rsid w:val="00144164"/>
    <w:rsid w:val="00144E10"/>
    <w:rsid w:val="0014515B"/>
    <w:rsid w:val="001453AD"/>
    <w:rsid w:val="0014553C"/>
    <w:rsid w:val="0014606F"/>
    <w:rsid w:val="00146390"/>
    <w:rsid w:val="0014679E"/>
    <w:rsid w:val="001472C0"/>
    <w:rsid w:val="0015023A"/>
    <w:rsid w:val="00152272"/>
    <w:rsid w:val="00152C50"/>
    <w:rsid w:val="00153041"/>
    <w:rsid w:val="001535F3"/>
    <w:rsid w:val="00154028"/>
    <w:rsid w:val="00154305"/>
    <w:rsid w:val="00154800"/>
    <w:rsid w:val="00155DDE"/>
    <w:rsid w:val="00156522"/>
    <w:rsid w:val="00157A2C"/>
    <w:rsid w:val="00160E4E"/>
    <w:rsid w:val="0016137F"/>
    <w:rsid w:val="001616BA"/>
    <w:rsid w:val="00162001"/>
    <w:rsid w:val="001636DF"/>
    <w:rsid w:val="0016386E"/>
    <w:rsid w:val="00163A05"/>
    <w:rsid w:val="001665C8"/>
    <w:rsid w:val="00170760"/>
    <w:rsid w:val="001712F7"/>
    <w:rsid w:val="001714C7"/>
    <w:rsid w:val="00171BD1"/>
    <w:rsid w:val="00171D29"/>
    <w:rsid w:val="00172111"/>
    <w:rsid w:val="00174C3A"/>
    <w:rsid w:val="001766DA"/>
    <w:rsid w:val="0017670D"/>
    <w:rsid w:val="001771AB"/>
    <w:rsid w:val="0017724E"/>
    <w:rsid w:val="00177939"/>
    <w:rsid w:val="00181086"/>
    <w:rsid w:val="00181D10"/>
    <w:rsid w:val="00182BC5"/>
    <w:rsid w:val="00182D02"/>
    <w:rsid w:val="00182DDB"/>
    <w:rsid w:val="0018303A"/>
    <w:rsid w:val="001837A7"/>
    <w:rsid w:val="0018419C"/>
    <w:rsid w:val="0018551F"/>
    <w:rsid w:val="0018578F"/>
    <w:rsid w:val="001858DE"/>
    <w:rsid w:val="0018636D"/>
    <w:rsid w:val="001874F7"/>
    <w:rsid w:val="001876E6"/>
    <w:rsid w:val="00187BD5"/>
    <w:rsid w:val="00190502"/>
    <w:rsid w:val="001909BF"/>
    <w:rsid w:val="001915D8"/>
    <w:rsid w:val="00191DB3"/>
    <w:rsid w:val="001929A1"/>
    <w:rsid w:val="00192F37"/>
    <w:rsid w:val="0019320B"/>
    <w:rsid w:val="001933C4"/>
    <w:rsid w:val="00193C78"/>
    <w:rsid w:val="00193D37"/>
    <w:rsid w:val="00194A42"/>
    <w:rsid w:val="001956A6"/>
    <w:rsid w:val="00195725"/>
    <w:rsid w:val="00195873"/>
    <w:rsid w:val="00195EFB"/>
    <w:rsid w:val="00196393"/>
    <w:rsid w:val="00196D04"/>
    <w:rsid w:val="00197F01"/>
    <w:rsid w:val="001A07AD"/>
    <w:rsid w:val="001A0E4D"/>
    <w:rsid w:val="001A14B9"/>
    <w:rsid w:val="001A24B3"/>
    <w:rsid w:val="001A2B6E"/>
    <w:rsid w:val="001A3008"/>
    <w:rsid w:val="001A36E4"/>
    <w:rsid w:val="001A3992"/>
    <w:rsid w:val="001A5529"/>
    <w:rsid w:val="001A5699"/>
    <w:rsid w:val="001A7E84"/>
    <w:rsid w:val="001B11CC"/>
    <w:rsid w:val="001B14F0"/>
    <w:rsid w:val="001B214C"/>
    <w:rsid w:val="001B2B31"/>
    <w:rsid w:val="001B3100"/>
    <w:rsid w:val="001B37EC"/>
    <w:rsid w:val="001B3DC5"/>
    <w:rsid w:val="001B3E11"/>
    <w:rsid w:val="001B42E5"/>
    <w:rsid w:val="001B4B06"/>
    <w:rsid w:val="001B4DAB"/>
    <w:rsid w:val="001B58FF"/>
    <w:rsid w:val="001B630E"/>
    <w:rsid w:val="001C1CD7"/>
    <w:rsid w:val="001C1ED5"/>
    <w:rsid w:val="001C2749"/>
    <w:rsid w:val="001C46BD"/>
    <w:rsid w:val="001C492C"/>
    <w:rsid w:val="001C6237"/>
    <w:rsid w:val="001C7613"/>
    <w:rsid w:val="001C77A5"/>
    <w:rsid w:val="001D093D"/>
    <w:rsid w:val="001D0AB9"/>
    <w:rsid w:val="001D0F0F"/>
    <w:rsid w:val="001D161D"/>
    <w:rsid w:val="001D2310"/>
    <w:rsid w:val="001D245C"/>
    <w:rsid w:val="001D3992"/>
    <w:rsid w:val="001D3AB1"/>
    <w:rsid w:val="001D41E8"/>
    <w:rsid w:val="001D47A5"/>
    <w:rsid w:val="001D47BE"/>
    <w:rsid w:val="001D4C3A"/>
    <w:rsid w:val="001D4D23"/>
    <w:rsid w:val="001D5DDE"/>
    <w:rsid w:val="001D6E17"/>
    <w:rsid w:val="001D7F64"/>
    <w:rsid w:val="001E0055"/>
    <w:rsid w:val="001E0EC9"/>
    <w:rsid w:val="001E10F6"/>
    <w:rsid w:val="001E11C0"/>
    <w:rsid w:val="001E1406"/>
    <w:rsid w:val="001E1B42"/>
    <w:rsid w:val="001E2EC0"/>
    <w:rsid w:val="001E3E8C"/>
    <w:rsid w:val="001E445F"/>
    <w:rsid w:val="001E64F7"/>
    <w:rsid w:val="001E6713"/>
    <w:rsid w:val="001F0FC1"/>
    <w:rsid w:val="001F1414"/>
    <w:rsid w:val="001F177F"/>
    <w:rsid w:val="001F1CB9"/>
    <w:rsid w:val="001F2598"/>
    <w:rsid w:val="001F2792"/>
    <w:rsid w:val="001F3B73"/>
    <w:rsid w:val="001F467F"/>
    <w:rsid w:val="001F53FB"/>
    <w:rsid w:val="001F5CC9"/>
    <w:rsid w:val="001F5F04"/>
    <w:rsid w:val="001F7023"/>
    <w:rsid w:val="001F7050"/>
    <w:rsid w:val="001F73FD"/>
    <w:rsid w:val="0020017D"/>
    <w:rsid w:val="00200F34"/>
    <w:rsid w:val="00201FAD"/>
    <w:rsid w:val="002026E3"/>
    <w:rsid w:val="002037C7"/>
    <w:rsid w:val="00203C88"/>
    <w:rsid w:val="00203DFA"/>
    <w:rsid w:val="0020460D"/>
    <w:rsid w:val="00204B5B"/>
    <w:rsid w:val="00205DB9"/>
    <w:rsid w:val="0020660F"/>
    <w:rsid w:val="00206AC2"/>
    <w:rsid w:val="00206C66"/>
    <w:rsid w:val="00207D93"/>
    <w:rsid w:val="0021199D"/>
    <w:rsid w:val="00214B0C"/>
    <w:rsid w:val="002157E3"/>
    <w:rsid w:val="00215C2E"/>
    <w:rsid w:val="00215CD5"/>
    <w:rsid w:val="00216072"/>
    <w:rsid w:val="00216502"/>
    <w:rsid w:val="00217F3F"/>
    <w:rsid w:val="002203CE"/>
    <w:rsid w:val="0022059E"/>
    <w:rsid w:val="00221188"/>
    <w:rsid w:val="00222A4F"/>
    <w:rsid w:val="00223B69"/>
    <w:rsid w:val="00224307"/>
    <w:rsid w:val="002253CE"/>
    <w:rsid w:val="00225AF7"/>
    <w:rsid w:val="002274E4"/>
    <w:rsid w:val="0022792E"/>
    <w:rsid w:val="002316CD"/>
    <w:rsid w:val="0023232D"/>
    <w:rsid w:val="002326AB"/>
    <w:rsid w:val="00232A4D"/>
    <w:rsid w:val="002331A6"/>
    <w:rsid w:val="00233498"/>
    <w:rsid w:val="00235463"/>
    <w:rsid w:val="00235C63"/>
    <w:rsid w:val="002363C0"/>
    <w:rsid w:val="00237AC0"/>
    <w:rsid w:val="00240179"/>
    <w:rsid w:val="00240ABC"/>
    <w:rsid w:val="00241FD5"/>
    <w:rsid w:val="00242874"/>
    <w:rsid w:val="00243242"/>
    <w:rsid w:val="0024371C"/>
    <w:rsid w:val="002437C3"/>
    <w:rsid w:val="002445E2"/>
    <w:rsid w:val="00244BDC"/>
    <w:rsid w:val="00244E39"/>
    <w:rsid w:val="00245123"/>
    <w:rsid w:val="0024545C"/>
    <w:rsid w:val="00245551"/>
    <w:rsid w:val="00245E6F"/>
    <w:rsid w:val="00247741"/>
    <w:rsid w:val="00250BE6"/>
    <w:rsid w:val="002519DE"/>
    <w:rsid w:val="00253E3B"/>
    <w:rsid w:val="00255173"/>
    <w:rsid w:val="00255EB5"/>
    <w:rsid w:val="0025764E"/>
    <w:rsid w:val="00257677"/>
    <w:rsid w:val="0025787D"/>
    <w:rsid w:val="00257FA6"/>
    <w:rsid w:val="00260F1C"/>
    <w:rsid w:val="0026213E"/>
    <w:rsid w:val="002621CB"/>
    <w:rsid w:val="002630FD"/>
    <w:rsid w:val="00265157"/>
    <w:rsid w:val="00265953"/>
    <w:rsid w:val="00265A12"/>
    <w:rsid w:val="002667C3"/>
    <w:rsid w:val="00266DF9"/>
    <w:rsid w:val="00267D32"/>
    <w:rsid w:val="00270061"/>
    <w:rsid w:val="00270F4F"/>
    <w:rsid w:val="002716C5"/>
    <w:rsid w:val="002720FF"/>
    <w:rsid w:val="002723BE"/>
    <w:rsid w:val="00273674"/>
    <w:rsid w:val="00273DBD"/>
    <w:rsid w:val="00275A9F"/>
    <w:rsid w:val="00275FAE"/>
    <w:rsid w:val="00276628"/>
    <w:rsid w:val="002767D5"/>
    <w:rsid w:val="00276E87"/>
    <w:rsid w:val="00277B0A"/>
    <w:rsid w:val="002814C0"/>
    <w:rsid w:val="00282E7C"/>
    <w:rsid w:val="0028327E"/>
    <w:rsid w:val="00283A5D"/>
    <w:rsid w:val="00285544"/>
    <w:rsid w:val="00285705"/>
    <w:rsid w:val="002858D1"/>
    <w:rsid w:val="00285C29"/>
    <w:rsid w:val="002869E3"/>
    <w:rsid w:val="0028784B"/>
    <w:rsid w:val="00290396"/>
    <w:rsid w:val="002905C4"/>
    <w:rsid w:val="002906A6"/>
    <w:rsid w:val="002912AD"/>
    <w:rsid w:val="002926D6"/>
    <w:rsid w:val="00293041"/>
    <w:rsid w:val="00293263"/>
    <w:rsid w:val="00294403"/>
    <w:rsid w:val="00294523"/>
    <w:rsid w:val="00294EEA"/>
    <w:rsid w:val="002952CD"/>
    <w:rsid w:val="00295B24"/>
    <w:rsid w:val="00297C2C"/>
    <w:rsid w:val="002A1C3F"/>
    <w:rsid w:val="002A1D01"/>
    <w:rsid w:val="002A40DE"/>
    <w:rsid w:val="002A4BD8"/>
    <w:rsid w:val="002A4F69"/>
    <w:rsid w:val="002A4F6D"/>
    <w:rsid w:val="002A575F"/>
    <w:rsid w:val="002A5CD2"/>
    <w:rsid w:val="002A670B"/>
    <w:rsid w:val="002A6F2D"/>
    <w:rsid w:val="002B0EBA"/>
    <w:rsid w:val="002B1E4A"/>
    <w:rsid w:val="002B2164"/>
    <w:rsid w:val="002B21C3"/>
    <w:rsid w:val="002B2303"/>
    <w:rsid w:val="002B2756"/>
    <w:rsid w:val="002B3126"/>
    <w:rsid w:val="002B36F2"/>
    <w:rsid w:val="002B3A12"/>
    <w:rsid w:val="002B3DA9"/>
    <w:rsid w:val="002B4C46"/>
    <w:rsid w:val="002B5FE6"/>
    <w:rsid w:val="002B6331"/>
    <w:rsid w:val="002B7B01"/>
    <w:rsid w:val="002C0186"/>
    <w:rsid w:val="002C1264"/>
    <w:rsid w:val="002C135F"/>
    <w:rsid w:val="002C1D92"/>
    <w:rsid w:val="002C31C7"/>
    <w:rsid w:val="002C4CD6"/>
    <w:rsid w:val="002C5529"/>
    <w:rsid w:val="002C7679"/>
    <w:rsid w:val="002C778B"/>
    <w:rsid w:val="002D0578"/>
    <w:rsid w:val="002D0AD3"/>
    <w:rsid w:val="002D0B25"/>
    <w:rsid w:val="002D24F1"/>
    <w:rsid w:val="002D24FF"/>
    <w:rsid w:val="002D350B"/>
    <w:rsid w:val="002D363B"/>
    <w:rsid w:val="002D4AC1"/>
    <w:rsid w:val="002D4D75"/>
    <w:rsid w:val="002D5350"/>
    <w:rsid w:val="002D6328"/>
    <w:rsid w:val="002D6F9C"/>
    <w:rsid w:val="002D73D6"/>
    <w:rsid w:val="002D767E"/>
    <w:rsid w:val="002D77EC"/>
    <w:rsid w:val="002E07F3"/>
    <w:rsid w:val="002E0EC1"/>
    <w:rsid w:val="002E19AF"/>
    <w:rsid w:val="002E1DB9"/>
    <w:rsid w:val="002E3A1B"/>
    <w:rsid w:val="002E451F"/>
    <w:rsid w:val="002E495D"/>
    <w:rsid w:val="002E4EAD"/>
    <w:rsid w:val="002E54BA"/>
    <w:rsid w:val="002E69ED"/>
    <w:rsid w:val="002E6E75"/>
    <w:rsid w:val="002E6FA7"/>
    <w:rsid w:val="002E7538"/>
    <w:rsid w:val="002F0387"/>
    <w:rsid w:val="002F07D4"/>
    <w:rsid w:val="002F0E28"/>
    <w:rsid w:val="002F1380"/>
    <w:rsid w:val="002F209B"/>
    <w:rsid w:val="002F276D"/>
    <w:rsid w:val="002F27D1"/>
    <w:rsid w:val="002F2800"/>
    <w:rsid w:val="002F3D72"/>
    <w:rsid w:val="002F4188"/>
    <w:rsid w:val="002F43B5"/>
    <w:rsid w:val="002F55B6"/>
    <w:rsid w:val="002F5F95"/>
    <w:rsid w:val="002F6F82"/>
    <w:rsid w:val="0030023D"/>
    <w:rsid w:val="003016F1"/>
    <w:rsid w:val="003018DB"/>
    <w:rsid w:val="00302BE7"/>
    <w:rsid w:val="00303F21"/>
    <w:rsid w:val="003042A7"/>
    <w:rsid w:val="00305535"/>
    <w:rsid w:val="00306055"/>
    <w:rsid w:val="0031020B"/>
    <w:rsid w:val="00310528"/>
    <w:rsid w:val="00310567"/>
    <w:rsid w:val="00310A49"/>
    <w:rsid w:val="003112A5"/>
    <w:rsid w:val="00311389"/>
    <w:rsid w:val="003119C1"/>
    <w:rsid w:val="00311B22"/>
    <w:rsid w:val="00312181"/>
    <w:rsid w:val="0031275E"/>
    <w:rsid w:val="00313DFE"/>
    <w:rsid w:val="003151DC"/>
    <w:rsid w:val="003154D6"/>
    <w:rsid w:val="00316C21"/>
    <w:rsid w:val="00316D0E"/>
    <w:rsid w:val="00316FCE"/>
    <w:rsid w:val="00317598"/>
    <w:rsid w:val="00317D7C"/>
    <w:rsid w:val="00320538"/>
    <w:rsid w:val="00320728"/>
    <w:rsid w:val="00320E13"/>
    <w:rsid w:val="0032132C"/>
    <w:rsid w:val="003218E7"/>
    <w:rsid w:val="003223F1"/>
    <w:rsid w:val="00322F63"/>
    <w:rsid w:val="00323ED1"/>
    <w:rsid w:val="003251DD"/>
    <w:rsid w:val="00326A34"/>
    <w:rsid w:val="00326F87"/>
    <w:rsid w:val="00326FDC"/>
    <w:rsid w:val="003271FD"/>
    <w:rsid w:val="0032760F"/>
    <w:rsid w:val="003278D0"/>
    <w:rsid w:val="00334AD8"/>
    <w:rsid w:val="00335926"/>
    <w:rsid w:val="00335E2C"/>
    <w:rsid w:val="00336E3F"/>
    <w:rsid w:val="00337441"/>
    <w:rsid w:val="00341896"/>
    <w:rsid w:val="003434C2"/>
    <w:rsid w:val="003435A3"/>
    <w:rsid w:val="00343C9A"/>
    <w:rsid w:val="00344112"/>
    <w:rsid w:val="00344C5C"/>
    <w:rsid w:val="003460EF"/>
    <w:rsid w:val="0034618A"/>
    <w:rsid w:val="0034646B"/>
    <w:rsid w:val="00347513"/>
    <w:rsid w:val="00350CE9"/>
    <w:rsid w:val="00351D86"/>
    <w:rsid w:val="003523CE"/>
    <w:rsid w:val="00352505"/>
    <w:rsid w:val="00352913"/>
    <w:rsid w:val="00352DE2"/>
    <w:rsid w:val="003530B6"/>
    <w:rsid w:val="00353F2F"/>
    <w:rsid w:val="00361263"/>
    <w:rsid w:val="00361FFF"/>
    <w:rsid w:val="0036219E"/>
    <w:rsid w:val="00362977"/>
    <w:rsid w:val="003633A8"/>
    <w:rsid w:val="0036498D"/>
    <w:rsid w:val="003651FC"/>
    <w:rsid w:val="00365406"/>
    <w:rsid w:val="00366174"/>
    <w:rsid w:val="003667DA"/>
    <w:rsid w:val="00366AE8"/>
    <w:rsid w:val="00370C22"/>
    <w:rsid w:val="00371520"/>
    <w:rsid w:val="00374328"/>
    <w:rsid w:val="00374EAB"/>
    <w:rsid w:val="00376838"/>
    <w:rsid w:val="00377536"/>
    <w:rsid w:val="00380969"/>
    <w:rsid w:val="00383AAC"/>
    <w:rsid w:val="00383E25"/>
    <w:rsid w:val="003840DE"/>
    <w:rsid w:val="003841BA"/>
    <w:rsid w:val="003844FC"/>
    <w:rsid w:val="0038574B"/>
    <w:rsid w:val="00385AA4"/>
    <w:rsid w:val="003879F9"/>
    <w:rsid w:val="00390A5B"/>
    <w:rsid w:val="00390BC2"/>
    <w:rsid w:val="00391571"/>
    <w:rsid w:val="00391672"/>
    <w:rsid w:val="00391877"/>
    <w:rsid w:val="00391BFE"/>
    <w:rsid w:val="0039275B"/>
    <w:rsid w:val="003936D0"/>
    <w:rsid w:val="00395959"/>
    <w:rsid w:val="00396EEC"/>
    <w:rsid w:val="00397568"/>
    <w:rsid w:val="00397977"/>
    <w:rsid w:val="00397DFF"/>
    <w:rsid w:val="003A0DF3"/>
    <w:rsid w:val="003A1457"/>
    <w:rsid w:val="003A1C27"/>
    <w:rsid w:val="003A2F49"/>
    <w:rsid w:val="003A3A62"/>
    <w:rsid w:val="003A4097"/>
    <w:rsid w:val="003A42AE"/>
    <w:rsid w:val="003A4864"/>
    <w:rsid w:val="003A4E96"/>
    <w:rsid w:val="003A5030"/>
    <w:rsid w:val="003A677C"/>
    <w:rsid w:val="003A6A71"/>
    <w:rsid w:val="003A718F"/>
    <w:rsid w:val="003A72B2"/>
    <w:rsid w:val="003A79D1"/>
    <w:rsid w:val="003B092D"/>
    <w:rsid w:val="003B0F76"/>
    <w:rsid w:val="003B1376"/>
    <w:rsid w:val="003B1F02"/>
    <w:rsid w:val="003B27F1"/>
    <w:rsid w:val="003B2AA9"/>
    <w:rsid w:val="003B2E42"/>
    <w:rsid w:val="003B3442"/>
    <w:rsid w:val="003B474F"/>
    <w:rsid w:val="003B4A13"/>
    <w:rsid w:val="003B4F35"/>
    <w:rsid w:val="003B4F7B"/>
    <w:rsid w:val="003B566A"/>
    <w:rsid w:val="003B574A"/>
    <w:rsid w:val="003B5C7D"/>
    <w:rsid w:val="003B5FA7"/>
    <w:rsid w:val="003B6769"/>
    <w:rsid w:val="003B6C13"/>
    <w:rsid w:val="003B6F5A"/>
    <w:rsid w:val="003C015F"/>
    <w:rsid w:val="003C0A2D"/>
    <w:rsid w:val="003C11D7"/>
    <w:rsid w:val="003C125C"/>
    <w:rsid w:val="003C1517"/>
    <w:rsid w:val="003C1A61"/>
    <w:rsid w:val="003C2E3C"/>
    <w:rsid w:val="003C2F4B"/>
    <w:rsid w:val="003C3B2D"/>
    <w:rsid w:val="003C4007"/>
    <w:rsid w:val="003C550E"/>
    <w:rsid w:val="003C56FC"/>
    <w:rsid w:val="003C6FA0"/>
    <w:rsid w:val="003C7447"/>
    <w:rsid w:val="003C7693"/>
    <w:rsid w:val="003D00EE"/>
    <w:rsid w:val="003D2414"/>
    <w:rsid w:val="003D2B32"/>
    <w:rsid w:val="003D2C85"/>
    <w:rsid w:val="003D2EF4"/>
    <w:rsid w:val="003D39F3"/>
    <w:rsid w:val="003D40BA"/>
    <w:rsid w:val="003D4235"/>
    <w:rsid w:val="003D4446"/>
    <w:rsid w:val="003D4A92"/>
    <w:rsid w:val="003D4DA2"/>
    <w:rsid w:val="003D503B"/>
    <w:rsid w:val="003D5C27"/>
    <w:rsid w:val="003D663A"/>
    <w:rsid w:val="003D6861"/>
    <w:rsid w:val="003D720F"/>
    <w:rsid w:val="003D765F"/>
    <w:rsid w:val="003E0139"/>
    <w:rsid w:val="003E02C7"/>
    <w:rsid w:val="003E0415"/>
    <w:rsid w:val="003E048D"/>
    <w:rsid w:val="003E1A3D"/>
    <w:rsid w:val="003E3210"/>
    <w:rsid w:val="003E35E0"/>
    <w:rsid w:val="003E3C10"/>
    <w:rsid w:val="003E6392"/>
    <w:rsid w:val="003E6B61"/>
    <w:rsid w:val="003E7994"/>
    <w:rsid w:val="003F07D8"/>
    <w:rsid w:val="003F12EE"/>
    <w:rsid w:val="003F1583"/>
    <w:rsid w:val="003F18B5"/>
    <w:rsid w:val="003F1ABA"/>
    <w:rsid w:val="003F1C51"/>
    <w:rsid w:val="003F2C5B"/>
    <w:rsid w:val="003F3DD5"/>
    <w:rsid w:val="003F4000"/>
    <w:rsid w:val="003F4868"/>
    <w:rsid w:val="003F4DF9"/>
    <w:rsid w:val="003F5B0C"/>
    <w:rsid w:val="003F5C2C"/>
    <w:rsid w:val="003F5C5F"/>
    <w:rsid w:val="003F6530"/>
    <w:rsid w:val="003F7DAE"/>
    <w:rsid w:val="0040075F"/>
    <w:rsid w:val="00401E47"/>
    <w:rsid w:val="00401E53"/>
    <w:rsid w:val="004024C9"/>
    <w:rsid w:val="00402547"/>
    <w:rsid w:val="00402CC0"/>
    <w:rsid w:val="00402DBD"/>
    <w:rsid w:val="00403142"/>
    <w:rsid w:val="00403214"/>
    <w:rsid w:val="00403E78"/>
    <w:rsid w:val="00404A76"/>
    <w:rsid w:val="004051B4"/>
    <w:rsid w:val="00405454"/>
    <w:rsid w:val="00405C48"/>
    <w:rsid w:val="00406FA6"/>
    <w:rsid w:val="00407325"/>
    <w:rsid w:val="00407F5D"/>
    <w:rsid w:val="00407FC3"/>
    <w:rsid w:val="00410AA3"/>
    <w:rsid w:val="00410FBC"/>
    <w:rsid w:val="00411E88"/>
    <w:rsid w:val="00411F0C"/>
    <w:rsid w:val="004125B9"/>
    <w:rsid w:val="00413159"/>
    <w:rsid w:val="0041328A"/>
    <w:rsid w:val="00413770"/>
    <w:rsid w:val="0041492B"/>
    <w:rsid w:val="0041562B"/>
    <w:rsid w:val="00415F81"/>
    <w:rsid w:val="0041673D"/>
    <w:rsid w:val="00416C47"/>
    <w:rsid w:val="00417B08"/>
    <w:rsid w:val="004209D3"/>
    <w:rsid w:val="0042155E"/>
    <w:rsid w:val="004224B1"/>
    <w:rsid w:val="00422F36"/>
    <w:rsid w:val="004233FA"/>
    <w:rsid w:val="004249BE"/>
    <w:rsid w:val="00425193"/>
    <w:rsid w:val="004271D8"/>
    <w:rsid w:val="004276CA"/>
    <w:rsid w:val="00427FDA"/>
    <w:rsid w:val="00430037"/>
    <w:rsid w:val="00431732"/>
    <w:rsid w:val="00431D1A"/>
    <w:rsid w:val="00431D8E"/>
    <w:rsid w:val="00432311"/>
    <w:rsid w:val="00433A46"/>
    <w:rsid w:val="00433F13"/>
    <w:rsid w:val="004342D1"/>
    <w:rsid w:val="00434E58"/>
    <w:rsid w:val="00434F7D"/>
    <w:rsid w:val="00435813"/>
    <w:rsid w:val="00435BA9"/>
    <w:rsid w:val="00435DD0"/>
    <w:rsid w:val="00437BCC"/>
    <w:rsid w:val="004407B2"/>
    <w:rsid w:val="00440EB1"/>
    <w:rsid w:val="00442140"/>
    <w:rsid w:val="00442889"/>
    <w:rsid w:val="00442BC5"/>
    <w:rsid w:val="00443738"/>
    <w:rsid w:val="004437CB"/>
    <w:rsid w:val="00443A4F"/>
    <w:rsid w:val="00443B7B"/>
    <w:rsid w:val="00443EBC"/>
    <w:rsid w:val="004457B1"/>
    <w:rsid w:val="00445D16"/>
    <w:rsid w:val="00445DB5"/>
    <w:rsid w:val="004465CF"/>
    <w:rsid w:val="0044721F"/>
    <w:rsid w:val="004477C8"/>
    <w:rsid w:val="00451188"/>
    <w:rsid w:val="00451F0A"/>
    <w:rsid w:val="004529F0"/>
    <w:rsid w:val="00452F9B"/>
    <w:rsid w:val="00453363"/>
    <w:rsid w:val="00453719"/>
    <w:rsid w:val="0045391D"/>
    <w:rsid w:val="00453976"/>
    <w:rsid w:val="004540CE"/>
    <w:rsid w:val="004541FE"/>
    <w:rsid w:val="00455105"/>
    <w:rsid w:val="00455D14"/>
    <w:rsid w:val="00455F37"/>
    <w:rsid w:val="004560C7"/>
    <w:rsid w:val="00457772"/>
    <w:rsid w:val="00457EF9"/>
    <w:rsid w:val="0046134E"/>
    <w:rsid w:val="00462247"/>
    <w:rsid w:val="00462E2B"/>
    <w:rsid w:val="00463D48"/>
    <w:rsid w:val="00464383"/>
    <w:rsid w:val="00465198"/>
    <w:rsid w:val="00466310"/>
    <w:rsid w:val="00466444"/>
    <w:rsid w:val="00466EFD"/>
    <w:rsid w:val="00467C6B"/>
    <w:rsid w:val="00470135"/>
    <w:rsid w:val="004704EA"/>
    <w:rsid w:val="00471AE3"/>
    <w:rsid w:val="00471B9A"/>
    <w:rsid w:val="00472DDC"/>
    <w:rsid w:val="004739AD"/>
    <w:rsid w:val="0047451F"/>
    <w:rsid w:val="00474CAA"/>
    <w:rsid w:val="004753A2"/>
    <w:rsid w:val="0047651B"/>
    <w:rsid w:val="00476951"/>
    <w:rsid w:val="00476C36"/>
    <w:rsid w:val="00476FC4"/>
    <w:rsid w:val="0047750E"/>
    <w:rsid w:val="00480233"/>
    <w:rsid w:val="004817AB"/>
    <w:rsid w:val="00481AA2"/>
    <w:rsid w:val="00482011"/>
    <w:rsid w:val="0048222D"/>
    <w:rsid w:val="0048278E"/>
    <w:rsid w:val="0048430C"/>
    <w:rsid w:val="00485183"/>
    <w:rsid w:val="00485432"/>
    <w:rsid w:val="004856E4"/>
    <w:rsid w:val="00485841"/>
    <w:rsid w:val="00486675"/>
    <w:rsid w:val="004871E5"/>
    <w:rsid w:val="0049051D"/>
    <w:rsid w:val="00492048"/>
    <w:rsid w:val="0049250B"/>
    <w:rsid w:val="004936E4"/>
    <w:rsid w:val="00494577"/>
    <w:rsid w:val="004953F6"/>
    <w:rsid w:val="00495E2C"/>
    <w:rsid w:val="00496220"/>
    <w:rsid w:val="00496666"/>
    <w:rsid w:val="004A09EF"/>
    <w:rsid w:val="004A138B"/>
    <w:rsid w:val="004A15AA"/>
    <w:rsid w:val="004A2334"/>
    <w:rsid w:val="004A37D1"/>
    <w:rsid w:val="004A40C4"/>
    <w:rsid w:val="004A466F"/>
    <w:rsid w:val="004A6900"/>
    <w:rsid w:val="004A69C2"/>
    <w:rsid w:val="004A6D3A"/>
    <w:rsid w:val="004A6D8E"/>
    <w:rsid w:val="004A7AB8"/>
    <w:rsid w:val="004B05AB"/>
    <w:rsid w:val="004B10FF"/>
    <w:rsid w:val="004B124F"/>
    <w:rsid w:val="004B1377"/>
    <w:rsid w:val="004B14AB"/>
    <w:rsid w:val="004B171A"/>
    <w:rsid w:val="004B178D"/>
    <w:rsid w:val="004B1FD5"/>
    <w:rsid w:val="004B2AD4"/>
    <w:rsid w:val="004B2EA5"/>
    <w:rsid w:val="004B4010"/>
    <w:rsid w:val="004B4EE8"/>
    <w:rsid w:val="004B52C6"/>
    <w:rsid w:val="004B571B"/>
    <w:rsid w:val="004B6732"/>
    <w:rsid w:val="004B6750"/>
    <w:rsid w:val="004B6D38"/>
    <w:rsid w:val="004C055D"/>
    <w:rsid w:val="004C1845"/>
    <w:rsid w:val="004C1D91"/>
    <w:rsid w:val="004C26E2"/>
    <w:rsid w:val="004C28F3"/>
    <w:rsid w:val="004C2AE7"/>
    <w:rsid w:val="004C3B7E"/>
    <w:rsid w:val="004C42C7"/>
    <w:rsid w:val="004C4684"/>
    <w:rsid w:val="004C4A86"/>
    <w:rsid w:val="004C4D27"/>
    <w:rsid w:val="004C4D6F"/>
    <w:rsid w:val="004C50D3"/>
    <w:rsid w:val="004C572A"/>
    <w:rsid w:val="004C6E1B"/>
    <w:rsid w:val="004C7048"/>
    <w:rsid w:val="004C704F"/>
    <w:rsid w:val="004C71B5"/>
    <w:rsid w:val="004C747E"/>
    <w:rsid w:val="004D1465"/>
    <w:rsid w:val="004D1E19"/>
    <w:rsid w:val="004D2887"/>
    <w:rsid w:val="004D33FD"/>
    <w:rsid w:val="004D3441"/>
    <w:rsid w:val="004D43F0"/>
    <w:rsid w:val="004D4546"/>
    <w:rsid w:val="004D4548"/>
    <w:rsid w:val="004D49C7"/>
    <w:rsid w:val="004D51D7"/>
    <w:rsid w:val="004D5932"/>
    <w:rsid w:val="004D5ECC"/>
    <w:rsid w:val="004D6A37"/>
    <w:rsid w:val="004D7279"/>
    <w:rsid w:val="004E10C8"/>
    <w:rsid w:val="004E148C"/>
    <w:rsid w:val="004E1C6E"/>
    <w:rsid w:val="004E38D1"/>
    <w:rsid w:val="004E3B8B"/>
    <w:rsid w:val="004E474C"/>
    <w:rsid w:val="004E48A5"/>
    <w:rsid w:val="004E535A"/>
    <w:rsid w:val="004E607C"/>
    <w:rsid w:val="004E6559"/>
    <w:rsid w:val="004E7219"/>
    <w:rsid w:val="004F0157"/>
    <w:rsid w:val="004F1172"/>
    <w:rsid w:val="004F1818"/>
    <w:rsid w:val="004F1842"/>
    <w:rsid w:val="004F1F51"/>
    <w:rsid w:val="004F214C"/>
    <w:rsid w:val="004F2681"/>
    <w:rsid w:val="004F335A"/>
    <w:rsid w:val="004F38CF"/>
    <w:rsid w:val="004F5552"/>
    <w:rsid w:val="004F5704"/>
    <w:rsid w:val="004F6081"/>
    <w:rsid w:val="004F728A"/>
    <w:rsid w:val="004F7F7A"/>
    <w:rsid w:val="00500F76"/>
    <w:rsid w:val="00501668"/>
    <w:rsid w:val="00501E56"/>
    <w:rsid w:val="00502F5B"/>
    <w:rsid w:val="00503204"/>
    <w:rsid w:val="00503692"/>
    <w:rsid w:val="00503A95"/>
    <w:rsid w:val="0050402B"/>
    <w:rsid w:val="00504727"/>
    <w:rsid w:val="005055AB"/>
    <w:rsid w:val="00505D79"/>
    <w:rsid w:val="005065E0"/>
    <w:rsid w:val="00507057"/>
    <w:rsid w:val="00507563"/>
    <w:rsid w:val="0050776C"/>
    <w:rsid w:val="00507D44"/>
    <w:rsid w:val="00510B20"/>
    <w:rsid w:val="00510C70"/>
    <w:rsid w:val="00510E89"/>
    <w:rsid w:val="00510FE2"/>
    <w:rsid w:val="00511565"/>
    <w:rsid w:val="00511767"/>
    <w:rsid w:val="00511F98"/>
    <w:rsid w:val="00513985"/>
    <w:rsid w:val="00513CBF"/>
    <w:rsid w:val="0051437A"/>
    <w:rsid w:val="005146C8"/>
    <w:rsid w:val="00514990"/>
    <w:rsid w:val="00514EAF"/>
    <w:rsid w:val="005151C7"/>
    <w:rsid w:val="0051751C"/>
    <w:rsid w:val="00517C46"/>
    <w:rsid w:val="005201B1"/>
    <w:rsid w:val="0052076D"/>
    <w:rsid w:val="0052093C"/>
    <w:rsid w:val="00520CC0"/>
    <w:rsid w:val="00521324"/>
    <w:rsid w:val="00523844"/>
    <w:rsid w:val="005250EE"/>
    <w:rsid w:val="00526403"/>
    <w:rsid w:val="005265A5"/>
    <w:rsid w:val="0052679B"/>
    <w:rsid w:val="00530002"/>
    <w:rsid w:val="0053024A"/>
    <w:rsid w:val="005305A0"/>
    <w:rsid w:val="00530A14"/>
    <w:rsid w:val="00530D6F"/>
    <w:rsid w:val="00531949"/>
    <w:rsid w:val="00531F04"/>
    <w:rsid w:val="005362FB"/>
    <w:rsid w:val="00540E73"/>
    <w:rsid w:val="00541129"/>
    <w:rsid w:val="0054123D"/>
    <w:rsid w:val="00541AC9"/>
    <w:rsid w:val="005427D7"/>
    <w:rsid w:val="005445E6"/>
    <w:rsid w:val="00544E7D"/>
    <w:rsid w:val="00545B51"/>
    <w:rsid w:val="005462A7"/>
    <w:rsid w:val="00546E73"/>
    <w:rsid w:val="00546F32"/>
    <w:rsid w:val="00547073"/>
    <w:rsid w:val="00550741"/>
    <w:rsid w:val="00551222"/>
    <w:rsid w:val="00551570"/>
    <w:rsid w:val="00552F8D"/>
    <w:rsid w:val="00553373"/>
    <w:rsid w:val="00553C37"/>
    <w:rsid w:val="00553EB6"/>
    <w:rsid w:val="0055508A"/>
    <w:rsid w:val="005561FB"/>
    <w:rsid w:val="005563EE"/>
    <w:rsid w:val="005567AF"/>
    <w:rsid w:val="005567E0"/>
    <w:rsid w:val="005574AF"/>
    <w:rsid w:val="00557AE3"/>
    <w:rsid w:val="00557C94"/>
    <w:rsid w:val="00560265"/>
    <w:rsid w:val="0056086D"/>
    <w:rsid w:val="0056100D"/>
    <w:rsid w:val="00562DC7"/>
    <w:rsid w:val="00563A29"/>
    <w:rsid w:val="00563F38"/>
    <w:rsid w:val="0056426C"/>
    <w:rsid w:val="005643EF"/>
    <w:rsid w:val="00565558"/>
    <w:rsid w:val="00565B29"/>
    <w:rsid w:val="00566213"/>
    <w:rsid w:val="00566B19"/>
    <w:rsid w:val="00567509"/>
    <w:rsid w:val="00567945"/>
    <w:rsid w:val="00567B21"/>
    <w:rsid w:val="0057002B"/>
    <w:rsid w:val="00570E6D"/>
    <w:rsid w:val="00570F79"/>
    <w:rsid w:val="00570FF1"/>
    <w:rsid w:val="00571205"/>
    <w:rsid w:val="0057130F"/>
    <w:rsid w:val="005717F7"/>
    <w:rsid w:val="00572644"/>
    <w:rsid w:val="00572C6D"/>
    <w:rsid w:val="005737D4"/>
    <w:rsid w:val="00573BB5"/>
    <w:rsid w:val="005742D1"/>
    <w:rsid w:val="0057440C"/>
    <w:rsid w:val="0057463E"/>
    <w:rsid w:val="00574C1A"/>
    <w:rsid w:val="005750DF"/>
    <w:rsid w:val="005751A1"/>
    <w:rsid w:val="00575581"/>
    <w:rsid w:val="00576407"/>
    <w:rsid w:val="00576C4B"/>
    <w:rsid w:val="005779C9"/>
    <w:rsid w:val="0058055C"/>
    <w:rsid w:val="0058068F"/>
    <w:rsid w:val="00580F75"/>
    <w:rsid w:val="00581113"/>
    <w:rsid w:val="00581201"/>
    <w:rsid w:val="005826D1"/>
    <w:rsid w:val="0058293E"/>
    <w:rsid w:val="00582D68"/>
    <w:rsid w:val="00582E0E"/>
    <w:rsid w:val="00583769"/>
    <w:rsid w:val="00583BE8"/>
    <w:rsid w:val="00583C04"/>
    <w:rsid w:val="00584DBE"/>
    <w:rsid w:val="00585E1F"/>
    <w:rsid w:val="0058659B"/>
    <w:rsid w:val="005905E0"/>
    <w:rsid w:val="005917B1"/>
    <w:rsid w:val="00592395"/>
    <w:rsid w:val="0059285E"/>
    <w:rsid w:val="00592A07"/>
    <w:rsid w:val="00592B75"/>
    <w:rsid w:val="00593270"/>
    <w:rsid w:val="00594B41"/>
    <w:rsid w:val="0059539B"/>
    <w:rsid w:val="00595DB6"/>
    <w:rsid w:val="00596048"/>
    <w:rsid w:val="005975FA"/>
    <w:rsid w:val="005A0E20"/>
    <w:rsid w:val="005A1184"/>
    <w:rsid w:val="005A2AD0"/>
    <w:rsid w:val="005A2B11"/>
    <w:rsid w:val="005A2FC7"/>
    <w:rsid w:val="005A2FE4"/>
    <w:rsid w:val="005A65E1"/>
    <w:rsid w:val="005A6A40"/>
    <w:rsid w:val="005A70AD"/>
    <w:rsid w:val="005A7815"/>
    <w:rsid w:val="005A7E5A"/>
    <w:rsid w:val="005B113E"/>
    <w:rsid w:val="005B35A9"/>
    <w:rsid w:val="005B3B17"/>
    <w:rsid w:val="005B4415"/>
    <w:rsid w:val="005B5128"/>
    <w:rsid w:val="005B5A62"/>
    <w:rsid w:val="005B6354"/>
    <w:rsid w:val="005B67D1"/>
    <w:rsid w:val="005C0144"/>
    <w:rsid w:val="005C176E"/>
    <w:rsid w:val="005C21CB"/>
    <w:rsid w:val="005C26C1"/>
    <w:rsid w:val="005C3C17"/>
    <w:rsid w:val="005C41C8"/>
    <w:rsid w:val="005C43C7"/>
    <w:rsid w:val="005C51BE"/>
    <w:rsid w:val="005C52A0"/>
    <w:rsid w:val="005C5485"/>
    <w:rsid w:val="005C5AA1"/>
    <w:rsid w:val="005C66B7"/>
    <w:rsid w:val="005C66E0"/>
    <w:rsid w:val="005C6DA0"/>
    <w:rsid w:val="005C6E22"/>
    <w:rsid w:val="005C7FF8"/>
    <w:rsid w:val="005D05C4"/>
    <w:rsid w:val="005D0D22"/>
    <w:rsid w:val="005D1433"/>
    <w:rsid w:val="005D23E0"/>
    <w:rsid w:val="005D3E49"/>
    <w:rsid w:val="005D4A63"/>
    <w:rsid w:val="005D50C7"/>
    <w:rsid w:val="005D5AF6"/>
    <w:rsid w:val="005D6975"/>
    <w:rsid w:val="005D712B"/>
    <w:rsid w:val="005D7689"/>
    <w:rsid w:val="005D7E96"/>
    <w:rsid w:val="005E0896"/>
    <w:rsid w:val="005E23ED"/>
    <w:rsid w:val="005E2FF9"/>
    <w:rsid w:val="005E3555"/>
    <w:rsid w:val="005E3753"/>
    <w:rsid w:val="005E3FF3"/>
    <w:rsid w:val="005E41E4"/>
    <w:rsid w:val="005E499D"/>
    <w:rsid w:val="005E5731"/>
    <w:rsid w:val="005E576D"/>
    <w:rsid w:val="005E62A3"/>
    <w:rsid w:val="005E705D"/>
    <w:rsid w:val="005F02E2"/>
    <w:rsid w:val="005F1786"/>
    <w:rsid w:val="005F30AF"/>
    <w:rsid w:val="005F3BF8"/>
    <w:rsid w:val="005F48A2"/>
    <w:rsid w:val="005F4924"/>
    <w:rsid w:val="005F4A92"/>
    <w:rsid w:val="005F51CB"/>
    <w:rsid w:val="005F5D05"/>
    <w:rsid w:val="005F6221"/>
    <w:rsid w:val="005F783A"/>
    <w:rsid w:val="006000E8"/>
    <w:rsid w:val="00601AB0"/>
    <w:rsid w:val="00602115"/>
    <w:rsid w:val="006024C5"/>
    <w:rsid w:val="006028B0"/>
    <w:rsid w:val="00602F1D"/>
    <w:rsid w:val="006040F5"/>
    <w:rsid w:val="00604807"/>
    <w:rsid w:val="00605658"/>
    <w:rsid w:val="006057B5"/>
    <w:rsid w:val="00605923"/>
    <w:rsid w:val="006059A3"/>
    <w:rsid w:val="00607C31"/>
    <w:rsid w:val="00610D73"/>
    <w:rsid w:val="00611944"/>
    <w:rsid w:val="00611C4C"/>
    <w:rsid w:val="0061202A"/>
    <w:rsid w:val="00612DAA"/>
    <w:rsid w:val="00612ED9"/>
    <w:rsid w:val="006133C6"/>
    <w:rsid w:val="0061492A"/>
    <w:rsid w:val="00617D01"/>
    <w:rsid w:val="00617E1A"/>
    <w:rsid w:val="00620B76"/>
    <w:rsid w:val="00621F30"/>
    <w:rsid w:val="00622AF0"/>
    <w:rsid w:val="00622C01"/>
    <w:rsid w:val="00623263"/>
    <w:rsid w:val="006249ED"/>
    <w:rsid w:val="0062669C"/>
    <w:rsid w:val="00630472"/>
    <w:rsid w:val="0063048F"/>
    <w:rsid w:val="00630BCB"/>
    <w:rsid w:val="00630CDB"/>
    <w:rsid w:val="00631653"/>
    <w:rsid w:val="00631B87"/>
    <w:rsid w:val="00631EDA"/>
    <w:rsid w:val="006327D2"/>
    <w:rsid w:val="00632B08"/>
    <w:rsid w:val="00633665"/>
    <w:rsid w:val="00634AA3"/>
    <w:rsid w:val="00635DF5"/>
    <w:rsid w:val="00637212"/>
    <w:rsid w:val="00640906"/>
    <w:rsid w:val="00642162"/>
    <w:rsid w:val="00642E89"/>
    <w:rsid w:val="00642F35"/>
    <w:rsid w:val="00643269"/>
    <w:rsid w:val="00643FAF"/>
    <w:rsid w:val="006451BD"/>
    <w:rsid w:val="00645E9F"/>
    <w:rsid w:val="00647280"/>
    <w:rsid w:val="0064757B"/>
    <w:rsid w:val="006504C1"/>
    <w:rsid w:val="00650CB8"/>
    <w:rsid w:val="00651AD2"/>
    <w:rsid w:val="00652AC7"/>
    <w:rsid w:val="00652C1B"/>
    <w:rsid w:val="0065369B"/>
    <w:rsid w:val="0065429F"/>
    <w:rsid w:val="00654C32"/>
    <w:rsid w:val="00654DC1"/>
    <w:rsid w:val="00655EDB"/>
    <w:rsid w:val="00656D9A"/>
    <w:rsid w:val="00656DEB"/>
    <w:rsid w:val="00660070"/>
    <w:rsid w:val="006606F8"/>
    <w:rsid w:val="006614A3"/>
    <w:rsid w:val="006615E6"/>
    <w:rsid w:val="006617E2"/>
    <w:rsid w:val="00663DD4"/>
    <w:rsid w:val="006640DB"/>
    <w:rsid w:val="006648D2"/>
    <w:rsid w:val="006661AE"/>
    <w:rsid w:val="0066633D"/>
    <w:rsid w:val="00667867"/>
    <w:rsid w:val="00670014"/>
    <w:rsid w:val="0067088E"/>
    <w:rsid w:val="006717E8"/>
    <w:rsid w:val="00672576"/>
    <w:rsid w:val="00672AA9"/>
    <w:rsid w:val="00674460"/>
    <w:rsid w:val="006751C7"/>
    <w:rsid w:val="00675B12"/>
    <w:rsid w:val="006763E7"/>
    <w:rsid w:val="006773C9"/>
    <w:rsid w:val="006776D7"/>
    <w:rsid w:val="00683AE8"/>
    <w:rsid w:val="00685895"/>
    <w:rsid w:val="00685CD5"/>
    <w:rsid w:val="00685FB5"/>
    <w:rsid w:val="00686AC8"/>
    <w:rsid w:val="006875BD"/>
    <w:rsid w:val="006875C3"/>
    <w:rsid w:val="006875FF"/>
    <w:rsid w:val="0068761D"/>
    <w:rsid w:val="00687BF5"/>
    <w:rsid w:val="00687FEE"/>
    <w:rsid w:val="00690985"/>
    <w:rsid w:val="00691139"/>
    <w:rsid w:val="0069176A"/>
    <w:rsid w:val="00691C83"/>
    <w:rsid w:val="006926AF"/>
    <w:rsid w:val="006926D6"/>
    <w:rsid w:val="00692AD1"/>
    <w:rsid w:val="00692F01"/>
    <w:rsid w:val="00693756"/>
    <w:rsid w:val="006938BB"/>
    <w:rsid w:val="006939F7"/>
    <w:rsid w:val="00694543"/>
    <w:rsid w:val="00694590"/>
    <w:rsid w:val="00695503"/>
    <w:rsid w:val="00695B89"/>
    <w:rsid w:val="00695C4A"/>
    <w:rsid w:val="00695C7E"/>
    <w:rsid w:val="00697744"/>
    <w:rsid w:val="00697FA3"/>
    <w:rsid w:val="006A0060"/>
    <w:rsid w:val="006A0322"/>
    <w:rsid w:val="006A067D"/>
    <w:rsid w:val="006A1472"/>
    <w:rsid w:val="006A2B12"/>
    <w:rsid w:val="006A2E53"/>
    <w:rsid w:val="006A3C39"/>
    <w:rsid w:val="006A3EF1"/>
    <w:rsid w:val="006A4A6F"/>
    <w:rsid w:val="006A4F1E"/>
    <w:rsid w:val="006A5B93"/>
    <w:rsid w:val="006A64F1"/>
    <w:rsid w:val="006B00F0"/>
    <w:rsid w:val="006B03AF"/>
    <w:rsid w:val="006B114E"/>
    <w:rsid w:val="006B1187"/>
    <w:rsid w:val="006B13C7"/>
    <w:rsid w:val="006B1BE2"/>
    <w:rsid w:val="006B2162"/>
    <w:rsid w:val="006B3992"/>
    <w:rsid w:val="006B4671"/>
    <w:rsid w:val="006B533E"/>
    <w:rsid w:val="006B597A"/>
    <w:rsid w:val="006B5F8A"/>
    <w:rsid w:val="006B60B5"/>
    <w:rsid w:val="006C146D"/>
    <w:rsid w:val="006C1C23"/>
    <w:rsid w:val="006C2095"/>
    <w:rsid w:val="006C36CC"/>
    <w:rsid w:val="006C3C81"/>
    <w:rsid w:val="006C3E3A"/>
    <w:rsid w:val="006C4405"/>
    <w:rsid w:val="006C51FB"/>
    <w:rsid w:val="006C5D94"/>
    <w:rsid w:val="006C5F39"/>
    <w:rsid w:val="006C6CBA"/>
    <w:rsid w:val="006C7129"/>
    <w:rsid w:val="006D0F06"/>
    <w:rsid w:val="006D1FDE"/>
    <w:rsid w:val="006D2FE1"/>
    <w:rsid w:val="006D4199"/>
    <w:rsid w:val="006D492D"/>
    <w:rsid w:val="006D4F06"/>
    <w:rsid w:val="006D5A9A"/>
    <w:rsid w:val="006D5D00"/>
    <w:rsid w:val="006D68A1"/>
    <w:rsid w:val="006D79EF"/>
    <w:rsid w:val="006E0659"/>
    <w:rsid w:val="006E1421"/>
    <w:rsid w:val="006E234A"/>
    <w:rsid w:val="006E294C"/>
    <w:rsid w:val="006E2FC5"/>
    <w:rsid w:val="006E357A"/>
    <w:rsid w:val="006E3F14"/>
    <w:rsid w:val="006E4B44"/>
    <w:rsid w:val="006E4D14"/>
    <w:rsid w:val="006E7E30"/>
    <w:rsid w:val="006F126A"/>
    <w:rsid w:val="006F3B9C"/>
    <w:rsid w:val="006F3BB6"/>
    <w:rsid w:val="006F3E7E"/>
    <w:rsid w:val="006F5C24"/>
    <w:rsid w:val="00700F93"/>
    <w:rsid w:val="00701B00"/>
    <w:rsid w:val="00702152"/>
    <w:rsid w:val="00704960"/>
    <w:rsid w:val="00704B27"/>
    <w:rsid w:val="00704E58"/>
    <w:rsid w:val="00705C39"/>
    <w:rsid w:val="007068D6"/>
    <w:rsid w:val="00707009"/>
    <w:rsid w:val="0070753C"/>
    <w:rsid w:val="007079F4"/>
    <w:rsid w:val="007115FF"/>
    <w:rsid w:val="007122AF"/>
    <w:rsid w:val="00712C81"/>
    <w:rsid w:val="00713307"/>
    <w:rsid w:val="007133DA"/>
    <w:rsid w:val="00713789"/>
    <w:rsid w:val="0071568F"/>
    <w:rsid w:val="00715D3E"/>
    <w:rsid w:val="0071668C"/>
    <w:rsid w:val="00716971"/>
    <w:rsid w:val="00716992"/>
    <w:rsid w:val="00716C7A"/>
    <w:rsid w:val="007205B3"/>
    <w:rsid w:val="00720C5B"/>
    <w:rsid w:val="0072122C"/>
    <w:rsid w:val="00721D25"/>
    <w:rsid w:val="007225F8"/>
    <w:rsid w:val="00722DC8"/>
    <w:rsid w:val="00723B70"/>
    <w:rsid w:val="00723E95"/>
    <w:rsid w:val="00724708"/>
    <w:rsid w:val="0072759D"/>
    <w:rsid w:val="007278BC"/>
    <w:rsid w:val="00730B10"/>
    <w:rsid w:val="00731397"/>
    <w:rsid w:val="00732DBA"/>
    <w:rsid w:val="00733067"/>
    <w:rsid w:val="00733B74"/>
    <w:rsid w:val="00734EDA"/>
    <w:rsid w:val="00735932"/>
    <w:rsid w:val="007367A1"/>
    <w:rsid w:val="00736AA9"/>
    <w:rsid w:val="007376AA"/>
    <w:rsid w:val="007407BB"/>
    <w:rsid w:val="00741139"/>
    <w:rsid w:val="00741338"/>
    <w:rsid w:val="00741758"/>
    <w:rsid w:val="007425D8"/>
    <w:rsid w:val="00742DB9"/>
    <w:rsid w:val="00743666"/>
    <w:rsid w:val="00743EA0"/>
    <w:rsid w:val="00744E1F"/>
    <w:rsid w:val="0074571E"/>
    <w:rsid w:val="007457BF"/>
    <w:rsid w:val="00746244"/>
    <w:rsid w:val="007465A6"/>
    <w:rsid w:val="00746662"/>
    <w:rsid w:val="00746772"/>
    <w:rsid w:val="007504B0"/>
    <w:rsid w:val="00750B15"/>
    <w:rsid w:val="00752802"/>
    <w:rsid w:val="00752F4A"/>
    <w:rsid w:val="00754256"/>
    <w:rsid w:val="007543BB"/>
    <w:rsid w:val="00754C0E"/>
    <w:rsid w:val="007564EB"/>
    <w:rsid w:val="00756AAA"/>
    <w:rsid w:val="007578FA"/>
    <w:rsid w:val="00760154"/>
    <w:rsid w:val="007603E4"/>
    <w:rsid w:val="00760B6C"/>
    <w:rsid w:val="00761E48"/>
    <w:rsid w:val="0076227D"/>
    <w:rsid w:val="00762280"/>
    <w:rsid w:val="007626AC"/>
    <w:rsid w:val="00762D49"/>
    <w:rsid w:val="007641E7"/>
    <w:rsid w:val="007650C1"/>
    <w:rsid w:val="007666DC"/>
    <w:rsid w:val="00770F31"/>
    <w:rsid w:val="00770F75"/>
    <w:rsid w:val="00772C85"/>
    <w:rsid w:val="0077348F"/>
    <w:rsid w:val="00774199"/>
    <w:rsid w:val="00775725"/>
    <w:rsid w:val="00775EFF"/>
    <w:rsid w:val="007762DB"/>
    <w:rsid w:val="00777071"/>
    <w:rsid w:val="00777B01"/>
    <w:rsid w:val="00777BB5"/>
    <w:rsid w:val="00780237"/>
    <w:rsid w:val="00780D37"/>
    <w:rsid w:val="007810D8"/>
    <w:rsid w:val="00781F12"/>
    <w:rsid w:val="00783043"/>
    <w:rsid w:val="007845D5"/>
    <w:rsid w:val="00784868"/>
    <w:rsid w:val="00784F1D"/>
    <w:rsid w:val="00784F36"/>
    <w:rsid w:val="00785946"/>
    <w:rsid w:val="00786AF4"/>
    <w:rsid w:val="00786CA3"/>
    <w:rsid w:val="00787BB1"/>
    <w:rsid w:val="00787D0C"/>
    <w:rsid w:val="00790498"/>
    <w:rsid w:val="0079111E"/>
    <w:rsid w:val="007920D3"/>
    <w:rsid w:val="0079260D"/>
    <w:rsid w:val="00792618"/>
    <w:rsid w:val="007931BE"/>
    <w:rsid w:val="007941FC"/>
    <w:rsid w:val="00794865"/>
    <w:rsid w:val="00794D45"/>
    <w:rsid w:val="007A1143"/>
    <w:rsid w:val="007A40C3"/>
    <w:rsid w:val="007A4663"/>
    <w:rsid w:val="007A4890"/>
    <w:rsid w:val="007A4984"/>
    <w:rsid w:val="007A5857"/>
    <w:rsid w:val="007A5DE4"/>
    <w:rsid w:val="007A5EF1"/>
    <w:rsid w:val="007A600D"/>
    <w:rsid w:val="007A6D26"/>
    <w:rsid w:val="007A6F71"/>
    <w:rsid w:val="007A736E"/>
    <w:rsid w:val="007B14D9"/>
    <w:rsid w:val="007B1AF3"/>
    <w:rsid w:val="007B22D4"/>
    <w:rsid w:val="007B24F0"/>
    <w:rsid w:val="007B2BCE"/>
    <w:rsid w:val="007B3649"/>
    <w:rsid w:val="007B4C2C"/>
    <w:rsid w:val="007B6094"/>
    <w:rsid w:val="007B6258"/>
    <w:rsid w:val="007B6B8F"/>
    <w:rsid w:val="007B7125"/>
    <w:rsid w:val="007B7700"/>
    <w:rsid w:val="007B7CC9"/>
    <w:rsid w:val="007C15BF"/>
    <w:rsid w:val="007C3F81"/>
    <w:rsid w:val="007C47B7"/>
    <w:rsid w:val="007C4DA4"/>
    <w:rsid w:val="007C5D30"/>
    <w:rsid w:val="007C6257"/>
    <w:rsid w:val="007C6986"/>
    <w:rsid w:val="007C7F52"/>
    <w:rsid w:val="007D10AA"/>
    <w:rsid w:val="007D31F6"/>
    <w:rsid w:val="007D3228"/>
    <w:rsid w:val="007D3523"/>
    <w:rsid w:val="007D372A"/>
    <w:rsid w:val="007D387F"/>
    <w:rsid w:val="007D39E5"/>
    <w:rsid w:val="007D4AE7"/>
    <w:rsid w:val="007D5804"/>
    <w:rsid w:val="007D5B81"/>
    <w:rsid w:val="007D5F38"/>
    <w:rsid w:val="007D646D"/>
    <w:rsid w:val="007D6523"/>
    <w:rsid w:val="007D69E5"/>
    <w:rsid w:val="007D7848"/>
    <w:rsid w:val="007D7C16"/>
    <w:rsid w:val="007E0219"/>
    <w:rsid w:val="007E03D6"/>
    <w:rsid w:val="007E03FE"/>
    <w:rsid w:val="007E05F6"/>
    <w:rsid w:val="007E06CA"/>
    <w:rsid w:val="007E0F69"/>
    <w:rsid w:val="007E1727"/>
    <w:rsid w:val="007E36F1"/>
    <w:rsid w:val="007E4AF0"/>
    <w:rsid w:val="007E4B25"/>
    <w:rsid w:val="007E6464"/>
    <w:rsid w:val="007E6BCB"/>
    <w:rsid w:val="007E6FCA"/>
    <w:rsid w:val="007E7B74"/>
    <w:rsid w:val="007E7D9E"/>
    <w:rsid w:val="007E7E9D"/>
    <w:rsid w:val="007F0266"/>
    <w:rsid w:val="007F05B8"/>
    <w:rsid w:val="007F05BA"/>
    <w:rsid w:val="007F1717"/>
    <w:rsid w:val="007F1A86"/>
    <w:rsid w:val="007F2C0D"/>
    <w:rsid w:val="007F4002"/>
    <w:rsid w:val="007F4B67"/>
    <w:rsid w:val="007F4F9A"/>
    <w:rsid w:val="007F557A"/>
    <w:rsid w:val="007F5FE3"/>
    <w:rsid w:val="007F699D"/>
    <w:rsid w:val="007F7A8A"/>
    <w:rsid w:val="00800324"/>
    <w:rsid w:val="008005A7"/>
    <w:rsid w:val="00800B4A"/>
    <w:rsid w:val="008026FA"/>
    <w:rsid w:val="00802ACA"/>
    <w:rsid w:val="00802B10"/>
    <w:rsid w:val="00802C1D"/>
    <w:rsid w:val="00802E9D"/>
    <w:rsid w:val="0080358B"/>
    <w:rsid w:val="00803B8A"/>
    <w:rsid w:val="00803F10"/>
    <w:rsid w:val="00804180"/>
    <w:rsid w:val="00805B7E"/>
    <w:rsid w:val="0080612D"/>
    <w:rsid w:val="0080682B"/>
    <w:rsid w:val="0080689C"/>
    <w:rsid w:val="00807525"/>
    <w:rsid w:val="0081006D"/>
    <w:rsid w:val="00810E61"/>
    <w:rsid w:val="008113D1"/>
    <w:rsid w:val="00813F60"/>
    <w:rsid w:val="008141DE"/>
    <w:rsid w:val="008154D4"/>
    <w:rsid w:val="00817336"/>
    <w:rsid w:val="008177F8"/>
    <w:rsid w:val="0082090A"/>
    <w:rsid w:val="00820D1D"/>
    <w:rsid w:val="0082214D"/>
    <w:rsid w:val="0082570F"/>
    <w:rsid w:val="0082710E"/>
    <w:rsid w:val="00830129"/>
    <w:rsid w:val="008315EC"/>
    <w:rsid w:val="00831896"/>
    <w:rsid w:val="00831BFC"/>
    <w:rsid w:val="00833FE1"/>
    <w:rsid w:val="00834606"/>
    <w:rsid w:val="00836C07"/>
    <w:rsid w:val="00836F07"/>
    <w:rsid w:val="008372A5"/>
    <w:rsid w:val="00840E5A"/>
    <w:rsid w:val="008413C4"/>
    <w:rsid w:val="00841C18"/>
    <w:rsid w:val="00842081"/>
    <w:rsid w:val="00842F71"/>
    <w:rsid w:val="0084362A"/>
    <w:rsid w:val="00843EA2"/>
    <w:rsid w:val="00843FC0"/>
    <w:rsid w:val="00844849"/>
    <w:rsid w:val="0084501C"/>
    <w:rsid w:val="008463ED"/>
    <w:rsid w:val="00846494"/>
    <w:rsid w:val="00847D9E"/>
    <w:rsid w:val="00851276"/>
    <w:rsid w:val="008513BA"/>
    <w:rsid w:val="00852BEC"/>
    <w:rsid w:val="00852C1D"/>
    <w:rsid w:val="00854670"/>
    <w:rsid w:val="00854A6C"/>
    <w:rsid w:val="00854ABE"/>
    <w:rsid w:val="00857084"/>
    <w:rsid w:val="008577EA"/>
    <w:rsid w:val="00857BFC"/>
    <w:rsid w:val="00857FD8"/>
    <w:rsid w:val="0086018B"/>
    <w:rsid w:val="0086035C"/>
    <w:rsid w:val="00861619"/>
    <w:rsid w:val="008616F7"/>
    <w:rsid w:val="008628A2"/>
    <w:rsid w:val="00862A06"/>
    <w:rsid w:val="00863B8A"/>
    <w:rsid w:val="00864BD4"/>
    <w:rsid w:val="00864BE9"/>
    <w:rsid w:val="00865620"/>
    <w:rsid w:val="008660D9"/>
    <w:rsid w:val="00866C15"/>
    <w:rsid w:val="0086751E"/>
    <w:rsid w:val="00867F2C"/>
    <w:rsid w:val="00871C03"/>
    <w:rsid w:val="00872758"/>
    <w:rsid w:val="00872868"/>
    <w:rsid w:val="008729DB"/>
    <w:rsid w:val="00873CC5"/>
    <w:rsid w:val="00873D2C"/>
    <w:rsid w:val="0087414F"/>
    <w:rsid w:val="00875121"/>
    <w:rsid w:val="00875B14"/>
    <w:rsid w:val="00876123"/>
    <w:rsid w:val="00876659"/>
    <w:rsid w:val="008766A9"/>
    <w:rsid w:val="008766E4"/>
    <w:rsid w:val="008772C6"/>
    <w:rsid w:val="008773A9"/>
    <w:rsid w:val="00877847"/>
    <w:rsid w:val="0087798A"/>
    <w:rsid w:val="00880978"/>
    <w:rsid w:val="008809F5"/>
    <w:rsid w:val="00880CE1"/>
    <w:rsid w:val="0088137D"/>
    <w:rsid w:val="00882587"/>
    <w:rsid w:val="00882A95"/>
    <w:rsid w:val="008835ED"/>
    <w:rsid w:val="0088373E"/>
    <w:rsid w:val="00883D04"/>
    <w:rsid w:val="0088581E"/>
    <w:rsid w:val="00885B8F"/>
    <w:rsid w:val="008864D3"/>
    <w:rsid w:val="008900FA"/>
    <w:rsid w:val="00890F7A"/>
    <w:rsid w:val="00891D7B"/>
    <w:rsid w:val="008929C2"/>
    <w:rsid w:val="00892F23"/>
    <w:rsid w:val="00893805"/>
    <w:rsid w:val="00893A5C"/>
    <w:rsid w:val="008943BD"/>
    <w:rsid w:val="008944F6"/>
    <w:rsid w:val="00894FCD"/>
    <w:rsid w:val="00897608"/>
    <w:rsid w:val="00897955"/>
    <w:rsid w:val="008A0FCF"/>
    <w:rsid w:val="008A1588"/>
    <w:rsid w:val="008A1B32"/>
    <w:rsid w:val="008A1DA4"/>
    <w:rsid w:val="008A3914"/>
    <w:rsid w:val="008A3FFE"/>
    <w:rsid w:val="008A4D56"/>
    <w:rsid w:val="008A4F72"/>
    <w:rsid w:val="008A525A"/>
    <w:rsid w:val="008A5F28"/>
    <w:rsid w:val="008A64FB"/>
    <w:rsid w:val="008A724D"/>
    <w:rsid w:val="008A7D50"/>
    <w:rsid w:val="008B00EF"/>
    <w:rsid w:val="008B027B"/>
    <w:rsid w:val="008B04B4"/>
    <w:rsid w:val="008B0D8B"/>
    <w:rsid w:val="008B13F8"/>
    <w:rsid w:val="008B14F3"/>
    <w:rsid w:val="008B285B"/>
    <w:rsid w:val="008B49D5"/>
    <w:rsid w:val="008B49F5"/>
    <w:rsid w:val="008B4E8D"/>
    <w:rsid w:val="008B5006"/>
    <w:rsid w:val="008B51C2"/>
    <w:rsid w:val="008B56DF"/>
    <w:rsid w:val="008B59D1"/>
    <w:rsid w:val="008B7391"/>
    <w:rsid w:val="008C2CD4"/>
    <w:rsid w:val="008C35FE"/>
    <w:rsid w:val="008C39E3"/>
    <w:rsid w:val="008C48E9"/>
    <w:rsid w:val="008C59A3"/>
    <w:rsid w:val="008C7670"/>
    <w:rsid w:val="008D004D"/>
    <w:rsid w:val="008D0E1E"/>
    <w:rsid w:val="008D18A1"/>
    <w:rsid w:val="008D25D0"/>
    <w:rsid w:val="008D3E87"/>
    <w:rsid w:val="008D41BB"/>
    <w:rsid w:val="008D4454"/>
    <w:rsid w:val="008D4692"/>
    <w:rsid w:val="008D4AB2"/>
    <w:rsid w:val="008D4C47"/>
    <w:rsid w:val="008D5EC8"/>
    <w:rsid w:val="008D6857"/>
    <w:rsid w:val="008D6A38"/>
    <w:rsid w:val="008D6F29"/>
    <w:rsid w:val="008D7584"/>
    <w:rsid w:val="008D78D7"/>
    <w:rsid w:val="008E0855"/>
    <w:rsid w:val="008E0F00"/>
    <w:rsid w:val="008E0F72"/>
    <w:rsid w:val="008E14B1"/>
    <w:rsid w:val="008E1502"/>
    <w:rsid w:val="008E200A"/>
    <w:rsid w:val="008E2326"/>
    <w:rsid w:val="008E2A2D"/>
    <w:rsid w:val="008E2A52"/>
    <w:rsid w:val="008E3283"/>
    <w:rsid w:val="008E3365"/>
    <w:rsid w:val="008E3488"/>
    <w:rsid w:val="008E403E"/>
    <w:rsid w:val="008E428D"/>
    <w:rsid w:val="008E602E"/>
    <w:rsid w:val="008E7C57"/>
    <w:rsid w:val="008F08F3"/>
    <w:rsid w:val="008F1740"/>
    <w:rsid w:val="008F1B5F"/>
    <w:rsid w:val="008F2D9E"/>
    <w:rsid w:val="008F4AAC"/>
    <w:rsid w:val="008F4AC4"/>
    <w:rsid w:val="008F5515"/>
    <w:rsid w:val="008F5CA3"/>
    <w:rsid w:val="008F5E56"/>
    <w:rsid w:val="008F66E1"/>
    <w:rsid w:val="008F7ACE"/>
    <w:rsid w:val="00901A03"/>
    <w:rsid w:val="00901A87"/>
    <w:rsid w:val="00902F53"/>
    <w:rsid w:val="00903E8D"/>
    <w:rsid w:val="00904313"/>
    <w:rsid w:val="00904D4B"/>
    <w:rsid w:val="00905DC5"/>
    <w:rsid w:val="00906D73"/>
    <w:rsid w:val="00907F31"/>
    <w:rsid w:val="00910BB4"/>
    <w:rsid w:val="009112CE"/>
    <w:rsid w:val="009113B5"/>
    <w:rsid w:val="009123F4"/>
    <w:rsid w:val="00912F38"/>
    <w:rsid w:val="00913F09"/>
    <w:rsid w:val="009140CF"/>
    <w:rsid w:val="009155A0"/>
    <w:rsid w:val="0091560D"/>
    <w:rsid w:val="009157E2"/>
    <w:rsid w:val="00915E73"/>
    <w:rsid w:val="0091662E"/>
    <w:rsid w:val="00916739"/>
    <w:rsid w:val="009175E1"/>
    <w:rsid w:val="009203E0"/>
    <w:rsid w:val="00921020"/>
    <w:rsid w:val="009210EE"/>
    <w:rsid w:val="00921B07"/>
    <w:rsid w:val="00921BDC"/>
    <w:rsid w:val="009224FD"/>
    <w:rsid w:val="00922AFE"/>
    <w:rsid w:val="00922FAB"/>
    <w:rsid w:val="00923369"/>
    <w:rsid w:val="009233AB"/>
    <w:rsid w:val="00923A21"/>
    <w:rsid w:val="009245AD"/>
    <w:rsid w:val="009249CF"/>
    <w:rsid w:val="00924ED7"/>
    <w:rsid w:val="00925158"/>
    <w:rsid w:val="0092592D"/>
    <w:rsid w:val="00925DE2"/>
    <w:rsid w:val="00925EC7"/>
    <w:rsid w:val="0092678A"/>
    <w:rsid w:val="0092731B"/>
    <w:rsid w:val="009278FB"/>
    <w:rsid w:val="00927F45"/>
    <w:rsid w:val="009301D4"/>
    <w:rsid w:val="00931A62"/>
    <w:rsid w:val="00931F4E"/>
    <w:rsid w:val="00932E27"/>
    <w:rsid w:val="00933B0E"/>
    <w:rsid w:val="00934238"/>
    <w:rsid w:val="0093471F"/>
    <w:rsid w:val="0093472E"/>
    <w:rsid w:val="00935611"/>
    <w:rsid w:val="0093571F"/>
    <w:rsid w:val="00935C61"/>
    <w:rsid w:val="00935F31"/>
    <w:rsid w:val="00936356"/>
    <w:rsid w:val="00936D46"/>
    <w:rsid w:val="00937725"/>
    <w:rsid w:val="0093775D"/>
    <w:rsid w:val="00940116"/>
    <w:rsid w:val="009408B0"/>
    <w:rsid w:val="00940B21"/>
    <w:rsid w:val="0094130A"/>
    <w:rsid w:val="00943426"/>
    <w:rsid w:val="009442AF"/>
    <w:rsid w:val="009447D2"/>
    <w:rsid w:val="00947B97"/>
    <w:rsid w:val="00947ED4"/>
    <w:rsid w:val="00947ED5"/>
    <w:rsid w:val="00947F7C"/>
    <w:rsid w:val="00950160"/>
    <w:rsid w:val="00950438"/>
    <w:rsid w:val="00950746"/>
    <w:rsid w:val="00950D21"/>
    <w:rsid w:val="009514E8"/>
    <w:rsid w:val="00951D74"/>
    <w:rsid w:val="00951DF3"/>
    <w:rsid w:val="00951E36"/>
    <w:rsid w:val="0095201A"/>
    <w:rsid w:val="009524C1"/>
    <w:rsid w:val="00952D9F"/>
    <w:rsid w:val="00953830"/>
    <w:rsid w:val="0095426D"/>
    <w:rsid w:val="00954DEA"/>
    <w:rsid w:val="00954F65"/>
    <w:rsid w:val="0095574F"/>
    <w:rsid w:val="00955D43"/>
    <w:rsid w:val="0095643E"/>
    <w:rsid w:val="00956FA4"/>
    <w:rsid w:val="009570A4"/>
    <w:rsid w:val="00957240"/>
    <w:rsid w:val="009572DD"/>
    <w:rsid w:val="00957400"/>
    <w:rsid w:val="009579C5"/>
    <w:rsid w:val="00960DA4"/>
    <w:rsid w:val="00961CC9"/>
    <w:rsid w:val="00962FA3"/>
    <w:rsid w:val="009649CC"/>
    <w:rsid w:val="00966504"/>
    <w:rsid w:val="009701D7"/>
    <w:rsid w:val="00972315"/>
    <w:rsid w:val="00972D01"/>
    <w:rsid w:val="009733BD"/>
    <w:rsid w:val="0097529F"/>
    <w:rsid w:val="00975E00"/>
    <w:rsid w:val="00976BE8"/>
    <w:rsid w:val="00977211"/>
    <w:rsid w:val="00977988"/>
    <w:rsid w:val="00977D22"/>
    <w:rsid w:val="0098032A"/>
    <w:rsid w:val="00980550"/>
    <w:rsid w:val="0098061F"/>
    <w:rsid w:val="00981F53"/>
    <w:rsid w:val="00982055"/>
    <w:rsid w:val="00982719"/>
    <w:rsid w:val="00983872"/>
    <w:rsid w:val="009839ED"/>
    <w:rsid w:val="00983BEA"/>
    <w:rsid w:val="00984EC7"/>
    <w:rsid w:val="00986310"/>
    <w:rsid w:val="00986879"/>
    <w:rsid w:val="009870FB"/>
    <w:rsid w:val="009873A0"/>
    <w:rsid w:val="0099156C"/>
    <w:rsid w:val="00991D94"/>
    <w:rsid w:val="00992132"/>
    <w:rsid w:val="00992226"/>
    <w:rsid w:val="009925AA"/>
    <w:rsid w:val="0099435E"/>
    <w:rsid w:val="0099560F"/>
    <w:rsid w:val="009970FA"/>
    <w:rsid w:val="00997EC4"/>
    <w:rsid w:val="009A052E"/>
    <w:rsid w:val="009A0843"/>
    <w:rsid w:val="009A0F0A"/>
    <w:rsid w:val="009A13BA"/>
    <w:rsid w:val="009A1A53"/>
    <w:rsid w:val="009A24A0"/>
    <w:rsid w:val="009A2A76"/>
    <w:rsid w:val="009A4915"/>
    <w:rsid w:val="009A4B26"/>
    <w:rsid w:val="009A4D8B"/>
    <w:rsid w:val="009B04EA"/>
    <w:rsid w:val="009B1598"/>
    <w:rsid w:val="009B5E59"/>
    <w:rsid w:val="009B6177"/>
    <w:rsid w:val="009B6456"/>
    <w:rsid w:val="009B6641"/>
    <w:rsid w:val="009B76C7"/>
    <w:rsid w:val="009B7D0A"/>
    <w:rsid w:val="009C10CF"/>
    <w:rsid w:val="009C3F6F"/>
    <w:rsid w:val="009C3FEC"/>
    <w:rsid w:val="009C446C"/>
    <w:rsid w:val="009C4564"/>
    <w:rsid w:val="009C6375"/>
    <w:rsid w:val="009C6814"/>
    <w:rsid w:val="009C6AF4"/>
    <w:rsid w:val="009C71B3"/>
    <w:rsid w:val="009C7462"/>
    <w:rsid w:val="009C7741"/>
    <w:rsid w:val="009C7CC3"/>
    <w:rsid w:val="009D0C0D"/>
    <w:rsid w:val="009D0E0B"/>
    <w:rsid w:val="009D1359"/>
    <w:rsid w:val="009D2C69"/>
    <w:rsid w:val="009D3A18"/>
    <w:rsid w:val="009D3C05"/>
    <w:rsid w:val="009D528C"/>
    <w:rsid w:val="009D548F"/>
    <w:rsid w:val="009D5CB5"/>
    <w:rsid w:val="009D6DEE"/>
    <w:rsid w:val="009D701B"/>
    <w:rsid w:val="009D7C6C"/>
    <w:rsid w:val="009E0C4A"/>
    <w:rsid w:val="009E1F03"/>
    <w:rsid w:val="009E28F6"/>
    <w:rsid w:val="009E2966"/>
    <w:rsid w:val="009E3755"/>
    <w:rsid w:val="009E4BC9"/>
    <w:rsid w:val="009E56E5"/>
    <w:rsid w:val="009E5939"/>
    <w:rsid w:val="009E6520"/>
    <w:rsid w:val="009E66C4"/>
    <w:rsid w:val="009E6E29"/>
    <w:rsid w:val="009E77E1"/>
    <w:rsid w:val="009E7821"/>
    <w:rsid w:val="009E78DF"/>
    <w:rsid w:val="009E7FDF"/>
    <w:rsid w:val="009F01D4"/>
    <w:rsid w:val="009F04C4"/>
    <w:rsid w:val="009F127B"/>
    <w:rsid w:val="009F1A49"/>
    <w:rsid w:val="009F1A7E"/>
    <w:rsid w:val="009F237A"/>
    <w:rsid w:val="009F24F8"/>
    <w:rsid w:val="009F2A63"/>
    <w:rsid w:val="009F39F1"/>
    <w:rsid w:val="009F5978"/>
    <w:rsid w:val="009F6312"/>
    <w:rsid w:val="009F66EB"/>
    <w:rsid w:val="009F6C67"/>
    <w:rsid w:val="009F7117"/>
    <w:rsid w:val="009F777D"/>
    <w:rsid w:val="009F7A41"/>
    <w:rsid w:val="00A017F3"/>
    <w:rsid w:val="00A02275"/>
    <w:rsid w:val="00A02612"/>
    <w:rsid w:val="00A0386F"/>
    <w:rsid w:val="00A04CD1"/>
    <w:rsid w:val="00A06D20"/>
    <w:rsid w:val="00A07484"/>
    <w:rsid w:val="00A12074"/>
    <w:rsid w:val="00A13691"/>
    <w:rsid w:val="00A13E6A"/>
    <w:rsid w:val="00A140E8"/>
    <w:rsid w:val="00A14463"/>
    <w:rsid w:val="00A14E2B"/>
    <w:rsid w:val="00A14EFB"/>
    <w:rsid w:val="00A153D2"/>
    <w:rsid w:val="00A17138"/>
    <w:rsid w:val="00A17DE1"/>
    <w:rsid w:val="00A17FFA"/>
    <w:rsid w:val="00A20AA8"/>
    <w:rsid w:val="00A21B8E"/>
    <w:rsid w:val="00A221AB"/>
    <w:rsid w:val="00A22509"/>
    <w:rsid w:val="00A22E5E"/>
    <w:rsid w:val="00A23090"/>
    <w:rsid w:val="00A235B9"/>
    <w:rsid w:val="00A24071"/>
    <w:rsid w:val="00A2473E"/>
    <w:rsid w:val="00A24C8D"/>
    <w:rsid w:val="00A25857"/>
    <w:rsid w:val="00A25AE1"/>
    <w:rsid w:val="00A25BA7"/>
    <w:rsid w:val="00A263DD"/>
    <w:rsid w:val="00A3080E"/>
    <w:rsid w:val="00A30C89"/>
    <w:rsid w:val="00A30E83"/>
    <w:rsid w:val="00A3112C"/>
    <w:rsid w:val="00A31B40"/>
    <w:rsid w:val="00A320C7"/>
    <w:rsid w:val="00A32149"/>
    <w:rsid w:val="00A322E2"/>
    <w:rsid w:val="00A32B87"/>
    <w:rsid w:val="00A33278"/>
    <w:rsid w:val="00A3425A"/>
    <w:rsid w:val="00A35022"/>
    <w:rsid w:val="00A369A2"/>
    <w:rsid w:val="00A37E29"/>
    <w:rsid w:val="00A40628"/>
    <w:rsid w:val="00A41356"/>
    <w:rsid w:val="00A42113"/>
    <w:rsid w:val="00A4214F"/>
    <w:rsid w:val="00A4298C"/>
    <w:rsid w:val="00A435E4"/>
    <w:rsid w:val="00A44F4D"/>
    <w:rsid w:val="00A44F52"/>
    <w:rsid w:val="00A46239"/>
    <w:rsid w:val="00A4628F"/>
    <w:rsid w:val="00A47A9C"/>
    <w:rsid w:val="00A47D08"/>
    <w:rsid w:val="00A47F83"/>
    <w:rsid w:val="00A50561"/>
    <w:rsid w:val="00A50EBA"/>
    <w:rsid w:val="00A51469"/>
    <w:rsid w:val="00A51A5F"/>
    <w:rsid w:val="00A52363"/>
    <w:rsid w:val="00A534A9"/>
    <w:rsid w:val="00A53FB7"/>
    <w:rsid w:val="00A541E9"/>
    <w:rsid w:val="00A54381"/>
    <w:rsid w:val="00A55AC7"/>
    <w:rsid w:val="00A55E8C"/>
    <w:rsid w:val="00A566C2"/>
    <w:rsid w:val="00A56C72"/>
    <w:rsid w:val="00A57610"/>
    <w:rsid w:val="00A579E7"/>
    <w:rsid w:val="00A6098F"/>
    <w:rsid w:val="00A60A52"/>
    <w:rsid w:val="00A60A7F"/>
    <w:rsid w:val="00A621D5"/>
    <w:rsid w:val="00A62DDA"/>
    <w:rsid w:val="00A6300C"/>
    <w:rsid w:val="00A6379F"/>
    <w:rsid w:val="00A638AE"/>
    <w:rsid w:val="00A643A6"/>
    <w:rsid w:val="00A647E3"/>
    <w:rsid w:val="00A6538F"/>
    <w:rsid w:val="00A66B42"/>
    <w:rsid w:val="00A66D24"/>
    <w:rsid w:val="00A7027D"/>
    <w:rsid w:val="00A717B7"/>
    <w:rsid w:val="00A71C14"/>
    <w:rsid w:val="00A74252"/>
    <w:rsid w:val="00A76346"/>
    <w:rsid w:val="00A763AE"/>
    <w:rsid w:val="00A765EC"/>
    <w:rsid w:val="00A770F2"/>
    <w:rsid w:val="00A8034E"/>
    <w:rsid w:val="00A81119"/>
    <w:rsid w:val="00A825B6"/>
    <w:rsid w:val="00A83442"/>
    <w:rsid w:val="00A8397B"/>
    <w:rsid w:val="00A8638E"/>
    <w:rsid w:val="00A87961"/>
    <w:rsid w:val="00A90585"/>
    <w:rsid w:val="00A90FD9"/>
    <w:rsid w:val="00A9118C"/>
    <w:rsid w:val="00A92C04"/>
    <w:rsid w:val="00A93F07"/>
    <w:rsid w:val="00A9432C"/>
    <w:rsid w:val="00A9484A"/>
    <w:rsid w:val="00A94965"/>
    <w:rsid w:val="00A9518C"/>
    <w:rsid w:val="00A95722"/>
    <w:rsid w:val="00A966A1"/>
    <w:rsid w:val="00A97917"/>
    <w:rsid w:val="00AA1540"/>
    <w:rsid w:val="00AA2BF5"/>
    <w:rsid w:val="00AA34F4"/>
    <w:rsid w:val="00AA44E2"/>
    <w:rsid w:val="00AA4E81"/>
    <w:rsid w:val="00AA5D54"/>
    <w:rsid w:val="00AA622B"/>
    <w:rsid w:val="00AA66C5"/>
    <w:rsid w:val="00AA6CE4"/>
    <w:rsid w:val="00AA6F7B"/>
    <w:rsid w:val="00AA740D"/>
    <w:rsid w:val="00AA78BF"/>
    <w:rsid w:val="00AA7B34"/>
    <w:rsid w:val="00AB1C2D"/>
    <w:rsid w:val="00AB20E4"/>
    <w:rsid w:val="00AB25B8"/>
    <w:rsid w:val="00AB304A"/>
    <w:rsid w:val="00AB46B4"/>
    <w:rsid w:val="00AB46DB"/>
    <w:rsid w:val="00AB66FD"/>
    <w:rsid w:val="00AB6ECE"/>
    <w:rsid w:val="00AB7018"/>
    <w:rsid w:val="00AB7ACA"/>
    <w:rsid w:val="00AC0022"/>
    <w:rsid w:val="00AC08AA"/>
    <w:rsid w:val="00AC0C81"/>
    <w:rsid w:val="00AC1F0F"/>
    <w:rsid w:val="00AC337E"/>
    <w:rsid w:val="00AC3720"/>
    <w:rsid w:val="00AC5454"/>
    <w:rsid w:val="00AC615B"/>
    <w:rsid w:val="00AC7886"/>
    <w:rsid w:val="00AC7C11"/>
    <w:rsid w:val="00AC7CA2"/>
    <w:rsid w:val="00AD090B"/>
    <w:rsid w:val="00AD2675"/>
    <w:rsid w:val="00AD3409"/>
    <w:rsid w:val="00AD475B"/>
    <w:rsid w:val="00AD53C1"/>
    <w:rsid w:val="00AD6444"/>
    <w:rsid w:val="00AD744F"/>
    <w:rsid w:val="00AE04E5"/>
    <w:rsid w:val="00AE0567"/>
    <w:rsid w:val="00AE0F40"/>
    <w:rsid w:val="00AE1FF2"/>
    <w:rsid w:val="00AE2179"/>
    <w:rsid w:val="00AE23DA"/>
    <w:rsid w:val="00AE38B5"/>
    <w:rsid w:val="00AE3986"/>
    <w:rsid w:val="00AE4D9A"/>
    <w:rsid w:val="00AE500A"/>
    <w:rsid w:val="00AE5A6D"/>
    <w:rsid w:val="00AE63A0"/>
    <w:rsid w:val="00AE6660"/>
    <w:rsid w:val="00AE686F"/>
    <w:rsid w:val="00AE6AF9"/>
    <w:rsid w:val="00AE78C5"/>
    <w:rsid w:val="00AE7FDF"/>
    <w:rsid w:val="00AF0ADA"/>
    <w:rsid w:val="00AF1257"/>
    <w:rsid w:val="00AF1813"/>
    <w:rsid w:val="00AF2A7E"/>
    <w:rsid w:val="00AF3238"/>
    <w:rsid w:val="00AF360B"/>
    <w:rsid w:val="00AF4E96"/>
    <w:rsid w:val="00AF4FDC"/>
    <w:rsid w:val="00AF5E5F"/>
    <w:rsid w:val="00AF627C"/>
    <w:rsid w:val="00AF706B"/>
    <w:rsid w:val="00AF72D5"/>
    <w:rsid w:val="00AF7472"/>
    <w:rsid w:val="00AF76EE"/>
    <w:rsid w:val="00B006FA"/>
    <w:rsid w:val="00B0098C"/>
    <w:rsid w:val="00B00B8C"/>
    <w:rsid w:val="00B0220A"/>
    <w:rsid w:val="00B034AA"/>
    <w:rsid w:val="00B0445E"/>
    <w:rsid w:val="00B05F1E"/>
    <w:rsid w:val="00B07AAE"/>
    <w:rsid w:val="00B10133"/>
    <w:rsid w:val="00B10570"/>
    <w:rsid w:val="00B1131C"/>
    <w:rsid w:val="00B1170C"/>
    <w:rsid w:val="00B11EBF"/>
    <w:rsid w:val="00B127EC"/>
    <w:rsid w:val="00B12BBD"/>
    <w:rsid w:val="00B137A9"/>
    <w:rsid w:val="00B137E0"/>
    <w:rsid w:val="00B13DFC"/>
    <w:rsid w:val="00B13F3B"/>
    <w:rsid w:val="00B14006"/>
    <w:rsid w:val="00B143CE"/>
    <w:rsid w:val="00B200A0"/>
    <w:rsid w:val="00B2027B"/>
    <w:rsid w:val="00B21284"/>
    <w:rsid w:val="00B21379"/>
    <w:rsid w:val="00B21D20"/>
    <w:rsid w:val="00B22859"/>
    <w:rsid w:val="00B22FD0"/>
    <w:rsid w:val="00B23670"/>
    <w:rsid w:val="00B23B94"/>
    <w:rsid w:val="00B24CA0"/>
    <w:rsid w:val="00B26255"/>
    <w:rsid w:val="00B262A1"/>
    <w:rsid w:val="00B26B1C"/>
    <w:rsid w:val="00B27840"/>
    <w:rsid w:val="00B301A2"/>
    <w:rsid w:val="00B30819"/>
    <w:rsid w:val="00B31A79"/>
    <w:rsid w:val="00B3283E"/>
    <w:rsid w:val="00B33BCE"/>
    <w:rsid w:val="00B33F3C"/>
    <w:rsid w:val="00B35A54"/>
    <w:rsid w:val="00B35AC9"/>
    <w:rsid w:val="00B35E2C"/>
    <w:rsid w:val="00B36C64"/>
    <w:rsid w:val="00B37F73"/>
    <w:rsid w:val="00B417AC"/>
    <w:rsid w:val="00B419D7"/>
    <w:rsid w:val="00B42626"/>
    <w:rsid w:val="00B4328D"/>
    <w:rsid w:val="00B43789"/>
    <w:rsid w:val="00B43B00"/>
    <w:rsid w:val="00B43CF5"/>
    <w:rsid w:val="00B4488D"/>
    <w:rsid w:val="00B44A05"/>
    <w:rsid w:val="00B44F9E"/>
    <w:rsid w:val="00B458F8"/>
    <w:rsid w:val="00B45D00"/>
    <w:rsid w:val="00B47CA5"/>
    <w:rsid w:val="00B5047F"/>
    <w:rsid w:val="00B5061C"/>
    <w:rsid w:val="00B50729"/>
    <w:rsid w:val="00B509BD"/>
    <w:rsid w:val="00B50C16"/>
    <w:rsid w:val="00B515CA"/>
    <w:rsid w:val="00B51658"/>
    <w:rsid w:val="00B52341"/>
    <w:rsid w:val="00B526E7"/>
    <w:rsid w:val="00B5307E"/>
    <w:rsid w:val="00B5361E"/>
    <w:rsid w:val="00B53CE1"/>
    <w:rsid w:val="00B53E16"/>
    <w:rsid w:val="00B542E2"/>
    <w:rsid w:val="00B55136"/>
    <w:rsid w:val="00B552AB"/>
    <w:rsid w:val="00B55ADF"/>
    <w:rsid w:val="00B55E24"/>
    <w:rsid w:val="00B568B5"/>
    <w:rsid w:val="00B569D7"/>
    <w:rsid w:val="00B602E3"/>
    <w:rsid w:val="00B607C1"/>
    <w:rsid w:val="00B61B6E"/>
    <w:rsid w:val="00B62EA6"/>
    <w:rsid w:val="00B63527"/>
    <w:rsid w:val="00B63869"/>
    <w:rsid w:val="00B63925"/>
    <w:rsid w:val="00B63930"/>
    <w:rsid w:val="00B63A2D"/>
    <w:rsid w:val="00B64F20"/>
    <w:rsid w:val="00B65077"/>
    <w:rsid w:val="00B650B9"/>
    <w:rsid w:val="00B6517D"/>
    <w:rsid w:val="00B65BA1"/>
    <w:rsid w:val="00B65CCB"/>
    <w:rsid w:val="00B67F18"/>
    <w:rsid w:val="00B70EB0"/>
    <w:rsid w:val="00B71B60"/>
    <w:rsid w:val="00B7204B"/>
    <w:rsid w:val="00B722A9"/>
    <w:rsid w:val="00B72B3E"/>
    <w:rsid w:val="00B72BBA"/>
    <w:rsid w:val="00B72CDD"/>
    <w:rsid w:val="00B72E05"/>
    <w:rsid w:val="00B73B97"/>
    <w:rsid w:val="00B7487A"/>
    <w:rsid w:val="00B75812"/>
    <w:rsid w:val="00B758A7"/>
    <w:rsid w:val="00B76C6E"/>
    <w:rsid w:val="00B7721D"/>
    <w:rsid w:val="00B77320"/>
    <w:rsid w:val="00B806F3"/>
    <w:rsid w:val="00B81B86"/>
    <w:rsid w:val="00B81C88"/>
    <w:rsid w:val="00B8295C"/>
    <w:rsid w:val="00B82DE2"/>
    <w:rsid w:val="00B840EC"/>
    <w:rsid w:val="00B84B8F"/>
    <w:rsid w:val="00B84DCF"/>
    <w:rsid w:val="00B85155"/>
    <w:rsid w:val="00B852DF"/>
    <w:rsid w:val="00B854E6"/>
    <w:rsid w:val="00B8631F"/>
    <w:rsid w:val="00B86581"/>
    <w:rsid w:val="00B901FA"/>
    <w:rsid w:val="00B90740"/>
    <w:rsid w:val="00B90754"/>
    <w:rsid w:val="00B90CD1"/>
    <w:rsid w:val="00B91138"/>
    <w:rsid w:val="00B915EE"/>
    <w:rsid w:val="00B916A4"/>
    <w:rsid w:val="00B916B7"/>
    <w:rsid w:val="00B91C18"/>
    <w:rsid w:val="00B91C9F"/>
    <w:rsid w:val="00B92CF4"/>
    <w:rsid w:val="00B92EED"/>
    <w:rsid w:val="00B943FB"/>
    <w:rsid w:val="00B948FA"/>
    <w:rsid w:val="00B95455"/>
    <w:rsid w:val="00B95BAA"/>
    <w:rsid w:val="00B96529"/>
    <w:rsid w:val="00B9656F"/>
    <w:rsid w:val="00B96626"/>
    <w:rsid w:val="00B973C8"/>
    <w:rsid w:val="00B9781C"/>
    <w:rsid w:val="00BA24FE"/>
    <w:rsid w:val="00BA37DA"/>
    <w:rsid w:val="00BA3802"/>
    <w:rsid w:val="00BA4A66"/>
    <w:rsid w:val="00BA52CC"/>
    <w:rsid w:val="00BA5D1E"/>
    <w:rsid w:val="00BA67CD"/>
    <w:rsid w:val="00BA694E"/>
    <w:rsid w:val="00BA6B77"/>
    <w:rsid w:val="00BA72B0"/>
    <w:rsid w:val="00BA7724"/>
    <w:rsid w:val="00BB06F3"/>
    <w:rsid w:val="00BB0E1A"/>
    <w:rsid w:val="00BB0ED1"/>
    <w:rsid w:val="00BB102B"/>
    <w:rsid w:val="00BB19B1"/>
    <w:rsid w:val="00BB25B2"/>
    <w:rsid w:val="00BB2687"/>
    <w:rsid w:val="00BB2B22"/>
    <w:rsid w:val="00BB36E2"/>
    <w:rsid w:val="00BB4721"/>
    <w:rsid w:val="00BB4876"/>
    <w:rsid w:val="00BB501A"/>
    <w:rsid w:val="00BB6008"/>
    <w:rsid w:val="00BB6EB0"/>
    <w:rsid w:val="00BB744C"/>
    <w:rsid w:val="00BB764B"/>
    <w:rsid w:val="00BB7859"/>
    <w:rsid w:val="00BB7B73"/>
    <w:rsid w:val="00BB7ED9"/>
    <w:rsid w:val="00BC02CD"/>
    <w:rsid w:val="00BC1929"/>
    <w:rsid w:val="00BC2105"/>
    <w:rsid w:val="00BC38E4"/>
    <w:rsid w:val="00BC5370"/>
    <w:rsid w:val="00BC5BAF"/>
    <w:rsid w:val="00BC665D"/>
    <w:rsid w:val="00BC719E"/>
    <w:rsid w:val="00BC72F3"/>
    <w:rsid w:val="00BD1644"/>
    <w:rsid w:val="00BD1FAD"/>
    <w:rsid w:val="00BD27C1"/>
    <w:rsid w:val="00BD3A23"/>
    <w:rsid w:val="00BD566F"/>
    <w:rsid w:val="00BD5EF8"/>
    <w:rsid w:val="00BD6560"/>
    <w:rsid w:val="00BD687E"/>
    <w:rsid w:val="00BD687F"/>
    <w:rsid w:val="00BD6AAA"/>
    <w:rsid w:val="00BD7ED6"/>
    <w:rsid w:val="00BE0E74"/>
    <w:rsid w:val="00BE1509"/>
    <w:rsid w:val="00BE16F4"/>
    <w:rsid w:val="00BE17F1"/>
    <w:rsid w:val="00BE1FF9"/>
    <w:rsid w:val="00BE2414"/>
    <w:rsid w:val="00BE29E8"/>
    <w:rsid w:val="00BE44B0"/>
    <w:rsid w:val="00BE4A22"/>
    <w:rsid w:val="00BE4B46"/>
    <w:rsid w:val="00BE608A"/>
    <w:rsid w:val="00BE62F2"/>
    <w:rsid w:val="00BE6BB3"/>
    <w:rsid w:val="00BE7936"/>
    <w:rsid w:val="00BF0AE1"/>
    <w:rsid w:val="00BF0FDC"/>
    <w:rsid w:val="00BF15DC"/>
    <w:rsid w:val="00BF1AAB"/>
    <w:rsid w:val="00BF305E"/>
    <w:rsid w:val="00BF37A5"/>
    <w:rsid w:val="00BF445B"/>
    <w:rsid w:val="00BF4ACD"/>
    <w:rsid w:val="00BF5AFE"/>
    <w:rsid w:val="00BF6B60"/>
    <w:rsid w:val="00BF7485"/>
    <w:rsid w:val="00BF7E28"/>
    <w:rsid w:val="00C008EA"/>
    <w:rsid w:val="00C00927"/>
    <w:rsid w:val="00C010CA"/>
    <w:rsid w:val="00C039A0"/>
    <w:rsid w:val="00C052B5"/>
    <w:rsid w:val="00C052C1"/>
    <w:rsid w:val="00C0566E"/>
    <w:rsid w:val="00C05CD9"/>
    <w:rsid w:val="00C06EF6"/>
    <w:rsid w:val="00C0784D"/>
    <w:rsid w:val="00C079F3"/>
    <w:rsid w:val="00C10F97"/>
    <w:rsid w:val="00C119E9"/>
    <w:rsid w:val="00C11C68"/>
    <w:rsid w:val="00C12624"/>
    <w:rsid w:val="00C13F6E"/>
    <w:rsid w:val="00C14F92"/>
    <w:rsid w:val="00C1523F"/>
    <w:rsid w:val="00C152A6"/>
    <w:rsid w:val="00C1546B"/>
    <w:rsid w:val="00C15ABA"/>
    <w:rsid w:val="00C20A9D"/>
    <w:rsid w:val="00C20F2A"/>
    <w:rsid w:val="00C2101C"/>
    <w:rsid w:val="00C212BC"/>
    <w:rsid w:val="00C21304"/>
    <w:rsid w:val="00C21905"/>
    <w:rsid w:val="00C23147"/>
    <w:rsid w:val="00C24225"/>
    <w:rsid w:val="00C24DCD"/>
    <w:rsid w:val="00C260FC"/>
    <w:rsid w:val="00C2616F"/>
    <w:rsid w:val="00C26751"/>
    <w:rsid w:val="00C26AEA"/>
    <w:rsid w:val="00C27526"/>
    <w:rsid w:val="00C2764A"/>
    <w:rsid w:val="00C27AFA"/>
    <w:rsid w:val="00C30B4D"/>
    <w:rsid w:val="00C311A9"/>
    <w:rsid w:val="00C32C98"/>
    <w:rsid w:val="00C33650"/>
    <w:rsid w:val="00C34011"/>
    <w:rsid w:val="00C40758"/>
    <w:rsid w:val="00C41123"/>
    <w:rsid w:val="00C42AE9"/>
    <w:rsid w:val="00C44105"/>
    <w:rsid w:val="00C44181"/>
    <w:rsid w:val="00C44790"/>
    <w:rsid w:val="00C44AE0"/>
    <w:rsid w:val="00C451F5"/>
    <w:rsid w:val="00C45384"/>
    <w:rsid w:val="00C46C9F"/>
    <w:rsid w:val="00C46E2F"/>
    <w:rsid w:val="00C479B1"/>
    <w:rsid w:val="00C500CD"/>
    <w:rsid w:val="00C50F5D"/>
    <w:rsid w:val="00C51597"/>
    <w:rsid w:val="00C51949"/>
    <w:rsid w:val="00C523DF"/>
    <w:rsid w:val="00C544AE"/>
    <w:rsid w:val="00C55DD1"/>
    <w:rsid w:val="00C55E1D"/>
    <w:rsid w:val="00C561B4"/>
    <w:rsid w:val="00C5695A"/>
    <w:rsid w:val="00C570B3"/>
    <w:rsid w:val="00C57FBC"/>
    <w:rsid w:val="00C60969"/>
    <w:rsid w:val="00C60C12"/>
    <w:rsid w:val="00C61782"/>
    <w:rsid w:val="00C6295B"/>
    <w:rsid w:val="00C62D29"/>
    <w:rsid w:val="00C63265"/>
    <w:rsid w:val="00C64134"/>
    <w:rsid w:val="00C645B7"/>
    <w:rsid w:val="00C6463E"/>
    <w:rsid w:val="00C65230"/>
    <w:rsid w:val="00C65A56"/>
    <w:rsid w:val="00C65F43"/>
    <w:rsid w:val="00C65F87"/>
    <w:rsid w:val="00C66238"/>
    <w:rsid w:val="00C66965"/>
    <w:rsid w:val="00C6739B"/>
    <w:rsid w:val="00C6744E"/>
    <w:rsid w:val="00C70446"/>
    <w:rsid w:val="00C719E0"/>
    <w:rsid w:val="00C71B55"/>
    <w:rsid w:val="00C73B58"/>
    <w:rsid w:val="00C765B3"/>
    <w:rsid w:val="00C7723F"/>
    <w:rsid w:val="00C77DE7"/>
    <w:rsid w:val="00C77F27"/>
    <w:rsid w:val="00C8049E"/>
    <w:rsid w:val="00C809B3"/>
    <w:rsid w:val="00C82516"/>
    <w:rsid w:val="00C825D2"/>
    <w:rsid w:val="00C82C0E"/>
    <w:rsid w:val="00C82C4C"/>
    <w:rsid w:val="00C82CA3"/>
    <w:rsid w:val="00C82F3D"/>
    <w:rsid w:val="00C83453"/>
    <w:rsid w:val="00C835D2"/>
    <w:rsid w:val="00C8360F"/>
    <w:rsid w:val="00C83B5A"/>
    <w:rsid w:val="00C83BFA"/>
    <w:rsid w:val="00C83DDE"/>
    <w:rsid w:val="00C84444"/>
    <w:rsid w:val="00C85000"/>
    <w:rsid w:val="00C85535"/>
    <w:rsid w:val="00C85D02"/>
    <w:rsid w:val="00C8619E"/>
    <w:rsid w:val="00C8678A"/>
    <w:rsid w:val="00C872C5"/>
    <w:rsid w:val="00C8773D"/>
    <w:rsid w:val="00C8778A"/>
    <w:rsid w:val="00C878E0"/>
    <w:rsid w:val="00C87AA3"/>
    <w:rsid w:val="00C902EE"/>
    <w:rsid w:val="00C9105B"/>
    <w:rsid w:val="00C92AB7"/>
    <w:rsid w:val="00C931C3"/>
    <w:rsid w:val="00C9339B"/>
    <w:rsid w:val="00C93A9F"/>
    <w:rsid w:val="00C94A5D"/>
    <w:rsid w:val="00C95AE0"/>
    <w:rsid w:val="00C95BA8"/>
    <w:rsid w:val="00C960D1"/>
    <w:rsid w:val="00C9673F"/>
    <w:rsid w:val="00C96F61"/>
    <w:rsid w:val="00C973B4"/>
    <w:rsid w:val="00C97C0D"/>
    <w:rsid w:val="00C97EAE"/>
    <w:rsid w:val="00C97ED1"/>
    <w:rsid w:val="00CA0173"/>
    <w:rsid w:val="00CA1059"/>
    <w:rsid w:val="00CA10B8"/>
    <w:rsid w:val="00CA1FBF"/>
    <w:rsid w:val="00CA2178"/>
    <w:rsid w:val="00CA3900"/>
    <w:rsid w:val="00CA3ADA"/>
    <w:rsid w:val="00CA411D"/>
    <w:rsid w:val="00CA41B8"/>
    <w:rsid w:val="00CA44E1"/>
    <w:rsid w:val="00CA454B"/>
    <w:rsid w:val="00CA49BA"/>
    <w:rsid w:val="00CA524C"/>
    <w:rsid w:val="00CA5B60"/>
    <w:rsid w:val="00CA60BA"/>
    <w:rsid w:val="00CA6C77"/>
    <w:rsid w:val="00CA7201"/>
    <w:rsid w:val="00CA756A"/>
    <w:rsid w:val="00CB1D16"/>
    <w:rsid w:val="00CB2C73"/>
    <w:rsid w:val="00CB3611"/>
    <w:rsid w:val="00CB402B"/>
    <w:rsid w:val="00CB4AEF"/>
    <w:rsid w:val="00CB5A94"/>
    <w:rsid w:val="00CB5DA7"/>
    <w:rsid w:val="00CB6A26"/>
    <w:rsid w:val="00CB7837"/>
    <w:rsid w:val="00CB7C27"/>
    <w:rsid w:val="00CC1982"/>
    <w:rsid w:val="00CC2006"/>
    <w:rsid w:val="00CC2CCB"/>
    <w:rsid w:val="00CC4518"/>
    <w:rsid w:val="00CC4A2F"/>
    <w:rsid w:val="00CC4B9E"/>
    <w:rsid w:val="00CC527A"/>
    <w:rsid w:val="00CC54F8"/>
    <w:rsid w:val="00CC5B5C"/>
    <w:rsid w:val="00CC62DF"/>
    <w:rsid w:val="00CC75FB"/>
    <w:rsid w:val="00CC7800"/>
    <w:rsid w:val="00CD1353"/>
    <w:rsid w:val="00CD1A26"/>
    <w:rsid w:val="00CD24FE"/>
    <w:rsid w:val="00CD2999"/>
    <w:rsid w:val="00CD2C4E"/>
    <w:rsid w:val="00CD3672"/>
    <w:rsid w:val="00CD39D9"/>
    <w:rsid w:val="00CD3A8B"/>
    <w:rsid w:val="00CD4321"/>
    <w:rsid w:val="00CD442C"/>
    <w:rsid w:val="00CD4579"/>
    <w:rsid w:val="00CD4A52"/>
    <w:rsid w:val="00CD6637"/>
    <w:rsid w:val="00CD6BDB"/>
    <w:rsid w:val="00CD6E6D"/>
    <w:rsid w:val="00CD74DD"/>
    <w:rsid w:val="00CD775B"/>
    <w:rsid w:val="00CD7C05"/>
    <w:rsid w:val="00CE0B58"/>
    <w:rsid w:val="00CE2C40"/>
    <w:rsid w:val="00CE3349"/>
    <w:rsid w:val="00CE3FAB"/>
    <w:rsid w:val="00CE42AC"/>
    <w:rsid w:val="00CE434A"/>
    <w:rsid w:val="00CE52C1"/>
    <w:rsid w:val="00CE6781"/>
    <w:rsid w:val="00CE75EA"/>
    <w:rsid w:val="00CE7E5D"/>
    <w:rsid w:val="00CF1854"/>
    <w:rsid w:val="00CF1885"/>
    <w:rsid w:val="00CF1B56"/>
    <w:rsid w:val="00CF2AF9"/>
    <w:rsid w:val="00CF2B26"/>
    <w:rsid w:val="00CF2EDB"/>
    <w:rsid w:val="00CF37F9"/>
    <w:rsid w:val="00CF3BC3"/>
    <w:rsid w:val="00CF3F5F"/>
    <w:rsid w:val="00CF45AB"/>
    <w:rsid w:val="00CF4632"/>
    <w:rsid w:val="00CF5038"/>
    <w:rsid w:val="00D01106"/>
    <w:rsid w:val="00D01A26"/>
    <w:rsid w:val="00D0316D"/>
    <w:rsid w:val="00D0341A"/>
    <w:rsid w:val="00D03D59"/>
    <w:rsid w:val="00D044EE"/>
    <w:rsid w:val="00D047F2"/>
    <w:rsid w:val="00D054C2"/>
    <w:rsid w:val="00D05E62"/>
    <w:rsid w:val="00D062DC"/>
    <w:rsid w:val="00D06588"/>
    <w:rsid w:val="00D066EE"/>
    <w:rsid w:val="00D06906"/>
    <w:rsid w:val="00D06EAD"/>
    <w:rsid w:val="00D0702E"/>
    <w:rsid w:val="00D07824"/>
    <w:rsid w:val="00D10C4B"/>
    <w:rsid w:val="00D11299"/>
    <w:rsid w:val="00D113DF"/>
    <w:rsid w:val="00D11BCB"/>
    <w:rsid w:val="00D11E64"/>
    <w:rsid w:val="00D131FD"/>
    <w:rsid w:val="00D13267"/>
    <w:rsid w:val="00D13B04"/>
    <w:rsid w:val="00D14836"/>
    <w:rsid w:val="00D14F6B"/>
    <w:rsid w:val="00D1508C"/>
    <w:rsid w:val="00D151A0"/>
    <w:rsid w:val="00D157E5"/>
    <w:rsid w:val="00D164D5"/>
    <w:rsid w:val="00D200FE"/>
    <w:rsid w:val="00D201EF"/>
    <w:rsid w:val="00D20224"/>
    <w:rsid w:val="00D20334"/>
    <w:rsid w:val="00D207B5"/>
    <w:rsid w:val="00D20CF9"/>
    <w:rsid w:val="00D21AB7"/>
    <w:rsid w:val="00D228F1"/>
    <w:rsid w:val="00D22915"/>
    <w:rsid w:val="00D22A4D"/>
    <w:rsid w:val="00D24CA1"/>
    <w:rsid w:val="00D25764"/>
    <w:rsid w:val="00D2587A"/>
    <w:rsid w:val="00D25B57"/>
    <w:rsid w:val="00D27CF2"/>
    <w:rsid w:val="00D30224"/>
    <w:rsid w:val="00D30DD9"/>
    <w:rsid w:val="00D31423"/>
    <w:rsid w:val="00D316B3"/>
    <w:rsid w:val="00D329C7"/>
    <w:rsid w:val="00D35771"/>
    <w:rsid w:val="00D36221"/>
    <w:rsid w:val="00D3650E"/>
    <w:rsid w:val="00D37BD9"/>
    <w:rsid w:val="00D40865"/>
    <w:rsid w:val="00D412B8"/>
    <w:rsid w:val="00D41541"/>
    <w:rsid w:val="00D417DC"/>
    <w:rsid w:val="00D41DBD"/>
    <w:rsid w:val="00D41EA5"/>
    <w:rsid w:val="00D424EB"/>
    <w:rsid w:val="00D427EB"/>
    <w:rsid w:val="00D44067"/>
    <w:rsid w:val="00D44DD8"/>
    <w:rsid w:val="00D44FDD"/>
    <w:rsid w:val="00D45724"/>
    <w:rsid w:val="00D460A3"/>
    <w:rsid w:val="00D4657D"/>
    <w:rsid w:val="00D467C0"/>
    <w:rsid w:val="00D46845"/>
    <w:rsid w:val="00D47FAC"/>
    <w:rsid w:val="00D50748"/>
    <w:rsid w:val="00D507B7"/>
    <w:rsid w:val="00D50EB8"/>
    <w:rsid w:val="00D50ED7"/>
    <w:rsid w:val="00D51654"/>
    <w:rsid w:val="00D5165A"/>
    <w:rsid w:val="00D51713"/>
    <w:rsid w:val="00D51817"/>
    <w:rsid w:val="00D51FBF"/>
    <w:rsid w:val="00D5223D"/>
    <w:rsid w:val="00D529FE"/>
    <w:rsid w:val="00D5464E"/>
    <w:rsid w:val="00D54810"/>
    <w:rsid w:val="00D55581"/>
    <w:rsid w:val="00D563A2"/>
    <w:rsid w:val="00D56B7C"/>
    <w:rsid w:val="00D56C22"/>
    <w:rsid w:val="00D62B8C"/>
    <w:rsid w:val="00D63104"/>
    <w:rsid w:val="00D63F8F"/>
    <w:rsid w:val="00D64A08"/>
    <w:rsid w:val="00D655A8"/>
    <w:rsid w:val="00D665E7"/>
    <w:rsid w:val="00D67491"/>
    <w:rsid w:val="00D676EA"/>
    <w:rsid w:val="00D67BD0"/>
    <w:rsid w:val="00D67F84"/>
    <w:rsid w:val="00D67FA1"/>
    <w:rsid w:val="00D7048C"/>
    <w:rsid w:val="00D71476"/>
    <w:rsid w:val="00D71FF5"/>
    <w:rsid w:val="00D72EF9"/>
    <w:rsid w:val="00D73078"/>
    <w:rsid w:val="00D73ADC"/>
    <w:rsid w:val="00D7434F"/>
    <w:rsid w:val="00D75783"/>
    <w:rsid w:val="00D76128"/>
    <w:rsid w:val="00D762F3"/>
    <w:rsid w:val="00D76BD1"/>
    <w:rsid w:val="00D811A4"/>
    <w:rsid w:val="00D821D5"/>
    <w:rsid w:val="00D82A3B"/>
    <w:rsid w:val="00D84112"/>
    <w:rsid w:val="00D84566"/>
    <w:rsid w:val="00D858DA"/>
    <w:rsid w:val="00D85BD0"/>
    <w:rsid w:val="00D85D21"/>
    <w:rsid w:val="00D87B31"/>
    <w:rsid w:val="00D9050E"/>
    <w:rsid w:val="00D90A4F"/>
    <w:rsid w:val="00D90F77"/>
    <w:rsid w:val="00D9135D"/>
    <w:rsid w:val="00D91AF2"/>
    <w:rsid w:val="00D91B41"/>
    <w:rsid w:val="00D9423B"/>
    <w:rsid w:val="00D94335"/>
    <w:rsid w:val="00D95646"/>
    <w:rsid w:val="00D963D3"/>
    <w:rsid w:val="00D96AF5"/>
    <w:rsid w:val="00D96B28"/>
    <w:rsid w:val="00D96F9E"/>
    <w:rsid w:val="00DA0804"/>
    <w:rsid w:val="00DA0C7E"/>
    <w:rsid w:val="00DA1441"/>
    <w:rsid w:val="00DA14B8"/>
    <w:rsid w:val="00DA1C52"/>
    <w:rsid w:val="00DA22D2"/>
    <w:rsid w:val="00DA3930"/>
    <w:rsid w:val="00DA40E2"/>
    <w:rsid w:val="00DA58AF"/>
    <w:rsid w:val="00DA59B6"/>
    <w:rsid w:val="00DA6B10"/>
    <w:rsid w:val="00DA6BE6"/>
    <w:rsid w:val="00DA75D6"/>
    <w:rsid w:val="00DA7D84"/>
    <w:rsid w:val="00DB0106"/>
    <w:rsid w:val="00DB04F5"/>
    <w:rsid w:val="00DB07D2"/>
    <w:rsid w:val="00DB0909"/>
    <w:rsid w:val="00DB233D"/>
    <w:rsid w:val="00DB4D89"/>
    <w:rsid w:val="00DB557D"/>
    <w:rsid w:val="00DB7629"/>
    <w:rsid w:val="00DB7675"/>
    <w:rsid w:val="00DB7678"/>
    <w:rsid w:val="00DB7D42"/>
    <w:rsid w:val="00DC0D83"/>
    <w:rsid w:val="00DC169A"/>
    <w:rsid w:val="00DC179E"/>
    <w:rsid w:val="00DC32D0"/>
    <w:rsid w:val="00DC480B"/>
    <w:rsid w:val="00DC4AF4"/>
    <w:rsid w:val="00DC5581"/>
    <w:rsid w:val="00DC57B7"/>
    <w:rsid w:val="00DC5876"/>
    <w:rsid w:val="00DC61B1"/>
    <w:rsid w:val="00DC7534"/>
    <w:rsid w:val="00DC7E0B"/>
    <w:rsid w:val="00DD046C"/>
    <w:rsid w:val="00DD0650"/>
    <w:rsid w:val="00DD07F3"/>
    <w:rsid w:val="00DD13BE"/>
    <w:rsid w:val="00DD175B"/>
    <w:rsid w:val="00DD2320"/>
    <w:rsid w:val="00DD2833"/>
    <w:rsid w:val="00DD2F80"/>
    <w:rsid w:val="00DD391F"/>
    <w:rsid w:val="00DD47FB"/>
    <w:rsid w:val="00DD4C3D"/>
    <w:rsid w:val="00DD4F83"/>
    <w:rsid w:val="00DD51AE"/>
    <w:rsid w:val="00DD548F"/>
    <w:rsid w:val="00DD5B68"/>
    <w:rsid w:val="00DD5CAA"/>
    <w:rsid w:val="00DD5F4C"/>
    <w:rsid w:val="00DD623A"/>
    <w:rsid w:val="00DD7BFF"/>
    <w:rsid w:val="00DE0EED"/>
    <w:rsid w:val="00DE108A"/>
    <w:rsid w:val="00DE1349"/>
    <w:rsid w:val="00DE1F26"/>
    <w:rsid w:val="00DE1F54"/>
    <w:rsid w:val="00DE30DC"/>
    <w:rsid w:val="00DE439E"/>
    <w:rsid w:val="00DE4426"/>
    <w:rsid w:val="00DE4A3A"/>
    <w:rsid w:val="00DE4DF8"/>
    <w:rsid w:val="00DE4E7D"/>
    <w:rsid w:val="00DE5C02"/>
    <w:rsid w:val="00DE64C3"/>
    <w:rsid w:val="00DE64E0"/>
    <w:rsid w:val="00DE6A83"/>
    <w:rsid w:val="00DE6EDE"/>
    <w:rsid w:val="00DE6EF7"/>
    <w:rsid w:val="00DF012A"/>
    <w:rsid w:val="00DF05E9"/>
    <w:rsid w:val="00DF135F"/>
    <w:rsid w:val="00DF22E2"/>
    <w:rsid w:val="00DF2D07"/>
    <w:rsid w:val="00DF2E41"/>
    <w:rsid w:val="00DF3BFF"/>
    <w:rsid w:val="00DF3D24"/>
    <w:rsid w:val="00DF3F00"/>
    <w:rsid w:val="00DF4B9E"/>
    <w:rsid w:val="00DF5D3D"/>
    <w:rsid w:val="00DF6C2D"/>
    <w:rsid w:val="00DF76C1"/>
    <w:rsid w:val="00DF7B17"/>
    <w:rsid w:val="00E01352"/>
    <w:rsid w:val="00E019F3"/>
    <w:rsid w:val="00E024BF"/>
    <w:rsid w:val="00E0284F"/>
    <w:rsid w:val="00E02981"/>
    <w:rsid w:val="00E02E3F"/>
    <w:rsid w:val="00E034FD"/>
    <w:rsid w:val="00E03D5D"/>
    <w:rsid w:val="00E06081"/>
    <w:rsid w:val="00E065CE"/>
    <w:rsid w:val="00E106EC"/>
    <w:rsid w:val="00E128D6"/>
    <w:rsid w:val="00E132D6"/>
    <w:rsid w:val="00E145D0"/>
    <w:rsid w:val="00E15211"/>
    <w:rsid w:val="00E158F8"/>
    <w:rsid w:val="00E16444"/>
    <w:rsid w:val="00E167A8"/>
    <w:rsid w:val="00E20929"/>
    <w:rsid w:val="00E22AA3"/>
    <w:rsid w:val="00E23131"/>
    <w:rsid w:val="00E23841"/>
    <w:rsid w:val="00E2389D"/>
    <w:rsid w:val="00E23C8E"/>
    <w:rsid w:val="00E23DF5"/>
    <w:rsid w:val="00E245E6"/>
    <w:rsid w:val="00E24726"/>
    <w:rsid w:val="00E24B78"/>
    <w:rsid w:val="00E26371"/>
    <w:rsid w:val="00E2648F"/>
    <w:rsid w:val="00E271A8"/>
    <w:rsid w:val="00E27501"/>
    <w:rsid w:val="00E27E85"/>
    <w:rsid w:val="00E30BED"/>
    <w:rsid w:val="00E312F1"/>
    <w:rsid w:val="00E318A0"/>
    <w:rsid w:val="00E31BFF"/>
    <w:rsid w:val="00E31C1B"/>
    <w:rsid w:val="00E320F9"/>
    <w:rsid w:val="00E32774"/>
    <w:rsid w:val="00E3300F"/>
    <w:rsid w:val="00E333FC"/>
    <w:rsid w:val="00E3348D"/>
    <w:rsid w:val="00E344BA"/>
    <w:rsid w:val="00E347A7"/>
    <w:rsid w:val="00E349DC"/>
    <w:rsid w:val="00E34E70"/>
    <w:rsid w:val="00E36226"/>
    <w:rsid w:val="00E36262"/>
    <w:rsid w:val="00E3666C"/>
    <w:rsid w:val="00E36DF0"/>
    <w:rsid w:val="00E36EBE"/>
    <w:rsid w:val="00E3770D"/>
    <w:rsid w:val="00E37711"/>
    <w:rsid w:val="00E37776"/>
    <w:rsid w:val="00E37CEA"/>
    <w:rsid w:val="00E40613"/>
    <w:rsid w:val="00E40ABA"/>
    <w:rsid w:val="00E40CE0"/>
    <w:rsid w:val="00E41391"/>
    <w:rsid w:val="00E4145D"/>
    <w:rsid w:val="00E415D3"/>
    <w:rsid w:val="00E420AF"/>
    <w:rsid w:val="00E432F4"/>
    <w:rsid w:val="00E43BFA"/>
    <w:rsid w:val="00E460FF"/>
    <w:rsid w:val="00E46321"/>
    <w:rsid w:val="00E46354"/>
    <w:rsid w:val="00E4696B"/>
    <w:rsid w:val="00E50382"/>
    <w:rsid w:val="00E511A2"/>
    <w:rsid w:val="00E51718"/>
    <w:rsid w:val="00E51DDE"/>
    <w:rsid w:val="00E51EBF"/>
    <w:rsid w:val="00E51F2A"/>
    <w:rsid w:val="00E52551"/>
    <w:rsid w:val="00E5293A"/>
    <w:rsid w:val="00E5306A"/>
    <w:rsid w:val="00E5559B"/>
    <w:rsid w:val="00E5627A"/>
    <w:rsid w:val="00E563D1"/>
    <w:rsid w:val="00E5682D"/>
    <w:rsid w:val="00E57A8E"/>
    <w:rsid w:val="00E618FF"/>
    <w:rsid w:val="00E61A34"/>
    <w:rsid w:val="00E62C2A"/>
    <w:rsid w:val="00E636BF"/>
    <w:rsid w:val="00E6391E"/>
    <w:rsid w:val="00E64F59"/>
    <w:rsid w:val="00E64FED"/>
    <w:rsid w:val="00E655F3"/>
    <w:rsid w:val="00E65ABD"/>
    <w:rsid w:val="00E66E18"/>
    <w:rsid w:val="00E677EC"/>
    <w:rsid w:val="00E70335"/>
    <w:rsid w:val="00E70D9F"/>
    <w:rsid w:val="00E7112E"/>
    <w:rsid w:val="00E712A7"/>
    <w:rsid w:val="00E712CE"/>
    <w:rsid w:val="00E71D02"/>
    <w:rsid w:val="00E71DA0"/>
    <w:rsid w:val="00E71DD8"/>
    <w:rsid w:val="00E76D9D"/>
    <w:rsid w:val="00E80627"/>
    <w:rsid w:val="00E80C8E"/>
    <w:rsid w:val="00E80E65"/>
    <w:rsid w:val="00E81F40"/>
    <w:rsid w:val="00E82B84"/>
    <w:rsid w:val="00E832C0"/>
    <w:rsid w:val="00E83673"/>
    <w:rsid w:val="00E836B2"/>
    <w:rsid w:val="00E8424B"/>
    <w:rsid w:val="00E845A5"/>
    <w:rsid w:val="00E846FB"/>
    <w:rsid w:val="00E84896"/>
    <w:rsid w:val="00E84C55"/>
    <w:rsid w:val="00E8500A"/>
    <w:rsid w:val="00E855E8"/>
    <w:rsid w:val="00E8677A"/>
    <w:rsid w:val="00E86AC1"/>
    <w:rsid w:val="00E8722E"/>
    <w:rsid w:val="00E87579"/>
    <w:rsid w:val="00E900AB"/>
    <w:rsid w:val="00E90CBC"/>
    <w:rsid w:val="00E91462"/>
    <w:rsid w:val="00E923ED"/>
    <w:rsid w:val="00E926C7"/>
    <w:rsid w:val="00E92732"/>
    <w:rsid w:val="00E927F0"/>
    <w:rsid w:val="00E9386F"/>
    <w:rsid w:val="00E950C4"/>
    <w:rsid w:val="00E95E8F"/>
    <w:rsid w:val="00E968A1"/>
    <w:rsid w:val="00E9774F"/>
    <w:rsid w:val="00EA1622"/>
    <w:rsid w:val="00EA19C0"/>
    <w:rsid w:val="00EA1B30"/>
    <w:rsid w:val="00EA36FC"/>
    <w:rsid w:val="00EA41DC"/>
    <w:rsid w:val="00EA5770"/>
    <w:rsid w:val="00EA64BD"/>
    <w:rsid w:val="00EA741B"/>
    <w:rsid w:val="00EA7F4E"/>
    <w:rsid w:val="00EB008F"/>
    <w:rsid w:val="00EB096C"/>
    <w:rsid w:val="00EB1DE0"/>
    <w:rsid w:val="00EB2B71"/>
    <w:rsid w:val="00EB2BBB"/>
    <w:rsid w:val="00EB3477"/>
    <w:rsid w:val="00EB649B"/>
    <w:rsid w:val="00EB69B1"/>
    <w:rsid w:val="00EB7DB1"/>
    <w:rsid w:val="00EC0716"/>
    <w:rsid w:val="00EC09E8"/>
    <w:rsid w:val="00EC0B91"/>
    <w:rsid w:val="00EC0D35"/>
    <w:rsid w:val="00EC10CB"/>
    <w:rsid w:val="00EC1156"/>
    <w:rsid w:val="00EC147A"/>
    <w:rsid w:val="00EC4CC1"/>
    <w:rsid w:val="00EC6211"/>
    <w:rsid w:val="00EC674B"/>
    <w:rsid w:val="00EC69E1"/>
    <w:rsid w:val="00EC6C2C"/>
    <w:rsid w:val="00EC71D9"/>
    <w:rsid w:val="00ED06AE"/>
    <w:rsid w:val="00ED0A0C"/>
    <w:rsid w:val="00ED1217"/>
    <w:rsid w:val="00ED14F9"/>
    <w:rsid w:val="00ED1A99"/>
    <w:rsid w:val="00ED31FE"/>
    <w:rsid w:val="00ED3825"/>
    <w:rsid w:val="00ED4323"/>
    <w:rsid w:val="00ED4D1F"/>
    <w:rsid w:val="00ED4E57"/>
    <w:rsid w:val="00ED53C6"/>
    <w:rsid w:val="00ED5880"/>
    <w:rsid w:val="00ED5AF0"/>
    <w:rsid w:val="00ED6043"/>
    <w:rsid w:val="00ED6432"/>
    <w:rsid w:val="00ED7581"/>
    <w:rsid w:val="00EE0841"/>
    <w:rsid w:val="00EE0A00"/>
    <w:rsid w:val="00EE14CA"/>
    <w:rsid w:val="00EE181D"/>
    <w:rsid w:val="00EE1A58"/>
    <w:rsid w:val="00EE1ABE"/>
    <w:rsid w:val="00EE2549"/>
    <w:rsid w:val="00EE346C"/>
    <w:rsid w:val="00EE3CB2"/>
    <w:rsid w:val="00EE4FB5"/>
    <w:rsid w:val="00EE5DD6"/>
    <w:rsid w:val="00EE5FDA"/>
    <w:rsid w:val="00EE61E1"/>
    <w:rsid w:val="00EE6CE8"/>
    <w:rsid w:val="00EE6D8D"/>
    <w:rsid w:val="00EE71FC"/>
    <w:rsid w:val="00EF150C"/>
    <w:rsid w:val="00EF1525"/>
    <w:rsid w:val="00EF157D"/>
    <w:rsid w:val="00EF2245"/>
    <w:rsid w:val="00EF2960"/>
    <w:rsid w:val="00EF2E3A"/>
    <w:rsid w:val="00EF335E"/>
    <w:rsid w:val="00EF3AB7"/>
    <w:rsid w:val="00EF3D31"/>
    <w:rsid w:val="00EF3D5D"/>
    <w:rsid w:val="00EF426C"/>
    <w:rsid w:val="00EF4FE5"/>
    <w:rsid w:val="00EF511A"/>
    <w:rsid w:val="00EF557B"/>
    <w:rsid w:val="00EF5C3B"/>
    <w:rsid w:val="00EF7050"/>
    <w:rsid w:val="00F001D3"/>
    <w:rsid w:val="00F00411"/>
    <w:rsid w:val="00F0092F"/>
    <w:rsid w:val="00F014BC"/>
    <w:rsid w:val="00F01A43"/>
    <w:rsid w:val="00F0260B"/>
    <w:rsid w:val="00F0271B"/>
    <w:rsid w:val="00F02AA3"/>
    <w:rsid w:val="00F036CF"/>
    <w:rsid w:val="00F04A3A"/>
    <w:rsid w:val="00F0583D"/>
    <w:rsid w:val="00F070FB"/>
    <w:rsid w:val="00F10B1F"/>
    <w:rsid w:val="00F11609"/>
    <w:rsid w:val="00F13511"/>
    <w:rsid w:val="00F14784"/>
    <w:rsid w:val="00F14BBF"/>
    <w:rsid w:val="00F14DF8"/>
    <w:rsid w:val="00F14E95"/>
    <w:rsid w:val="00F168E8"/>
    <w:rsid w:val="00F2070F"/>
    <w:rsid w:val="00F209D3"/>
    <w:rsid w:val="00F20BC5"/>
    <w:rsid w:val="00F20CAD"/>
    <w:rsid w:val="00F21BAA"/>
    <w:rsid w:val="00F21D69"/>
    <w:rsid w:val="00F22323"/>
    <w:rsid w:val="00F225A9"/>
    <w:rsid w:val="00F23379"/>
    <w:rsid w:val="00F23DD7"/>
    <w:rsid w:val="00F24036"/>
    <w:rsid w:val="00F2474B"/>
    <w:rsid w:val="00F25099"/>
    <w:rsid w:val="00F25526"/>
    <w:rsid w:val="00F25AAC"/>
    <w:rsid w:val="00F26730"/>
    <w:rsid w:val="00F26C57"/>
    <w:rsid w:val="00F26DCF"/>
    <w:rsid w:val="00F26DD7"/>
    <w:rsid w:val="00F276F6"/>
    <w:rsid w:val="00F27BA5"/>
    <w:rsid w:val="00F30B09"/>
    <w:rsid w:val="00F30BB9"/>
    <w:rsid w:val="00F30C28"/>
    <w:rsid w:val="00F31701"/>
    <w:rsid w:val="00F31EE9"/>
    <w:rsid w:val="00F327F4"/>
    <w:rsid w:val="00F330C7"/>
    <w:rsid w:val="00F3419E"/>
    <w:rsid w:val="00F34E27"/>
    <w:rsid w:val="00F34EC2"/>
    <w:rsid w:val="00F355AD"/>
    <w:rsid w:val="00F37927"/>
    <w:rsid w:val="00F41071"/>
    <w:rsid w:val="00F42643"/>
    <w:rsid w:val="00F4265D"/>
    <w:rsid w:val="00F428D1"/>
    <w:rsid w:val="00F42B52"/>
    <w:rsid w:val="00F42D4D"/>
    <w:rsid w:val="00F43831"/>
    <w:rsid w:val="00F44F20"/>
    <w:rsid w:val="00F453FB"/>
    <w:rsid w:val="00F45899"/>
    <w:rsid w:val="00F46795"/>
    <w:rsid w:val="00F46A47"/>
    <w:rsid w:val="00F4725D"/>
    <w:rsid w:val="00F4774C"/>
    <w:rsid w:val="00F47F02"/>
    <w:rsid w:val="00F5008F"/>
    <w:rsid w:val="00F510F0"/>
    <w:rsid w:val="00F519D9"/>
    <w:rsid w:val="00F52008"/>
    <w:rsid w:val="00F5345F"/>
    <w:rsid w:val="00F53ABE"/>
    <w:rsid w:val="00F53D66"/>
    <w:rsid w:val="00F5417A"/>
    <w:rsid w:val="00F54413"/>
    <w:rsid w:val="00F54F07"/>
    <w:rsid w:val="00F550C2"/>
    <w:rsid w:val="00F56392"/>
    <w:rsid w:val="00F57884"/>
    <w:rsid w:val="00F57C1C"/>
    <w:rsid w:val="00F604E0"/>
    <w:rsid w:val="00F60579"/>
    <w:rsid w:val="00F61B9F"/>
    <w:rsid w:val="00F61C1E"/>
    <w:rsid w:val="00F62706"/>
    <w:rsid w:val="00F63935"/>
    <w:rsid w:val="00F639C0"/>
    <w:rsid w:val="00F63B49"/>
    <w:rsid w:val="00F64117"/>
    <w:rsid w:val="00F645E6"/>
    <w:rsid w:val="00F650B5"/>
    <w:rsid w:val="00F65B0E"/>
    <w:rsid w:val="00F65B54"/>
    <w:rsid w:val="00F66599"/>
    <w:rsid w:val="00F67077"/>
    <w:rsid w:val="00F673D9"/>
    <w:rsid w:val="00F70541"/>
    <w:rsid w:val="00F70F94"/>
    <w:rsid w:val="00F7312E"/>
    <w:rsid w:val="00F73AF2"/>
    <w:rsid w:val="00F740A4"/>
    <w:rsid w:val="00F7411C"/>
    <w:rsid w:val="00F7420F"/>
    <w:rsid w:val="00F751BE"/>
    <w:rsid w:val="00F75340"/>
    <w:rsid w:val="00F75922"/>
    <w:rsid w:val="00F75DB9"/>
    <w:rsid w:val="00F75E45"/>
    <w:rsid w:val="00F776C3"/>
    <w:rsid w:val="00F77971"/>
    <w:rsid w:val="00F803EB"/>
    <w:rsid w:val="00F8123D"/>
    <w:rsid w:val="00F82394"/>
    <w:rsid w:val="00F82907"/>
    <w:rsid w:val="00F84B9A"/>
    <w:rsid w:val="00F84D5D"/>
    <w:rsid w:val="00F84E12"/>
    <w:rsid w:val="00F85887"/>
    <w:rsid w:val="00F86301"/>
    <w:rsid w:val="00F867D9"/>
    <w:rsid w:val="00F86989"/>
    <w:rsid w:val="00F86C34"/>
    <w:rsid w:val="00F8779F"/>
    <w:rsid w:val="00F87A63"/>
    <w:rsid w:val="00F90196"/>
    <w:rsid w:val="00F902BD"/>
    <w:rsid w:val="00F91D20"/>
    <w:rsid w:val="00F92498"/>
    <w:rsid w:val="00F927BF"/>
    <w:rsid w:val="00F92FE2"/>
    <w:rsid w:val="00F9306E"/>
    <w:rsid w:val="00F934CB"/>
    <w:rsid w:val="00F93B09"/>
    <w:rsid w:val="00F94711"/>
    <w:rsid w:val="00F94920"/>
    <w:rsid w:val="00F94963"/>
    <w:rsid w:val="00F964F0"/>
    <w:rsid w:val="00F975F6"/>
    <w:rsid w:val="00F9796F"/>
    <w:rsid w:val="00F97ED1"/>
    <w:rsid w:val="00FA04E7"/>
    <w:rsid w:val="00FA20CF"/>
    <w:rsid w:val="00FA2504"/>
    <w:rsid w:val="00FA34BC"/>
    <w:rsid w:val="00FA364E"/>
    <w:rsid w:val="00FA3764"/>
    <w:rsid w:val="00FA3BD3"/>
    <w:rsid w:val="00FA4F8E"/>
    <w:rsid w:val="00FA59AA"/>
    <w:rsid w:val="00FA6A53"/>
    <w:rsid w:val="00FA6AC1"/>
    <w:rsid w:val="00FA6B4C"/>
    <w:rsid w:val="00FB1B1B"/>
    <w:rsid w:val="00FB1DA7"/>
    <w:rsid w:val="00FB292B"/>
    <w:rsid w:val="00FB31E5"/>
    <w:rsid w:val="00FB419C"/>
    <w:rsid w:val="00FB512F"/>
    <w:rsid w:val="00FB534C"/>
    <w:rsid w:val="00FB57A8"/>
    <w:rsid w:val="00FB5B68"/>
    <w:rsid w:val="00FB6EFD"/>
    <w:rsid w:val="00FB7F0D"/>
    <w:rsid w:val="00FC0201"/>
    <w:rsid w:val="00FC08AE"/>
    <w:rsid w:val="00FC08F8"/>
    <w:rsid w:val="00FC0CAA"/>
    <w:rsid w:val="00FC1D5D"/>
    <w:rsid w:val="00FC331F"/>
    <w:rsid w:val="00FC3F7A"/>
    <w:rsid w:val="00FC4013"/>
    <w:rsid w:val="00FC50DC"/>
    <w:rsid w:val="00FC56A6"/>
    <w:rsid w:val="00FC57EE"/>
    <w:rsid w:val="00FC6FD1"/>
    <w:rsid w:val="00FC7FBE"/>
    <w:rsid w:val="00FD0403"/>
    <w:rsid w:val="00FD0D95"/>
    <w:rsid w:val="00FD20E7"/>
    <w:rsid w:val="00FD2312"/>
    <w:rsid w:val="00FD2B4B"/>
    <w:rsid w:val="00FD2C6D"/>
    <w:rsid w:val="00FD2D4F"/>
    <w:rsid w:val="00FD2DB1"/>
    <w:rsid w:val="00FD3898"/>
    <w:rsid w:val="00FD3C08"/>
    <w:rsid w:val="00FD4057"/>
    <w:rsid w:val="00FD4478"/>
    <w:rsid w:val="00FD4B6E"/>
    <w:rsid w:val="00FD6770"/>
    <w:rsid w:val="00FD799B"/>
    <w:rsid w:val="00FE09E0"/>
    <w:rsid w:val="00FE11D5"/>
    <w:rsid w:val="00FE1486"/>
    <w:rsid w:val="00FE16BE"/>
    <w:rsid w:val="00FE17E4"/>
    <w:rsid w:val="00FE19E7"/>
    <w:rsid w:val="00FE1D98"/>
    <w:rsid w:val="00FE1E24"/>
    <w:rsid w:val="00FE1F21"/>
    <w:rsid w:val="00FE30DE"/>
    <w:rsid w:val="00FE4046"/>
    <w:rsid w:val="00FE44DC"/>
    <w:rsid w:val="00FE5249"/>
    <w:rsid w:val="00FE58A1"/>
    <w:rsid w:val="00FE6E8F"/>
    <w:rsid w:val="00FE7646"/>
    <w:rsid w:val="00FF091A"/>
    <w:rsid w:val="00FF0A45"/>
    <w:rsid w:val="00FF0AA4"/>
    <w:rsid w:val="00FF1CD6"/>
    <w:rsid w:val="00FF251A"/>
    <w:rsid w:val="00FF320E"/>
    <w:rsid w:val="00FF38BA"/>
    <w:rsid w:val="00FF3CEC"/>
    <w:rsid w:val="00FF493D"/>
    <w:rsid w:val="00FF5073"/>
    <w:rsid w:val="00FF5185"/>
    <w:rsid w:val="00FF51E8"/>
    <w:rsid w:val="00FF5633"/>
    <w:rsid w:val="00FF61A4"/>
    <w:rsid w:val="00FF6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2EE62A85"/>
  <w15:docId w15:val="{F73ED334-7957-4DB4-AE07-04B3A9D5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1C"/>
    <w:rPr>
      <w:rFonts w:ascii="Arial" w:eastAsia="Times New Roman" w:hAnsi="Arial"/>
      <w:sz w:val="22"/>
      <w:szCs w:val="22"/>
    </w:rPr>
  </w:style>
  <w:style w:type="paragraph" w:styleId="Heading1">
    <w:name w:val="heading 1"/>
    <w:basedOn w:val="Normal"/>
    <w:next w:val="Text"/>
    <w:link w:val="Heading1Char"/>
    <w:qFormat/>
    <w:rsid w:val="00361FFF"/>
    <w:pPr>
      <w:numPr>
        <w:numId w:val="1"/>
      </w:numPr>
      <w:overflowPunct w:val="0"/>
      <w:autoSpaceDE w:val="0"/>
      <w:autoSpaceDN w:val="0"/>
      <w:adjustRightInd w:val="0"/>
      <w:spacing w:after="260" w:line="260" w:lineRule="exact"/>
      <w:jc w:val="both"/>
      <w:textAlignment w:val="baseline"/>
      <w:outlineLvl w:val="0"/>
    </w:pPr>
    <w:rPr>
      <w:rFonts w:ascii="Times New Roman" w:hAnsi="Times New Roman"/>
      <w:b/>
      <w:szCs w:val="20"/>
      <w:lang w:eastAsia="en-US"/>
    </w:rPr>
  </w:style>
  <w:style w:type="paragraph" w:styleId="Heading2">
    <w:name w:val="heading 2"/>
    <w:basedOn w:val="Normal"/>
    <w:next w:val="Text"/>
    <w:link w:val="Heading2Char"/>
    <w:qFormat/>
    <w:rsid w:val="00361FFF"/>
    <w:pPr>
      <w:numPr>
        <w:ilvl w:val="1"/>
        <w:numId w:val="1"/>
      </w:numPr>
      <w:tabs>
        <w:tab w:val="num" w:pos="-1532"/>
      </w:tabs>
      <w:overflowPunct w:val="0"/>
      <w:autoSpaceDE w:val="0"/>
      <w:autoSpaceDN w:val="0"/>
      <w:adjustRightInd w:val="0"/>
      <w:spacing w:after="260" w:line="260" w:lineRule="exact"/>
      <w:ind w:left="709" w:hanging="709"/>
      <w:jc w:val="both"/>
      <w:textAlignment w:val="baseline"/>
      <w:outlineLvl w:val="1"/>
    </w:pPr>
    <w:rPr>
      <w:rFonts w:ascii="Times New Roman" w:hAnsi="Times New Roman"/>
      <w:szCs w:val="20"/>
      <w:lang w:eastAsia="en-US"/>
    </w:rPr>
  </w:style>
  <w:style w:type="paragraph" w:styleId="Heading3">
    <w:name w:val="heading 3"/>
    <w:basedOn w:val="Normal"/>
    <w:next w:val="Text"/>
    <w:link w:val="Heading3Char"/>
    <w:qFormat/>
    <w:rsid w:val="00361FFF"/>
    <w:pPr>
      <w:numPr>
        <w:ilvl w:val="2"/>
        <w:numId w:val="1"/>
      </w:numPr>
      <w:tabs>
        <w:tab w:val="num" w:pos="-1456"/>
      </w:tabs>
      <w:overflowPunct w:val="0"/>
      <w:autoSpaceDE w:val="0"/>
      <w:autoSpaceDN w:val="0"/>
      <w:adjustRightInd w:val="0"/>
      <w:spacing w:before="260" w:after="130" w:line="360" w:lineRule="exact"/>
      <w:ind w:left="-1476" w:hanging="340"/>
      <w:jc w:val="both"/>
      <w:textAlignment w:val="baseline"/>
      <w:outlineLvl w:val="2"/>
    </w:pPr>
    <w:rPr>
      <w:rFonts w:ascii="Times New Roman" w:hAnsi="Times New Roman"/>
      <w:b/>
      <w:i/>
      <w:szCs w:val="20"/>
      <w:lang w:eastAsia="en-US"/>
    </w:rPr>
  </w:style>
  <w:style w:type="paragraph" w:styleId="Heading4">
    <w:name w:val="heading 4"/>
    <w:basedOn w:val="Normal"/>
    <w:next w:val="Text"/>
    <w:link w:val="Heading4Char"/>
    <w:qFormat/>
    <w:rsid w:val="00361FFF"/>
    <w:pPr>
      <w:keepNext/>
      <w:numPr>
        <w:ilvl w:val="3"/>
        <w:numId w:val="1"/>
      </w:numPr>
      <w:tabs>
        <w:tab w:val="num" w:pos="-982"/>
      </w:tabs>
      <w:overflowPunct w:val="0"/>
      <w:autoSpaceDE w:val="0"/>
      <w:autoSpaceDN w:val="0"/>
      <w:adjustRightInd w:val="0"/>
      <w:spacing w:before="260" w:line="360" w:lineRule="exact"/>
      <w:ind w:left="-1305" w:hanging="397"/>
      <w:jc w:val="both"/>
      <w:textAlignment w:val="baseline"/>
      <w:outlineLvl w:val="3"/>
    </w:pPr>
    <w:rPr>
      <w:rFonts w:ascii="Times New Roman" w:hAnsi="Times New Roman"/>
      <w:i/>
      <w:szCs w:val="20"/>
      <w:lang w:eastAsia="en-US"/>
    </w:rPr>
  </w:style>
  <w:style w:type="paragraph" w:styleId="Heading5">
    <w:name w:val="heading 5"/>
    <w:basedOn w:val="Normal"/>
    <w:next w:val="Normal"/>
    <w:link w:val="Heading5Char"/>
    <w:qFormat/>
    <w:rsid w:val="00361FFF"/>
    <w:pPr>
      <w:numPr>
        <w:ilvl w:val="4"/>
        <w:numId w:val="1"/>
      </w:numPr>
      <w:tabs>
        <w:tab w:val="num" w:pos="-699"/>
      </w:tabs>
      <w:overflowPunct w:val="0"/>
      <w:autoSpaceDE w:val="0"/>
      <w:autoSpaceDN w:val="0"/>
      <w:adjustRightInd w:val="0"/>
      <w:spacing w:before="240" w:after="60"/>
      <w:ind w:left="-699" w:hanging="357"/>
      <w:jc w:val="both"/>
      <w:textAlignment w:val="baseline"/>
      <w:outlineLvl w:val="4"/>
    </w:pPr>
    <w:rPr>
      <w:szCs w:val="20"/>
      <w:lang w:eastAsia="en-US"/>
    </w:rPr>
  </w:style>
  <w:style w:type="paragraph" w:styleId="Heading6">
    <w:name w:val="heading 6"/>
    <w:basedOn w:val="Normal"/>
    <w:next w:val="Normal"/>
    <w:link w:val="Heading6Char"/>
    <w:qFormat/>
    <w:rsid w:val="00361FFF"/>
    <w:pPr>
      <w:numPr>
        <w:ilvl w:val="5"/>
        <w:numId w:val="1"/>
      </w:numPr>
      <w:tabs>
        <w:tab w:val="num" w:pos="-336"/>
      </w:tabs>
      <w:overflowPunct w:val="0"/>
      <w:autoSpaceDE w:val="0"/>
      <w:autoSpaceDN w:val="0"/>
      <w:adjustRightInd w:val="0"/>
      <w:spacing w:before="240" w:after="60"/>
      <w:ind w:left="-336" w:hanging="363"/>
      <w:jc w:val="both"/>
      <w:textAlignment w:val="baseline"/>
      <w:outlineLvl w:val="5"/>
    </w:pPr>
    <w:rPr>
      <w:i/>
      <w:szCs w:val="20"/>
      <w:lang w:eastAsia="en-US"/>
    </w:rPr>
  </w:style>
  <w:style w:type="paragraph" w:styleId="Heading7">
    <w:name w:val="heading 7"/>
    <w:basedOn w:val="Normal"/>
    <w:next w:val="Normal"/>
    <w:link w:val="Heading7Char"/>
    <w:qFormat/>
    <w:rsid w:val="00361FFF"/>
    <w:pPr>
      <w:numPr>
        <w:ilvl w:val="6"/>
        <w:numId w:val="1"/>
      </w:numPr>
      <w:tabs>
        <w:tab w:val="num" w:pos="24"/>
      </w:tabs>
      <w:overflowPunct w:val="0"/>
      <w:autoSpaceDE w:val="0"/>
      <w:autoSpaceDN w:val="0"/>
      <w:adjustRightInd w:val="0"/>
      <w:spacing w:before="240" w:after="60"/>
      <w:ind w:left="24" w:hanging="360"/>
      <w:jc w:val="both"/>
      <w:textAlignment w:val="baseline"/>
      <w:outlineLvl w:val="6"/>
    </w:pPr>
    <w:rPr>
      <w:sz w:val="20"/>
      <w:szCs w:val="20"/>
      <w:lang w:eastAsia="en-US"/>
    </w:rPr>
  </w:style>
  <w:style w:type="paragraph" w:styleId="Heading8">
    <w:name w:val="heading 8"/>
    <w:basedOn w:val="Normal"/>
    <w:next w:val="Normal"/>
    <w:link w:val="Heading8Char"/>
    <w:qFormat/>
    <w:rsid w:val="00361FFF"/>
    <w:pPr>
      <w:numPr>
        <w:ilvl w:val="7"/>
        <w:numId w:val="1"/>
      </w:numPr>
      <w:tabs>
        <w:tab w:val="num" w:pos="384"/>
      </w:tabs>
      <w:overflowPunct w:val="0"/>
      <w:autoSpaceDE w:val="0"/>
      <w:autoSpaceDN w:val="0"/>
      <w:adjustRightInd w:val="0"/>
      <w:spacing w:before="240" w:after="60"/>
      <w:ind w:left="384" w:hanging="360"/>
      <w:jc w:val="both"/>
      <w:textAlignment w:val="baseline"/>
      <w:outlineLvl w:val="7"/>
    </w:pPr>
    <w:rPr>
      <w:i/>
      <w:sz w:val="20"/>
      <w:szCs w:val="20"/>
      <w:lang w:eastAsia="en-US"/>
    </w:rPr>
  </w:style>
  <w:style w:type="paragraph" w:styleId="Heading9">
    <w:name w:val="heading 9"/>
    <w:basedOn w:val="Normal"/>
    <w:next w:val="Normal"/>
    <w:link w:val="Heading9Char"/>
    <w:qFormat/>
    <w:rsid w:val="00361FFF"/>
    <w:pPr>
      <w:numPr>
        <w:ilvl w:val="8"/>
        <w:numId w:val="1"/>
      </w:numPr>
      <w:tabs>
        <w:tab w:val="num" w:pos="744"/>
      </w:tabs>
      <w:overflowPunct w:val="0"/>
      <w:autoSpaceDE w:val="0"/>
      <w:autoSpaceDN w:val="0"/>
      <w:adjustRightInd w:val="0"/>
      <w:spacing w:before="240" w:after="60"/>
      <w:ind w:left="744" w:hanging="360"/>
      <w:jc w:val="both"/>
      <w:textAlignment w:val="baseline"/>
      <w:outlineLvl w:val="8"/>
    </w:pPr>
    <w:rPr>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01C"/>
    <w:pPr>
      <w:tabs>
        <w:tab w:val="center" w:pos="4320"/>
        <w:tab w:val="right" w:pos="8640"/>
      </w:tabs>
    </w:pPr>
    <w:rPr>
      <w:rFonts w:ascii="Times New Roman" w:hAnsi="Times New Roman"/>
      <w:sz w:val="24"/>
      <w:szCs w:val="20"/>
      <w:lang w:val="en-US" w:eastAsia="en-US"/>
    </w:rPr>
  </w:style>
  <w:style w:type="character" w:customStyle="1" w:styleId="HeaderChar">
    <w:name w:val="Header Char"/>
    <w:basedOn w:val="DefaultParagraphFont"/>
    <w:link w:val="Header"/>
    <w:uiPriority w:val="99"/>
    <w:rsid w:val="00C2101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B92CF4"/>
    <w:pPr>
      <w:tabs>
        <w:tab w:val="center" w:pos="4513"/>
        <w:tab w:val="right" w:pos="9026"/>
      </w:tabs>
    </w:pPr>
  </w:style>
  <w:style w:type="character" w:customStyle="1" w:styleId="FooterChar">
    <w:name w:val="Footer Char"/>
    <w:basedOn w:val="DefaultParagraphFont"/>
    <w:link w:val="Footer"/>
    <w:uiPriority w:val="99"/>
    <w:rsid w:val="00B92CF4"/>
    <w:rPr>
      <w:rFonts w:ascii="Arial" w:eastAsia="Times New Roman" w:hAnsi="Arial" w:cs="Times New Roman"/>
      <w:lang w:eastAsia="en-GB"/>
    </w:rPr>
  </w:style>
  <w:style w:type="character" w:styleId="Strong">
    <w:name w:val="Strong"/>
    <w:basedOn w:val="DefaultParagraphFont"/>
    <w:uiPriority w:val="22"/>
    <w:qFormat/>
    <w:rsid w:val="00CA10B8"/>
    <w:rPr>
      <w:b/>
      <w:bCs/>
    </w:rPr>
  </w:style>
  <w:style w:type="character" w:customStyle="1" w:styleId="CharChar5">
    <w:name w:val="Char Char5"/>
    <w:basedOn w:val="DefaultParagraphFont"/>
    <w:rsid w:val="00F60579"/>
    <w:rPr>
      <w:sz w:val="24"/>
      <w:szCs w:val="24"/>
    </w:rPr>
  </w:style>
  <w:style w:type="character" w:customStyle="1" w:styleId="CharChar3">
    <w:name w:val="Char Char3"/>
    <w:basedOn w:val="DefaultParagraphFont"/>
    <w:rsid w:val="00CC4B9E"/>
    <w:rPr>
      <w:sz w:val="24"/>
      <w:lang w:val="en-US" w:eastAsia="en-US"/>
    </w:rPr>
  </w:style>
  <w:style w:type="paragraph" w:styleId="PlainText">
    <w:name w:val="Plain Text"/>
    <w:basedOn w:val="Normal"/>
    <w:link w:val="PlainTextChar"/>
    <w:uiPriority w:val="99"/>
    <w:unhideWhenUsed/>
    <w:rsid w:val="00F24036"/>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F24036"/>
    <w:rPr>
      <w:rFonts w:eastAsiaTheme="minorHAnsi" w:cstheme="minorBidi"/>
      <w:sz w:val="22"/>
      <w:szCs w:val="21"/>
      <w:lang w:eastAsia="en-US"/>
    </w:rPr>
  </w:style>
  <w:style w:type="table" w:styleId="TableGrid">
    <w:name w:val="Table Grid"/>
    <w:basedOn w:val="TableNormal"/>
    <w:uiPriority w:val="59"/>
    <w:rsid w:val="00F0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071"/>
    <w:rPr>
      <w:rFonts w:ascii="Tahoma" w:hAnsi="Tahoma" w:cs="Tahoma"/>
      <w:sz w:val="16"/>
      <w:szCs w:val="16"/>
    </w:rPr>
  </w:style>
  <w:style w:type="character" w:customStyle="1" w:styleId="BalloonTextChar">
    <w:name w:val="Balloon Text Char"/>
    <w:basedOn w:val="DefaultParagraphFont"/>
    <w:link w:val="BalloonText"/>
    <w:uiPriority w:val="99"/>
    <w:semiHidden/>
    <w:rsid w:val="00A2407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6D0E"/>
    <w:rPr>
      <w:sz w:val="16"/>
      <w:szCs w:val="16"/>
    </w:rPr>
  </w:style>
  <w:style w:type="paragraph" w:styleId="CommentText">
    <w:name w:val="annotation text"/>
    <w:basedOn w:val="Normal"/>
    <w:link w:val="CommentTextChar"/>
    <w:uiPriority w:val="99"/>
    <w:semiHidden/>
    <w:unhideWhenUsed/>
    <w:rsid w:val="00316D0E"/>
    <w:rPr>
      <w:sz w:val="20"/>
      <w:szCs w:val="20"/>
    </w:rPr>
  </w:style>
  <w:style w:type="character" w:customStyle="1" w:styleId="CommentTextChar">
    <w:name w:val="Comment Text Char"/>
    <w:basedOn w:val="DefaultParagraphFont"/>
    <w:link w:val="CommentText"/>
    <w:uiPriority w:val="99"/>
    <w:semiHidden/>
    <w:rsid w:val="00316D0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16D0E"/>
    <w:rPr>
      <w:b/>
      <w:bCs/>
    </w:rPr>
  </w:style>
  <w:style w:type="character" w:customStyle="1" w:styleId="CommentSubjectChar">
    <w:name w:val="Comment Subject Char"/>
    <w:basedOn w:val="CommentTextChar"/>
    <w:link w:val="CommentSubject"/>
    <w:uiPriority w:val="99"/>
    <w:semiHidden/>
    <w:rsid w:val="00316D0E"/>
    <w:rPr>
      <w:rFonts w:ascii="Arial" w:eastAsia="Times New Roman" w:hAnsi="Arial"/>
      <w:b/>
      <w:bCs/>
    </w:rPr>
  </w:style>
  <w:style w:type="paragraph" w:styleId="ListParagraph">
    <w:name w:val="List Paragraph"/>
    <w:basedOn w:val="Normal"/>
    <w:link w:val="ListParagraphChar"/>
    <w:uiPriority w:val="34"/>
    <w:qFormat/>
    <w:rsid w:val="00AC7CA2"/>
    <w:pPr>
      <w:ind w:left="720"/>
      <w:contextualSpacing/>
    </w:pPr>
  </w:style>
  <w:style w:type="paragraph" w:styleId="NoSpacing">
    <w:name w:val="No Spacing"/>
    <w:link w:val="NoSpacingChar"/>
    <w:uiPriority w:val="1"/>
    <w:qFormat/>
    <w:rsid w:val="00DB4D89"/>
    <w:rPr>
      <w:rFonts w:ascii="Arial" w:eastAsia="Times New Roman" w:hAnsi="Arial"/>
      <w:szCs w:val="24"/>
      <w:lang w:eastAsia="en-US"/>
    </w:rPr>
  </w:style>
  <w:style w:type="paragraph" w:styleId="BodyText">
    <w:name w:val="Body Text"/>
    <w:basedOn w:val="Normal"/>
    <w:link w:val="BodyTextChar"/>
    <w:rsid w:val="008B0D8B"/>
    <w:pPr>
      <w:spacing w:after="120"/>
      <w:jc w:val="both"/>
    </w:pPr>
    <w:rPr>
      <w:rFonts w:ascii="Futura" w:hAnsi="Futura"/>
      <w:szCs w:val="20"/>
      <w:lang w:eastAsia="en-US"/>
    </w:rPr>
  </w:style>
  <w:style w:type="character" w:customStyle="1" w:styleId="BodyTextChar">
    <w:name w:val="Body Text Char"/>
    <w:basedOn w:val="DefaultParagraphFont"/>
    <w:link w:val="BodyText"/>
    <w:rsid w:val="008B0D8B"/>
    <w:rPr>
      <w:rFonts w:ascii="Futura" w:eastAsia="Times New Roman" w:hAnsi="Futura"/>
      <w:sz w:val="22"/>
      <w:lang w:eastAsia="en-US"/>
    </w:rPr>
  </w:style>
  <w:style w:type="character" w:styleId="Emphasis">
    <w:name w:val="Emphasis"/>
    <w:basedOn w:val="DefaultParagraphFont"/>
    <w:uiPriority w:val="20"/>
    <w:qFormat/>
    <w:rsid w:val="00F63B49"/>
    <w:rPr>
      <w:b/>
      <w:bCs/>
      <w:i w:val="0"/>
      <w:iCs w:val="0"/>
    </w:rPr>
  </w:style>
  <w:style w:type="character" w:customStyle="1" w:styleId="st">
    <w:name w:val="st"/>
    <w:basedOn w:val="DefaultParagraphFont"/>
    <w:rsid w:val="00F63B49"/>
  </w:style>
  <w:style w:type="paragraph" w:customStyle="1" w:styleId="Style">
    <w:name w:val="Style"/>
    <w:rsid w:val="00D0316D"/>
    <w:rPr>
      <w:rFonts w:ascii="Times New Roman" w:eastAsia="Times New Roman" w:hAnsi="Times New Roman"/>
      <w:lang w:eastAsia="en-US"/>
    </w:rPr>
  </w:style>
  <w:style w:type="paragraph" w:customStyle="1" w:styleId="Bullets">
    <w:name w:val="Bullets"/>
    <w:basedOn w:val="Normal"/>
    <w:rsid w:val="00AA6CE4"/>
    <w:pPr>
      <w:autoSpaceDE w:val="0"/>
      <w:autoSpaceDN w:val="0"/>
      <w:spacing w:before="70" w:line="300" w:lineRule="atLeast"/>
      <w:ind w:left="1020" w:hanging="454"/>
    </w:pPr>
    <w:rPr>
      <w:rFonts w:eastAsiaTheme="minorHAnsi" w:cs="Arial"/>
      <w:color w:val="000000"/>
      <w:lang w:eastAsia="en-US"/>
    </w:rPr>
  </w:style>
  <w:style w:type="paragraph" w:customStyle="1" w:styleId="Text">
    <w:name w:val="Text"/>
    <w:basedOn w:val="Normal"/>
    <w:rsid w:val="00AA6CE4"/>
    <w:pPr>
      <w:spacing w:before="130"/>
      <w:jc w:val="both"/>
    </w:pPr>
    <w:rPr>
      <w:rFonts w:ascii="Times New Roman" w:eastAsiaTheme="minorHAnsi" w:hAnsi="Times New Roman"/>
      <w:lang w:eastAsia="en-US"/>
    </w:rPr>
  </w:style>
  <w:style w:type="character" w:customStyle="1" w:styleId="apple-converted-space">
    <w:name w:val="apple-converted-space"/>
    <w:basedOn w:val="DefaultParagraphFont"/>
    <w:rsid w:val="002D767E"/>
  </w:style>
  <w:style w:type="character" w:customStyle="1" w:styleId="Heading1Char">
    <w:name w:val="Heading 1 Char"/>
    <w:basedOn w:val="DefaultParagraphFont"/>
    <w:link w:val="Heading1"/>
    <w:rsid w:val="00361FFF"/>
    <w:rPr>
      <w:rFonts w:ascii="Times New Roman" w:eastAsia="Times New Roman" w:hAnsi="Times New Roman"/>
      <w:b/>
      <w:sz w:val="22"/>
      <w:lang w:eastAsia="en-US"/>
    </w:rPr>
  </w:style>
  <w:style w:type="character" w:customStyle="1" w:styleId="Heading2Char">
    <w:name w:val="Heading 2 Char"/>
    <w:basedOn w:val="DefaultParagraphFont"/>
    <w:link w:val="Heading2"/>
    <w:rsid w:val="00361FFF"/>
    <w:rPr>
      <w:rFonts w:ascii="Times New Roman" w:eastAsia="Times New Roman" w:hAnsi="Times New Roman"/>
      <w:sz w:val="22"/>
      <w:lang w:eastAsia="en-US"/>
    </w:rPr>
  </w:style>
  <w:style w:type="character" w:customStyle="1" w:styleId="Heading3Char">
    <w:name w:val="Heading 3 Char"/>
    <w:basedOn w:val="DefaultParagraphFont"/>
    <w:link w:val="Heading3"/>
    <w:rsid w:val="00361FFF"/>
    <w:rPr>
      <w:rFonts w:ascii="Times New Roman" w:eastAsia="Times New Roman" w:hAnsi="Times New Roman"/>
      <w:b/>
      <w:i/>
      <w:sz w:val="22"/>
      <w:lang w:eastAsia="en-US"/>
    </w:rPr>
  </w:style>
  <w:style w:type="character" w:customStyle="1" w:styleId="Heading4Char">
    <w:name w:val="Heading 4 Char"/>
    <w:basedOn w:val="DefaultParagraphFont"/>
    <w:link w:val="Heading4"/>
    <w:rsid w:val="00361FFF"/>
    <w:rPr>
      <w:rFonts w:ascii="Times New Roman" w:eastAsia="Times New Roman" w:hAnsi="Times New Roman"/>
      <w:i/>
      <w:sz w:val="22"/>
      <w:lang w:eastAsia="en-US"/>
    </w:rPr>
  </w:style>
  <w:style w:type="character" w:customStyle="1" w:styleId="Heading5Char">
    <w:name w:val="Heading 5 Char"/>
    <w:basedOn w:val="DefaultParagraphFont"/>
    <w:link w:val="Heading5"/>
    <w:rsid w:val="00361FFF"/>
    <w:rPr>
      <w:rFonts w:ascii="Arial" w:eastAsia="Times New Roman" w:hAnsi="Arial"/>
      <w:sz w:val="22"/>
      <w:lang w:eastAsia="en-US"/>
    </w:rPr>
  </w:style>
  <w:style w:type="character" w:customStyle="1" w:styleId="Heading6Char">
    <w:name w:val="Heading 6 Char"/>
    <w:basedOn w:val="DefaultParagraphFont"/>
    <w:link w:val="Heading6"/>
    <w:rsid w:val="00361FFF"/>
    <w:rPr>
      <w:rFonts w:ascii="Arial" w:eastAsia="Times New Roman" w:hAnsi="Arial"/>
      <w:i/>
      <w:sz w:val="22"/>
      <w:lang w:eastAsia="en-US"/>
    </w:rPr>
  </w:style>
  <w:style w:type="character" w:customStyle="1" w:styleId="Heading7Char">
    <w:name w:val="Heading 7 Char"/>
    <w:basedOn w:val="DefaultParagraphFont"/>
    <w:link w:val="Heading7"/>
    <w:rsid w:val="00361FFF"/>
    <w:rPr>
      <w:rFonts w:ascii="Arial" w:eastAsia="Times New Roman" w:hAnsi="Arial"/>
      <w:lang w:eastAsia="en-US"/>
    </w:rPr>
  </w:style>
  <w:style w:type="character" w:customStyle="1" w:styleId="Heading8Char">
    <w:name w:val="Heading 8 Char"/>
    <w:basedOn w:val="DefaultParagraphFont"/>
    <w:link w:val="Heading8"/>
    <w:rsid w:val="00361FFF"/>
    <w:rPr>
      <w:rFonts w:ascii="Arial" w:eastAsia="Times New Roman" w:hAnsi="Arial"/>
      <w:i/>
      <w:lang w:eastAsia="en-US"/>
    </w:rPr>
  </w:style>
  <w:style w:type="character" w:customStyle="1" w:styleId="Heading9Char">
    <w:name w:val="Heading 9 Char"/>
    <w:basedOn w:val="DefaultParagraphFont"/>
    <w:link w:val="Heading9"/>
    <w:rsid w:val="00361FFF"/>
    <w:rPr>
      <w:rFonts w:ascii="Arial" w:eastAsia="Times New Roman" w:hAnsi="Arial"/>
      <w:i/>
      <w:sz w:val="18"/>
      <w:lang w:eastAsia="en-US"/>
    </w:rPr>
  </w:style>
  <w:style w:type="character" w:customStyle="1" w:styleId="ListParagraphChar">
    <w:name w:val="List Paragraph Char"/>
    <w:basedOn w:val="DefaultParagraphFont"/>
    <w:link w:val="ListParagraph"/>
    <w:uiPriority w:val="34"/>
    <w:rsid w:val="003D00EE"/>
    <w:rPr>
      <w:rFonts w:ascii="Arial" w:eastAsia="Times New Roman" w:hAnsi="Arial"/>
      <w:sz w:val="22"/>
      <w:szCs w:val="22"/>
    </w:rPr>
  </w:style>
  <w:style w:type="paragraph" w:customStyle="1" w:styleId="Default">
    <w:name w:val="Default"/>
    <w:rsid w:val="00FE09E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3A2F49"/>
    <w:pPr>
      <w:spacing w:before="100" w:beforeAutospacing="1" w:after="100" w:afterAutospacing="1"/>
    </w:pPr>
    <w:rPr>
      <w:rFonts w:ascii="Times New Roman" w:hAnsi="Times New Roman"/>
      <w:sz w:val="24"/>
      <w:szCs w:val="24"/>
    </w:rPr>
  </w:style>
  <w:style w:type="character" w:customStyle="1" w:styleId="NoSpacingChar">
    <w:name w:val="No Spacing Char"/>
    <w:basedOn w:val="DefaultParagraphFont"/>
    <w:link w:val="NoSpacing"/>
    <w:uiPriority w:val="1"/>
    <w:rsid w:val="005567E0"/>
    <w:rPr>
      <w:rFonts w:ascii="Arial" w:eastAsia="Times New Roman" w:hAnsi="Arial"/>
      <w:szCs w:val="24"/>
      <w:lang w:eastAsia="en-US"/>
    </w:rPr>
  </w:style>
  <w:style w:type="paragraph" w:customStyle="1" w:styleId="paragraph">
    <w:name w:val="paragraph"/>
    <w:basedOn w:val="Normal"/>
    <w:rsid w:val="00DD7BF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D7BFF"/>
  </w:style>
  <w:style w:type="character" w:customStyle="1" w:styleId="eop">
    <w:name w:val="eop"/>
    <w:basedOn w:val="DefaultParagraphFont"/>
    <w:rsid w:val="00DD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2078">
      <w:bodyDiv w:val="1"/>
      <w:marLeft w:val="0"/>
      <w:marRight w:val="0"/>
      <w:marTop w:val="0"/>
      <w:marBottom w:val="0"/>
      <w:divBdr>
        <w:top w:val="none" w:sz="0" w:space="0" w:color="auto"/>
        <w:left w:val="none" w:sz="0" w:space="0" w:color="auto"/>
        <w:bottom w:val="none" w:sz="0" w:space="0" w:color="auto"/>
        <w:right w:val="none" w:sz="0" w:space="0" w:color="auto"/>
      </w:divBdr>
    </w:div>
    <w:div w:id="114763290">
      <w:bodyDiv w:val="1"/>
      <w:marLeft w:val="0"/>
      <w:marRight w:val="0"/>
      <w:marTop w:val="0"/>
      <w:marBottom w:val="0"/>
      <w:divBdr>
        <w:top w:val="none" w:sz="0" w:space="0" w:color="auto"/>
        <w:left w:val="none" w:sz="0" w:space="0" w:color="auto"/>
        <w:bottom w:val="none" w:sz="0" w:space="0" w:color="auto"/>
        <w:right w:val="none" w:sz="0" w:space="0" w:color="auto"/>
      </w:divBdr>
    </w:div>
    <w:div w:id="172183486">
      <w:bodyDiv w:val="1"/>
      <w:marLeft w:val="0"/>
      <w:marRight w:val="0"/>
      <w:marTop w:val="0"/>
      <w:marBottom w:val="0"/>
      <w:divBdr>
        <w:top w:val="none" w:sz="0" w:space="0" w:color="auto"/>
        <w:left w:val="none" w:sz="0" w:space="0" w:color="auto"/>
        <w:bottom w:val="none" w:sz="0" w:space="0" w:color="auto"/>
        <w:right w:val="none" w:sz="0" w:space="0" w:color="auto"/>
      </w:divBdr>
    </w:div>
    <w:div w:id="194581088">
      <w:bodyDiv w:val="1"/>
      <w:marLeft w:val="0"/>
      <w:marRight w:val="0"/>
      <w:marTop w:val="0"/>
      <w:marBottom w:val="0"/>
      <w:divBdr>
        <w:top w:val="none" w:sz="0" w:space="0" w:color="auto"/>
        <w:left w:val="none" w:sz="0" w:space="0" w:color="auto"/>
        <w:bottom w:val="none" w:sz="0" w:space="0" w:color="auto"/>
        <w:right w:val="none" w:sz="0" w:space="0" w:color="auto"/>
      </w:divBdr>
    </w:div>
    <w:div w:id="222637983">
      <w:bodyDiv w:val="1"/>
      <w:marLeft w:val="0"/>
      <w:marRight w:val="0"/>
      <w:marTop w:val="0"/>
      <w:marBottom w:val="0"/>
      <w:divBdr>
        <w:top w:val="none" w:sz="0" w:space="0" w:color="auto"/>
        <w:left w:val="none" w:sz="0" w:space="0" w:color="auto"/>
        <w:bottom w:val="none" w:sz="0" w:space="0" w:color="auto"/>
        <w:right w:val="none" w:sz="0" w:space="0" w:color="auto"/>
      </w:divBdr>
      <w:divsChild>
        <w:div w:id="1957713388">
          <w:marLeft w:val="0"/>
          <w:marRight w:val="0"/>
          <w:marTop w:val="0"/>
          <w:marBottom w:val="0"/>
          <w:divBdr>
            <w:top w:val="none" w:sz="0" w:space="0" w:color="auto"/>
            <w:left w:val="none" w:sz="0" w:space="0" w:color="auto"/>
            <w:bottom w:val="none" w:sz="0" w:space="0" w:color="auto"/>
            <w:right w:val="none" w:sz="0" w:space="0" w:color="auto"/>
          </w:divBdr>
        </w:div>
        <w:div w:id="1638560229">
          <w:marLeft w:val="0"/>
          <w:marRight w:val="0"/>
          <w:marTop w:val="0"/>
          <w:marBottom w:val="0"/>
          <w:divBdr>
            <w:top w:val="none" w:sz="0" w:space="0" w:color="auto"/>
            <w:left w:val="none" w:sz="0" w:space="0" w:color="auto"/>
            <w:bottom w:val="none" w:sz="0" w:space="0" w:color="auto"/>
            <w:right w:val="none" w:sz="0" w:space="0" w:color="auto"/>
          </w:divBdr>
        </w:div>
        <w:div w:id="264193629">
          <w:marLeft w:val="0"/>
          <w:marRight w:val="0"/>
          <w:marTop w:val="0"/>
          <w:marBottom w:val="0"/>
          <w:divBdr>
            <w:top w:val="none" w:sz="0" w:space="0" w:color="auto"/>
            <w:left w:val="none" w:sz="0" w:space="0" w:color="auto"/>
            <w:bottom w:val="none" w:sz="0" w:space="0" w:color="auto"/>
            <w:right w:val="none" w:sz="0" w:space="0" w:color="auto"/>
          </w:divBdr>
        </w:div>
      </w:divsChild>
    </w:div>
    <w:div w:id="254167335">
      <w:bodyDiv w:val="1"/>
      <w:marLeft w:val="0"/>
      <w:marRight w:val="0"/>
      <w:marTop w:val="0"/>
      <w:marBottom w:val="0"/>
      <w:divBdr>
        <w:top w:val="none" w:sz="0" w:space="0" w:color="auto"/>
        <w:left w:val="none" w:sz="0" w:space="0" w:color="auto"/>
        <w:bottom w:val="none" w:sz="0" w:space="0" w:color="auto"/>
        <w:right w:val="none" w:sz="0" w:space="0" w:color="auto"/>
      </w:divBdr>
    </w:div>
    <w:div w:id="278724649">
      <w:bodyDiv w:val="1"/>
      <w:marLeft w:val="0"/>
      <w:marRight w:val="0"/>
      <w:marTop w:val="0"/>
      <w:marBottom w:val="0"/>
      <w:divBdr>
        <w:top w:val="none" w:sz="0" w:space="0" w:color="auto"/>
        <w:left w:val="none" w:sz="0" w:space="0" w:color="auto"/>
        <w:bottom w:val="none" w:sz="0" w:space="0" w:color="auto"/>
        <w:right w:val="none" w:sz="0" w:space="0" w:color="auto"/>
      </w:divBdr>
    </w:div>
    <w:div w:id="301204102">
      <w:bodyDiv w:val="1"/>
      <w:marLeft w:val="0"/>
      <w:marRight w:val="0"/>
      <w:marTop w:val="0"/>
      <w:marBottom w:val="0"/>
      <w:divBdr>
        <w:top w:val="none" w:sz="0" w:space="0" w:color="auto"/>
        <w:left w:val="none" w:sz="0" w:space="0" w:color="auto"/>
        <w:bottom w:val="none" w:sz="0" w:space="0" w:color="auto"/>
        <w:right w:val="none" w:sz="0" w:space="0" w:color="auto"/>
      </w:divBdr>
    </w:div>
    <w:div w:id="315648467">
      <w:bodyDiv w:val="1"/>
      <w:marLeft w:val="0"/>
      <w:marRight w:val="0"/>
      <w:marTop w:val="0"/>
      <w:marBottom w:val="0"/>
      <w:divBdr>
        <w:top w:val="none" w:sz="0" w:space="0" w:color="auto"/>
        <w:left w:val="none" w:sz="0" w:space="0" w:color="auto"/>
        <w:bottom w:val="none" w:sz="0" w:space="0" w:color="auto"/>
        <w:right w:val="none" w:sz="0" w:space="0" w:color="auto"/>
      </w:divBdr>
    </w:div>
    <w:div w:id="353653535">
      <w:bodyDiv w:val="1"/>
      <w:marLeft w:val="0"/>
      <w:marRight w:val="0"/>
      <w:marTop w:val="0"/>
      <w:marBottom w:val="0"/>
      <w:divBdr>
        <w:top w:val="none" w:sz="0" w:space="0" w:color="auto"/>
        <w:left w:val="none" w:sz="0" w:space="0" w:color="auto"/>
        <w:bottom w:val="none" w:sz="0" w:space="0" w:color="auto"/>
        <w:right w:val="none" w:sz="0" w:space="0" w:color="auto"/>
      </w:divBdr>
    </w:div>
    <w:div w:id="386417809">
      <w:bodyDiv w:val="1"/>
      <w:marLeft w:val="0"/>
      <w:marRight w:val="0"/>
      <w:marTop w:val="0"/>
      <w:marBottom w:val="0"/>
      <w:divBdr>
        <w:top w:val="none" w:sz="0" w:space="0" w:color="auto"/>
        <w:left w:val="none" w:sz="0" w:space="0" w:color="auto"/>
        <w:bottom w:val="none" w:sz="0" w:space="0" w:color="auto"/>
        <w:right w:val="none" w:sz="0" w:space="0" w:color="auto"/>
      </w:divBdr>
    </w:div>
    <w:div w:id="387610075">
      <w:bodyDiv w:val="1"/>
      <w:marLeft w:val="0"/>
      <w:marRight w:val="0"/>
      <w:marTop w:val="0"/>
      <w:marBottom w:val="0"/>
      <w:divBdr>
        <w:top w:val="none" w:sz="0" w:space="0" w:color="auto"/>
        <w:left w:val="none" w:sz="0" w:space="0" w:color="auto"/>
        <w:bottom w:val="none" w:sz="0" w:space="0" w:color="auto"/>
        <w:right w:val="none" w:sz="0" w:space="0" w:color="auto"/>
      </w:divBdr>
    </w:div>
    <w:div w:id="441458867">
      <w:bodyDiv w:val="1"/>
      <w:marLeft w:val="0"/>
      <w:marRight w:val="0"/>
      <w:marTop w:val="0"/>
      <w:marBottom w:val="0"/>
      <w:divBdr>
        <w:top w:val="none" w:sz="0" w:space="0" w:color="auto"/>
        <w:left w:val="none" w:sz="0" w:space="0" w:color="auto"/>
        <w:bottom w:val="none" w:sz="0" w:space="0" w:color="auto"/>
        <w:right w:val="none" w:sz="0" w:space="0" w:color="auto"/>
      </w:divBdr>
    </w:div>
    <w:div w:id="462428494">
      <w:bodyDiv w:val="1"/>
      <w:marLeft w:val="0"/>
      <w:marRight w:val="0"/>
      <w:marTop w:val="0"/>
      <w:marBottom w:val="0"/>
      <w:divBdr>
        <w:top w:val="none" w:sz="0" w:space="0" w:color="auto"/>
        <w:left w:val="none" w:sz="0" w:space="0" w:color="auto"/>
        <w:bottom w:val="none" w:sz="0" w:space="0" w:color="auto"/>
        <w:right w:val="none" w:sz="0" w:space="0" w:color="auto"/>
      </w:divBdr>
    </w:div>
    <w:div w:id="476918580">
      <w:bodyDiv w:val="1"/>
      <w:marLeft w:val="0"/>
      <w:marRight w:val="0"/>
      <w:marTop w:val="0"/>
      <w:marBottom w:val="0"/>
      <w:divBdr>
        <w:top w:val="none" w:sz="0" w:space="0" w:color="auto"/>
        <w:left w:val="none" w:sz="0" w:space="0" w:color="auto"/>
        <w:bottom w:val="none" w:sz="0" w:space="0" w:color="auto"/>
        <w:right w:val="none" w:sz="0" w:space="0" w:color="auto"/>
      </w:divBdr>
      <w:divsChild>
        <w:div w:id="576675043">
          <w:marLeft w:val="446"/>
          <w:marRight w:val="0"/>
          <w:marTop w:val="0"/>
          <w:marBottom w:val="0"/>
          <w:divBdr>
            <w:top w:val="none" w:sz="0" w:space="0" w:color="auto"/>
            <w:left w:val="none" w:sz="0" w:space="0" w:color="auto"/>
            <w:bottom w:val="none" w:sz="0" w:space="0" w:color="auto"/>
            <w:right w:val="none" w:sz="0" w:space="0" w:color="auto"/>
          </w:divBdr>
        </w:div>
      </w:divsChild>
    </w:div>
    <w:div w:id="496652339">
      <w:bodyDiv w:val="1"/>
      <w:marLeft w:val="0"/>
      <w:marRight w:val="0"/>
      <w:marTop w:val="0"/>
      <w:marBottom w:val="0"/>
      <w:divBdr>
        <w:top w:val="none" w:sz="0" w:space="0" w:color="auto"/>
        <w:left w:val="none" w:sz="0" w:space="0" w:color="auto"/>
        <w:bottom w:val="none" w:sz="0" w:space="0" w:color="auto"/>
        <w:right w:val="none" w:sz="0" w:space="0" w:color="auto"/>
      </w:divBdr>
    </w:div>
    <w:div w:id="531191362">
      <w:bodyDiv w:val="1"/>
      <w:marLeft w:val="0"/>
      <w:marRight w:val="0"/>
      <w:marTop w:val="0"/>
      <w:marBottom w:val="0"/>
      <w:divBdr>
        <w:top w:val="none" w:sz="0" w:space="0" w:color="auto"/>
        <w:left w:val="none" w:sz="0" w:space="0" w:color="auto"/>
        <w:bottom w:val="none" w:sz="0" w:space="0" w:color="auto"/>
        <w:right w:val="none" w:sz="0" w:space="0" w:color="auto"/>
      </w:divBdr>
    </w:div>
    <w:div w:id="724597006">
      <w:bodyDiv w:val="1"/>
      <w:marLeft w:val="0"/>
      <w:marRight w:val="0"/>
      <w:marTop w:val="0"/>
      <w:marBottom w:val="0"/>
      <w:divBdr>
        <w:top w:val="none" w:sz="0" w:space="0" w:color="auto"/>
        <w:left w:val="none" w:sz="0" w:space="0" w:color="auto"/>
        <w:bottom w:val="none" w:sz="0" w:space="0" w:color="auto"/>
        <w:right w:val="none" w:sz="0" w:space="0" w:color="auto"/>
      </w:divBdr>
    </w:div>
    <w:div w:id="805126021">
      <w:bodyDiv w:val="1"/>
      <w:marLeft w:val="0"/>
      <w:marRight w:val="0"/>
      <w:marTop w:val="0"/>
      <w:marBottom w:val="0"/>
      <w:divBdr>
        <w:top w:val="none" w:sz="0" w:space="0" w:color="auto"/>
        <w:left w:val="none" w:sz="0" w:space="0" w:color="auto"/>
        <w:bottom w:val="none" w:sz="0" w:space="0" w:color="auto"/>
        <w:right w:val="none" w:sz="0" w:space="0" w:color="auto"/>
      </w:divBdr>
      <w:divsChild>
        <w:div w:id="1550722335">
          <w:marLeft w:val="547"/>
          <w:marRight w:val="0"/>
          <w:marTop w:val="65"/>
          <w:marBottom w:val="0"/>
          <w:divBdr>
            <w:top w:val="none" w:sz="0" w:space="0" w:color="auto"/>
            <w:left w:val="none" w:sz="0" w:space="0" w:color="auto"/>
            <w:bottom w:val="none" w:sz="0" w:space="0" w:color="auto"/>
            <w:right w:val="none" w:sz="0" w:space="0" w:color="auto"/>
          </w:divBdr>
        </w:div>
      </w:divsChild>
    </w:div>
    <w:div w:id="879047692">
      <w:bodyDiv w:val="1"/>
      <w:marLeft w:val="0"/>
      <w:marRight w:val="0"/>
      <w:marTop w:val="0"/>
      <w:marBottom w:val="0"/>
      <w:divBdr>
        <w:top w:val="none" w:sz="0" w:space="0" w:color="auto"/>
        <w:left w:val="none" w:sz="0" w:space="0" w:color="auto"/>
        <w:bottom w:val="none" w:sz="0" w:space="0" w:color="auto"/>
        <w:right w:val="none" w:sz="0" w:space="0" w:color="auto"/>
      </w:divBdr>
    </w:div>
    <w:div w:id="1125199257">
      <w:bodyDiv w:val="1"/>
      <w:marLeft w:val="0"/>
      <w:marRight w:val="0"/>
      <w:marTop w:val="0"/>
      <w:marBottom w:val="0"/>
      <w:divBdr>
        <w:top w:val="none" w:sz="0" w:space="0" w:color="auto"/>
        <w:left w:val="none" w:sz="0" w:space="0" w:color="auto"/>
        <w:bottom w:val="none" w:sz="0" w:space="0" w:color="auto"/>
        <w:right w:val="none" w:sz="0" w:space="0" w:color="auto"/>
      </w:divBdr>
    </w:div>
    <w:div w:id="1194803338">
      <w:bodyDiv w:val="1"/>
      <w:marLeft w:val="0"/>
      <w:marRight w:val="0"/>
      <w:marTop w:val="0"/>
      <w:marBottom w:val="0"/>
      <w:divBdr>
        <w:top w:val="none" w:sz="0" w:space="0" w:color="auto"/>
        <w:left w:val="none" w:sz="0" w:space="0" w:color="auto"/>
        <w:bottom w:val="none" w:sz="0" w:space="0" w:color="auto"/>
        <w:right w:val="none" w:sz="0" w:space="0" w:color="auto"/>
      </w:divBdr>
      <w:divsChild>
        <w:div w:id="850609140">
          <w:marLeft w:val="446"/>
          <w:marRight w:val="0"/>
          <w:marTop w:val="0"/>
          <w:marBottom w:val="0"/>
          <w:divBdr>
            <w:top w:val="none" w:sz="0" w:space="0" w:color="auto"/>
            <w:left w:val="none" w:sz="0" w:space="0" w:color="auto"/>
            <w:bottom w:val="none" w:sz="0" w:space="0" w:color="auto"/>
            <w:right w:val="none" w:sz="0" w:space="0" w:color="auto"/>
          </w:divBdr>
        </w:div>
        <w:div w:id="1186217156">
          <w:marLeft w:val="446"/>
          <w:marRight w:val="0"/>
          <w:marTop w:val="0"/>
          <w:marBottom w:val="0"/>
          <w:divBdr>
            <w:top w:val="none" w:sz="0" w:space="0" w:color="auto"/>
            <w:left w:val="none" w:sz="0" w:space="0" w:color="auto"/>
            <w:bottom w:val="none" w:sz="0" w:space="0" w:color="auto"/>
            <w:right w:val="none" w:sz="0" w:space="0" w:color="auto"/>
          </w:divBdr>
        </w:div>
        <w:div w:id="1454977232">
          <w:marLeft w:val="446"/>
          <w:marRight w:val="0"/>
          <w:marTop w:val="0"/>
          <w:marBottom w:val="0"/>
          <w:divBdr>
            <w:top w:val="none" w:sz="0" w:space="0" w:color="auto"/>
            <w:left w:val="none" w:sz="0" w:space="0" w:color="auto"/>
            <w:bottom w:val="none" w:sz="0" w:space="0" w:color="auto"/>
            <w:right w:val="none" w:sz="0" w:space="0" w:color="auto"/>
          </w:divBdr>
        </w:div>
        <w:div w:id="2041978774">
          <w:marLeft w:val="446"/>
          <w:marRight w:val="0"/>
          <w:marTop w:val="0"/>
          <w:marBottom w:val="0"/>
          <w:divBdr>
            <w:top w:val="none" w:sz="0" w:space="0" w:color="auto"/>
            <w:left w:val="none" w:sz="0" w:space="0" w:color="auto"/>
            <w:bottom w:val="none" w:sz="0" w:space="0" w:color="auto"/>
            <w:right w:val="none" w:sz="0" w:space="0" w:color="auto"/>
          </w:divBdr>
        </w:div>
        <w:div w:id="1540703961">
          <w:marLeft w:val="446"/>
          <w:marRight w:val="0"/>
          <w:marTop w:val="0"/>
          <w:marBottom w:val="0"/>
          <w:divBdr>
            <w:top w:val="none" w:sz="0" w:space="0" w:color="auto"/>
            <w:left w:val="none" w:sz="0" w:space="0" w:color="auto"/>
            <w:bottom w:val="none" w:sz="0" w:space="0" w:color="auto"/>
            <w:right w:val="none" w:sz="0" w:space="0" w:color="auto"/>
          </w:divBdr>
        </w:div>
        <w:div w:id="318922913">
          <w:marLeft w:val="446"/>
          <w:marRight w:val="0"/>
          <w:marTop w:val="0"/>
          <w:marBottom w:val="0"/>
          <w:divBdr>
            <w:top w:val="none" w:sz="0" w:space="0" w:color="auto"/>
            <w:left w:val="none" w:sz="0" w:space="0" w:color="auto"/>
            <w:bottom w:val="none" w:sz="0" w:space="0" w:color="auto"/>
            <w:right w:val="none" w:sz="0" w:space="0" w:color="auto"/>
          </w:divBdr>
        </w:div>
        <w:div w:id="10032381">
          <w:marLeft w:val="446"/>
          <w:marRight w:val="0"/>
          <w:marTop w:val="0"/>
          <w:marBottom w:val="0"/>
          <w:divBdr>
            <w:top w:val="none" w:sz="0" w:space="0" w:color="auto"/>
            <w:left w:val="none" w:sz="0" w:space="0" w:color="auto"/>
            <w:bottom w:val="none" w:sz="0" w:space="0" w:color="auto"/>
            <w:right w:val="none" w:sz="0" w:space="0" w:color="auto"/>
          </w:divBdr>
        </w:div>
      </w:divsChild>
    </w:div>
    <w:div w:id="1206917057">
      <w:bodyDiv w:val="1"/>
      <w:marLeft w:val="0"/>
      <w:marRight w:val="0"/>
      <w:marTop w:val="0"/>
      <w:marBottom w:val="0"/>
      <w:divBdr>
        <w:top w:val="none" w:sz="0" w:space="0" w:color="auto"/>
        <w:left w:val="none" w:sz="0" w:space="0" w:color="auto"/>
        <w:bottom w:val="none" w:sz="0" w:space="0" w:color="auto"/>
        <w:right w:val="none" w:sz="0" w:space="0" w:color="auto"/>
      </w:divBdr>
    </w:div>
    <w:div w:id="1230309362">
      <w:bodyDiv w:val="1"/>
      <w:marLeft w:val="0"/>
      <w:marRight w:val="0"/>
      <w:marTop w:val="0"/>
      <w:marBottom w:val="0"/>
      <w:divBdr>
        <w:top w:val="none" w:sz="0" w:space="0" w:color="auto"/>
        <w:left w:val="none" w:sz="0" w:space="0" w:color="auto"/>
        <w:bottom w:val="none" w:sz="0" w:space="0" w:color="auto"/>
        <w:right w:val="none" w:sz="0" w:space="0" w:color="auto"/>
      </w:divBdr>
    </w:div>
    <w:div w:id="1311524505">
      <w:bodyDiv w:val="1"/>
      <w:marLeft w:val="0"/>
      <w:marRight w:val="0"/>
      <w:marTop w:val="0"/>
      <w:marBottom w:val="0"/>
      <w:divBdr>
        <w:top w:val="none" w:sz="0" w:space="0" w:color="auto"/>
        <w:left w:val="none" w:sz="0" w:space="0" w:color="auto"/>
        <w:bottom w:val="none" w:sz="0" w:space="0" w:color="auto"/>
        <w:right w:val="none" w:sz="0" w:space="0" w:color="auto"/>
      </w:divBdr>
    </w:div>
    <w:div w:id="1311864636">
      <w:bodyDiv w:val="1"/>
      <w:marLeft w:val="0"/>
      <w:marRight w:val="0"/>
      <w:marTop w:val="0"/>
      <w:marBottom w:val="0"/>
      <w:divBdr>
        <w:top w:val="none" w:sz="0" w:space="0" w:color="auto"/>
        <w:left w:val="none" w:sz="0" w:space="0" w:color="auto"/>
        <w:bottom w:val="none" w:sz="0" w:space="0" w:color="auto"/>
        <w:right w:val="none" w:sz="0" w:space="0" w:color="auto"/>
      </w:divBdr>
    </w:div>
    <w:div w:id="1411000592">
      <w:bodyDiv w:val="1"/>
      <w:marLeft w:val="0"/>
      <w:marRight w:val="0"/>
      <w:marTop w:val="0"/>
      <w:marBottom w:val="0"/>
      <w:divBdr>
        <w:top w:val="none" w:sz="0" w:space="0" w:color="auto"/>
        <w:left w:val="none" w:sz="0" w:space="0" w:color="auto"/>
        <w:bottom w:val="none" w:sz="0" w:space="0" w:color="auto"/>
        <w:right w:val="none" w:sz="0" w:space="0" w:color="auto"/>
      </w:divBdr>
    </w:div>
    <w:div w:id="1425111624">
      <w:bodyDiv w:val="1"/>
      <w:marLeft w:val="0"/>
      <w:marRight w:val="0"/>
      <w:marTop w:val="0"/>
      <w:marBottom w:val="0"/>
      <w:divBdr>
        <w:top w:val="none" w:sz="0" w:space="0" w:color="auto"/>
        <w:left w:val="none" w:sz="0" w:space="0" w:color="auto"/>
        <w:bottom w:val="none" w:sz="0" w:space="0" w:color="auto"/>
        <w:right w:val="none" w:sz="0" w:space="0" w:color="auto"/>
      </w:divBdr>
      <w:divsChild>
        <w:div w:id="101804979">
          <w:marLeft w:val="547"/>
          <w:marRight w:val="0"/>
          <w:marTop w:val="200"/>
          <w:marBottom w:val="0"/>
          <w:divBdr>
            <w:top w:val="none" w:sz="0" w:space="0" w:color="auto"/>
            <w:left w:val="none" w:sz="0" w:space="0" w:color="auto"/>
            <w:bottom w:val="none" w:sz="0" w:space="0" w:color="auto"/>
            <w:right w:val="none" w:sz="0" w:space="0" w:color="auto"/>
          </w:divBdr>
        </w:div>
      </w:divsChild>
    </w:div>
    <w:div w:id="1457335904">
      <w:bodyDiv w:val="1"/>
      <w:marLeft w:val="0"/>
      <w:marRight w:val="0"/>
      <w:marTop w:val="0"/>
      <w:marBottom w:val="0"/>
      <w:divBdr>
        <w:top w:val="none" w:sz="0" w:space="0" w:color="auto"/>
        <w:left w:val="none" w:sz="0" w:space="0" w:color="auto"/>
        <w:bottom w:val="none" w:sz="0" w:space="0" w:color="auto"/>
        <w:right w:val="none" w:sz="0" w:space="0" w:color="auto"/>
      </w:divBdr>
    </w:div>
    <w:div w:id="1532257001">
      <w:bodyDiv w:val="1"/>
      <w:marLeft w:val="0"/>
      <w:marRight w:val="0"/>
      <w:marTop w:val="0"/>
      <w:marBottom w:val="0"/>
      <w:divBdr>
        <w:top w:val="none" w:sz="0" w:space="0" w:color="auto"/>
        <w:left w:val="none" w:sz="0" w:space="0" w:color="auto"/>
        <w:bottom w:val="none" w:sz="0" w:space="0" w:color="auto"/>
        <w:right w:val="none" w:sz="0" w:space="0" w:color="auto"/>
      </w:divBdr>
    </w:div>
    <w:div w:id="1534809405">
      <w:bodyDiv w:val="1"/>
      <w:marLeft w:val="0"/>
      <w:marRight w:val="0"/>
      <w:marTop w:val="0"/>
      <w:marBottom w:val="0"/>
      <w:divBdr>
        <w:top w:val="none" w:sz="0" w:space="0" w:color="auto"/>
        <w:left w:val="none" w:sz="0" w:space="0" w:color="auto"/>
        <w:bottom w:val="none" w:sz="0" w:space="0" w:color="auto"/>
        <w:right w:val="none" w:sz="0" w:space="0" w:color="auto"/>
      </w:divBdr>
    </w:div>
    <w:div w:id="1551575271">
      <w:bodyDiv w:val="1"/>
      <w:marLeft w:val="0"/>
      <w:marRight w:val="0"/>
      <w:marTop w:val="0"/>
      <w:marBottom w:val="0"/>
      <w:divBdr>
        <w:top w:val="none" w:sz="0" w:space="0" w:color="auto"/>
        <w:left w:val="none" w:sz="0" w:space="0" w:color="auto"/>
        <w:bottom w:val="none" w:sz="0" w:space="0" w:color="auto"/>
        <w:right w:val="none" w:sz="0" w:space="0" w:color="auto"/>
      </w:divBdr>
    </w:div>
    <w:div w:id="1653286732">
      <w:bodyDiv w:val="1"/>
      <w:marLeft w:val="0"/>
      <w:marRight w:val="0"/>
      <w:marTop w:val="0"/>
      <w:marBottom w:val="0"/>
      <w:divBdr>
        <w:top w:val="none" w:sz="0" w:space="0" w:color="auto"/>
        <w:left w:val="none" w:sz="0" w:space="0" w:color="auto"/>
        <w:bottom w:val="none" w:sz="0" w:space="0" w:color="auto"/>
        <w:right w:val="none" w:sz="0" w:space="0" w:color="auto"/>
      </w:divBdr>
    </w:div>
    <w:div w:id="1801875000">
      <w:bodyDiv w:val="1"/>
      <w:marLeft w:val="0"/>
      <w:marRight w:val="0"/>
      <w:marTop w:val="0"/>
      <w:marBottom w:val="0"/>
      <w:divBdr>
        <w:top w:val="none" w:sz="0" w:space="0" w:color="auto"/>
        <w:left w:val="none" w:sz="0" w:space="0" w:color="auto"/>
        <w:bottom w:val="none" w:sz="0" w:space="0" w:color="auto"/>
        <w:right w:val="none" w:sz="0" w:space="0" w:color="auto"/>
      </w:divBdr>
    </w:div>
    <w:div w:id="1806196554">
      <w:bodyDiv w:val="1"/>
      <w:marLeft w:val="0"/>
      <w:marRight w:val="0"/>
      <w:marTop w:val="0"/>
      <w:marBottom w:val="0"/>
      <w:divBdr>
        <w:top w:val="none" w:sz="0" w:space="0" w:color="auto"/>
        <w:left w:val="none" w:sz="0" w:space="0" w:color="auto"/>
        <w:bottom w:val="none" w:sz="0" w:space="0" w:color="auto"/>
        <w:right w:val="none" w:sz="0" w:space="0" w:color="auto"/>
      </w:divBdr>
    </w:div>
    <w:div w:id="21250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E9E6-9EE4-4D6A-A938-093BE91F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Oldham College</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Frost</dc:creator>
  <cp:lastModifiedBy>Janet Frost</cp:lastModifiedBy>
  <cp:revision>4</cp:revision>
  <cp:lastPrinted>2020-02-05T14:14:00Z</cp:lastPrinted>
  <dcterms:created xsi:type="dcterms:W3CDTF">2026-06-08T12:54:00Z</dcterms:created>
  <dcterms:modified xsi:type="dcterms:W3CDTF">2026-06-15T12:15:00Z</dcterms:modified>
</cp:coreProperties>
</file>