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B7E3" w14:textId="77777777" w:rsidR="00CF4DE0" w:rsidRPr="00310AE0" w:rsidRDefault="00CF4DE0" w:rsidP="0012194D">
      <w:pPr>
        <w:pStyle w:val="Title"/>
        <w:spacing w:line="276" w:lineRule="auto"/>
        <w:ind w:left="2880" w:firstLine="720"/>
        <w:jc w:val="left"/>
        <w:rPr>
          <w:rFonts w:asciiTheme="minorHAnsi" w:hAnsiTheme="minorHAnsi" w:cstheme="minorHAnsi"/>
          <w:sz w:val="24"/>
          <w:szCs w:val="24"/>
        </w:rPr>
      </w:pPr>
      <w:r w:rsidRPr="00310AE0">
        <w:rPr>
          <w:rFonts w:asciiTheme="minorHAnsi" w:hAnsiTheme="minorHAnsi" w:cstheme="minorHAnsi"/>
          <w:sz w:val="24"/>
          <w:szCs w:val="24"/>
        </w:rPr>
        <w:t>OLDHAM COLLEGE</w:t>
      </w:r>
    </w:p>
    <w:p w14:paraId="461E6C1C" w14:textId="77777777" w:rsidR="00CF4DE0" w:rsidRPr="00310AE0" w:rsidRDefault="00CF4DE0" w:rsidP="0012194D">
      <w:pPr>
        <w:spacing w:line="276" w:lineRule="auto"/>
        <w:jc w:val="center"/>
        <w:rPr>
          <w:rFonts w:asciiTheme="minorHAnsi" w:hAnsiTheme="minorHAnsi" w:cstheme="minorHAnsi"/>
          <w:b/>
          <w:bCs/>
          <w:sz w:val="24"/>
          <w:szCs w:val="24"/>
        </w:rPr>
      </w:pPr>
    </w:p>
    <w:p w14:paraId="182656B3" w14:textId="77777777" w:rsidR="00CF4DE0" w:rsidRPr="00310AE0" w:rsidRDefault="00CF4DE0" w:rsidP="0012194D">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CURRICULUM &amp; QUALITY COMMITTEE </w:t>
      </w:r>
    </w:p>
    <w:p w14:paraId="11D8D36B" w14:textId="77777777" w:rsidR="00CF4DE0" w:rsidRPr="00310AE0" w:rsidRDefault="00CF4DE0" w:rsidP="0012194D">
      <w:pPr>
        <w:spacing w:line="276" w:lineRule="auto"/>
        <w:jc w:val="center"/>
        <w:rPr>
          <w:rFonts w:asciiTheme="minorHAnsi" w:hAnsiTheme="minorHAnsi" w:cstheme="minorHAnsi"/>
          <w:b/>
          <w:bCs/>
          <w:sz w:val="24"/>
          <w:szCs w:val="24"/>
        </w:rPr>
      </w:pPr>
    </w:p>
    <w:p w14:paraId="463360CD" w14:textId="77777777" w:rsidR="00CF4DE0" w:rsidRDefault="00631BBB" w:rsidP="00EB2057">
      <w:pPr>
        <w:spacing w:line="276" w:lineRule="auto"/>
        <w:jc w:val="center"/>
        <w:rPr>
          <w:rFonts w:asciiTheme="minorHAnsi" w:hAnsiTheme="minorHAnsi" w:cstheme="minorHAnsi"/>
          <w:b/>
          <w:bCs/>
          <w:sz w:val="24"/>
          <w:szCs w:val="24"/>
        </w:rPr>
      </w:pPr>
      <w:r w:rsidRPr="00310AE0">
        <w:rPr>
          <w:rFonts w:asciiTheme="minorHAnsi" w:hAnsiTheme="minorHAnsi" w:cstheme="minorHAnsi"/>
          <w:b/>
          <w:bCs/>
          <w:sz w:val="24"/>
          <w:szCs w:val="24"/>
        </w:rPr>
        <w:t xml:space="preserve">Minutes of the Meeting held </w:t>
      </w:r>
      <w:r w:rsidR="00A64EFB">
        <w:rPr>
          <w:rFonts w:asciiTheme="minorHAnsi" w:hAnsiTheme="minorHAnsi" w:cstheme="minorHAnsi"/>
          <w:b/>
          <w:bCs/>
          <w:sz w:val="24"/>
          <w:szCs w:val="24"/>
        </w:rPr>
        <w:t>1</w:t>
      </w:r>
      <w:r w:rsidR="00463661">
        <w:rPr>
          <w:rFonts w:asciiTheme="minorHAnsi" w:hAnsiTheme="minorHAnsi" w:cstheme="minorHAnsi"/>
          <w:b/>
          <w:bCs/>
          <w:sz w:val="24"/>
          <w:szCs w:val="24"/>
        </w:rPr>
        <w:t>3 October 2025</w:t>
      </w:r>
      <w:r w:rsidR="00291CCE" w:rsidRPr="00310AE0">
        <w:rPr>
          <w:rFonts w:asciiTheme="minorHAnsi" w:hAnsiTheme="minorHAnsi" w:cstheme="minorHAnsi"/>
          <w:b/>
          <w:bCs/>
          <w:sz w:val="24"/>
          <w:szCs w:val="24"/>
        </w:rPr>
        <w:t xml:space="preserve"> </w:t>
      </w:r>
      <w:r w:rsidR="00A64EFB">
        <w:rPr>
          <w:rFonts w:asciiTheme="minorHAnsi" w:hAnsiTheme="minorHAnsi" w:cstheme="minorHAnsi"/>
          <w:b/>
          <w:bCs/>
          <w:sz w:val="24"/>
          <w:szCs w:val="24"/>
        </w:rPr>
        <w:t>on Teams</w:t>
      </w:r>
    </w:p>
    <w:p w14:paraId="3C156367" w14:textId="77777777" w:rsidR="00EB2057" w:rsidRPr="005A42E2" w:rsidRDefault="00EB2057" w:rsidP="00EB2057">
      <w:pPr>
        <w:spacing w:line="276" w:lineRule="auto"/>
        <w:jc w:val="center"/>
        <w:rPr>
          <w:rFonts w:asciiTheme="minorHAnsi" w:hAnsiTheme="minorHAnsi" w:cstheme="minorHAnsi"/>
          <w:sz w:val="22"/>
          <w:szCs w:val="22"/>
        </w:rPr>
      </w:pPr>
    </w:p>
    <w:p w14:paraId="1B933279" w14:textId="77777777" w:rsidR="005E4E4F" w:rsidRPr="005A42E2" w:rsidRDefault="00CF4DE0" w:rsidP="007458A7">
      <w:pPr>
        <w:tabs>
          <w:tab w:val="left" w:pos="4820"/>
        </w:tabs>
        <w:spacing w:line="276" w:lineRule="auto"/>
        <w:ind w:left="2552" w:hanging="2552"/>
        <w:rPr>
          <w:rFonts w:asciiTheme="minorHAnsi" w:hAnsiTheme="minorHAnsi" w:cstheme="minorHAnsi"/>
          <w:sz w:val="22"/>
          <w:szCs w:val="22"/>
        </w:rPr>
      </w:pPr>
      <w:r w:rsidRPr="005A42E2">
        <w:rPr>
          <w:rFonts w:asciiTheme="minorHAnsi" w:hAnsiTheme="minorHAnsi" w:cstheme="minorHAnsi"/>
          <w:b/>
          <w:bCs/>
          <w:sz w:val="22"/>
          <w:szCs w:val="22"/>
        </w:rPr>
        <w:t>Present:</w:t>
      </w:r>
      <w:r w:rsidR="007458A7" w:rsidRPr="005A42E2">
        <w:rPr>
          <w:rFonts w:asciiTheme="minorHAnsi" w:hAnsiTheme="minorHAnsi" w:cstheme="minorHAnsi"/>
          <w:b/>
          <w:bCs/>
          <w:sz w:val="22"/>
          <w:szCs w:val="22"/>
        </w:rPr>
        <w:tab/>
      </w:r>
      <w:r w:rsidR="003D5A0C" w:rsidRPr="005A42E2">
        <w:rPr>
          <w:rFonts w:asciiTheme="minorHAnsi" w:hAnsiTheme="minorHAnsi" w:cstheme="minorHAnsi"/>
          <w:sz w:val="22"/>
          <w:szCs w:val="22"/>
        </w:rPr>
        <w:t>Paul Axon</w:t>
      </w:r>
      <w:r w:rsidR="003D5A0C" w:rsidRPr="005A42E2">
        <w:rPr>
          <w:rFonts w:asciiTheme="minorHAnsi" w:hAnsiTheme="minorHAnsi" w:cstheme="minorHAnsi"/>
          <w:sz w:val="22"/>
          <w:szCs w:val="22"/>
        </w:rPr>
        <w:tab/>
        <w:t>Governor</w:t>
      </w:r>
      <w:r w:rsidR="007458A7" w:rsidRPr="005A42E2">
        <w:rPr>
          <w:rFonts w:asciiTheme="minorHAnsi" w:hAnsiTheme="minorHAnsi" w:cstheme="minorHAnsi"/>
          <w:sz w:val="22"/>
          <w:szCs w:val="22"/>
        </w:rPr>
        <w:t xml:space="preserve"> (Chair)</w:t>
      </w:r>
    </w:p>
    <w:p w14:paraId="79040D71" w14:textId="77777777" w:rsidR="007458A7" w:rsidRPr="002C30DD" w:rsidRDefault="007458A7" w:rsidP="002C30DD">
      <w:pPr>
        <w:tabs>
          <w:tab w:val="left" w:pos="4820"/>
        </w:tabs>
        <w:spacing w:line="276" w:lineRule="auto"/>
        <w:ind w:left="2552" w:hanging="2552"/>
        <w:rPr>
          <w:rFonts w:asciiTheme="minorHAnsi" w:hAnsiTheme="minorHAnsi" w:cstheme="minorHAnsi"/>
          <w:sz w:val="22"/>
          <w:szCs w:val="22"/>
        </w:rPr>
      </w:pPr>
      <w:r>
        <w:rPr>
          <w:rFonts w:asciiTheme="minorHAnsi" w:hAnsiTheme="minorHAnsi" w:cstheme="minorHAnsi"/>
          <w:b/>
          <w:bCs/>
          <w:sz w:val="24"/>
          <w:szCs w:val="24"/>
        </w:rPr>
        <w:tab/>
      </w:r>
      <w:r w:rsidRPr="002C30DD">
        <w:rPr>
          <w:rFonts w:asciiTheme="minorHAnsi" w:hAnsiTheme="minorHAnsi" w:cstheme="minorHAnsi"/>
          <w:bCs/>
          <w:sz w:val="22"/>
          <w:szCs w:val="22"/>
        </w:rPr>
        <w:t>Jonathan Edwards</w:t>
      </w:r>
      <w:r w:rsidRPr="002C30DD">
        <w:rPr>
          <w:rFonts w:asciiTheme="minorHAnsi" w:hAnsiTheme="minorHAnsi" w:cstheme="minorHAnsi"/>
          <w:bCs/>
          <w:sz w:val="22"/>
          <w:szCs w:val="22"/>
        </w:rPr>
        <w:tab/>
        <w:t>Governor</w:t>
      </w:r>
    </w:p>
    <w:p w14:paraId="2B849ED0" w14:textId="77777777" w:rsidR="00A11EB9" w:rsidRPr="002C30DD" w:rsidRDefault="005E4E4F"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Simon Jordan</w:t>
      </w:r>
      <w:r w:rsidR="00A11EB9" w:rsidRPr="002C30DD">
        <w:rPr>
          <w:rFonts w:asciiTheme="minorHAnsi" w:hAnsiTheme="minorHAnsi" w:cstheme="minorHAnsi"/>
          <w:bCs/>
          <w:sz w:val="22"/>
          <w:szCs w:val="22"/>
        </w:rPr>
        <w:tab/>
      </w:r>
      <w:r w:rsidR="003D5A0C" w:rsidRPr="002C30DD">
        <w:rPr>
          <w:rFonts w:asciiTheme="minorHAnsi" w:hAnsiTheme="minorHAnsi" w:cstheme="minorHAnsi"/>
          <w:bCs/>
          <w:sz w:val="22"/>
          <w:szCs w:val="22"/>
        </w:rPr>
        <w:t xml:space="preserve">Principal </w:t>
      </w:r>
    </w:p>
    <w:p w14:paraId="19CD67A8" w14:textId="77777777" w:rsidR="00A11EB9" w:rsidRPr="002C30DD" w:rsidRDefault="00A11EB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 xml:space="preserve">Michelle </w:t>
      </w:r>
      <w:proofErr w:type="spellStart"/>
      <w:r w:rsidRPr="002C30DD">
        <w:rPr>
          <w:rFonts w:asciiTheme="minorHAnsi" w:hAnsiTheme="minorHAnsi" w:cstheme="minorHAnsi"/>
          <w:bCs/>
          <w:sz w:val="22"/>
          <w:szCs w:val="22"/>
        </w:rPr>
        <w:t>Royle</w:t>
      </w:r>
      <w:proofErr w:type="spellEnd"/>
      <w:r w:rsidRPr="002C30DD">
        <w:rPr>
          <w:rFonts w:asciiTheme="minorHAnsi" w:hAnsiTheme="minorHAnsi" w:cstheme="minorHAnsi"/>
          <w:bCs/>
          <w:sz w:val="22"/>
          <w:szCs w:val="22"/>
        </w:rPr>
        <w:tab/>
        <w:t>Staff Governor</w:t>
      </w:r>
    </w:p>
    <w:p w14:paraId="780E668E" w14:textId="77777777" w:rsidR="003D5A0C" w:rsidRDefault="003D5A0C"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t>Karen Wright</w:t>
      </w:r>
      <w:r w:rsidRPr="002C30DD">
        <w:rPr>
          <w:rFonts w:asciiTheme="minorHAnsi" w:hAnsiTheme="minorHAnsi" w:cstheme="minorHAnsi"/>
          <w:bCs/>
          <w:sz w:val="22"/>
          <w:szCs w:val="22"/>
        </w:rPr>
        <w:tab/>
        <w:t>Governor</w:t>
      </w:r>
    </w:p>
    <w:p w14:paraId="5B813D36" w14:textId="77777777" w:rsidR="00463661" w:rsidRDefault="00463661" w:rsidP="00463661">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r>
      <w:proofErr w:type="spellStart"/>
      <w:r>
        <w:rPr>
          <w:rFonts w:asciiTheme="minorHAnsi" w:hAnsiTheme="minorHAnsi" w:cstheme="minorHAnsi"/>
          <w:bCs/>
          <w:sz w:val="22"/>
          <w:szCs w:val="22"/>
        </w:rPr>
        <w:t>Shaid</w:t>
      </w:r>
      <w:proofErr w:type="spellEnd"/>
      <w:r>
        <w:rPr>
          <w:rFonts w:asciiTheme="minorHAnsi" w:hAnsiTheme="minorHAnsi" w:cstheme="minorHAnsi"/>
          <w:bCs/>
          <w:sz w:val="22"/>
          <w:szCs w:val="22"/>
        </w:rPr>
        <w:t xml:space="preserve"> Mushtaq</w:t>
      </w:r>
      <w:r>
        <w:rPr>
          <w:rFonts w:asciiTheme="minorHAnsi" w:hAnsiTheme="minorHAnsi" w:cstheme="minorHAnsi"/>
          <w:bCs/>
          <w:sz w:val="22"/>
          <w:szCs w:val="22"/>
        </w:rPr>
        <w:tab/>
        <w:t>Governor</w:t>
      </w:r>
    </w:p>
    <w:p w14:paraId="0816228D" w14:textId="77777777" w:rsidR="00463661" w:rsidRDefault="00463661" w:rsidP="00463661">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Carol Whitworth</w:t>
      </w:r>
      <w:r>
        <w:rPr>
          <w:rFonts w:asciiTheme="minorHAnsi" w:hAnsiTheme="minorHAnsi" w:cstheme="minorHAnsi"/>
          <w:bCs/>
          <w:sz w:val="22"/>
          <w:szCs w:val="22"/>
        </w:rPr>
        <w:tab/>
        <w:t>Governor</w:t>
      </w:r>
    </w:p>
    <w:p w14:paraId="54383E35" w14:textId="77777777" w:rsidR="00463661" w:rsidRPr="002C30DD" w:rsidRDefault="00463661" w:rsidP="002C30DD">
      <w:pPr>
        <w:tabs>
          <w:tab w:val="left" w:pos="4820"/>
        </w:tabs>
        <w:spacing w:line="276" w:lineRule="auto"/>
        <w:ind w:left="2552" w:hanging="2552"/>
        <w:rPr>
          <w:rFonts w:asciiTheme="minorHAnsi" w:hAnsiTheme="minorHAnsi" w:cstheme="minorHAnsi"/>
          <w:bCs/>
          <w:sz w:val="22"/>
          <w:szCs w:val="22"/>
        </w:rPr>
      </w:pPr>
      <w:r>
        <w:rPr>
          <w:rFonts w:asciiTheme="minorHAnsi" w:hAnsiTheme="minorHAnsi" w:cstheme="minorHAnsi"/>
          <w:bCs/>
          <w:sz w:val="22"/>
          <w:szCs w:val="22"/>
        </w:rPr>
        <w:tab/>
        <w:t>Rob Higgins</w:t>
      </w:r>
      <w:r>
        <w:rPr>
          <w:rFonts w:asciiTheme="minorHAnsi" w:hAnsiTheme="minorHAnsi" w:cstheme="minorHAnsi"/>
          <w:bCs/>
          <w:sz w:val="22"/>
          <w:szCs w:val="22"/>
        </w:rPr>
        <w:tab/>
        <w:t>Governor</w:t>
      </w:r>
    </w:p>
    <w:p w14:paraId="0CB75FEF" w14:textId="77777777" w:rsidR="00C4227A" w:rsidRPr="002C30DD" w:rsidRDefault="00FE312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Cs/>
          <w:sz w:val="22"/>
          <w:szCs w:val="22"/>
        </w:rPr>
        <w:tab/>
      </w:r>
      <w:r w:rsidR="0063218E" w:rsidRPr="002C30DD">
        <w:rPr>
          <w:rFonts w:asciiTheme="minorHAnsi" w:hAnsiTheme="minorHAnsi" w:cstheme="minorHAnsi"/>
          <w:bCs/>
          <w:sz w:val="22"/>
          <w:szCs w:val="22"/>
        </w:rPr>
        <w:t xml:space="preserve"> </w:t>
      </w:r>
      <w:r w:rsidR="00DA7494" w:rsidRPr="002C30DD">
        <w:rPr>
          <w:rFonts w:asciiTheme="minorHAnsi" w:hAnsiTheme="minorHAnsi" w:cstheme="minorHAnsi"/>
          <w:bCs/>
          <w:sz w:val="22"/>
          <w:szCs w:val="22"/>
        </w:rPr>
        <w:tab/>
      </w:r>
      <w:r w:rsidRPr="002C30DD">
        <w:rPr>
          <w:rFonts w:asciiTheme="minorHAnsi" w:hAnsiTheme="minorHAnsi" w:cstheme="minorHAnsi"/>
          <w:bCs/>
          <w:sz w:val="22"/>
          <w:szCs w:val="22"/>
        </w:rPr>
        <w:t xml:space="preserve">                  </w:t>
      </w:r>
      <w:r w:rsidR="00100033" w:rsidRPr="002C30DD">
        <w:rPr>
          <w:rFonts w:asciiTheme="minorHAnsi" w:hAnsiTheme="minorHAnsi" w:cstheme="minorHAnsi"/>
          <w:bCs/>
          <w:sz w:val="22"/>
          <w:szCs w:val="22"/>
        </w:rPr>
        <w:t xml:space="preserve">                            </w:t>
      </w:r>
    </w:p>
    <w:p w14:paraId="71E7FDC8" w14:textId="77777777" w:rsidR="003D5A0C" w:rsidRPr="002C30DD" w:rsidRDefault="00CF4DE0"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b/>
          <w:sz w:val="22"/>
          <w:szCs w:val="22"/>
        </w:rPr>
        <w:t>In Attendance</w:t>
      </w:r>
      <w:bookmarkStart w:id="0" w:name="OLE_LINK1"/>
      <w:r w:rsidR="00F906F5" w:rsidRPr="002C30DD">
        <w:rPr>
          <w:rFonts w:asciiTheme="minorHAnsi" w:hAnsiTheme="minorHAnsi" w:cstheme="minorHAnsi"/>
          <w:sz w:val="22"/>
          <w:szCs w:val="22"/>
        </w:rPr>
        <w:t>:</w:t>
      </w:r>
      <w:r w:rsidR="00A12215" w:rsidRPr="002C30DD">
        <w:rPr>
          <w:rFonts w:asciiTheme="minorHAnsi" w:hAnsiTheme="minorHAnsi" w:cstheme="minorHAnsi"/>
          <w:b/>
          <w:sz w:val="22"/>
          <w:szCs w:val="22"/>
        </w:rPr>
        <w:tab/>
      </w:r>
      <w:bookmarkEnd w:id="0"/>
      <w:r w:rsidR="003D5A0C" w:rsidRPr="002C30DD">
        <w:rPr>
          <w:rFonts w:asciiTheme="minorHAnsi" w:hAnsiTheme="minorHAnsi" w:cstheme="minorHAnsi"/>
          <w:sz w:val="22"/>
          <w:szCs w:val="22"/>
        </w:rPr>
        <w:t xml:space="preserve">Rachel James </w:t>
      </w:r>
      <w:r w:rsidR="003D5A0C" w:rsidRPr="002C30DD">
        <w:rPr>
          <w:rFonts w:asciiTheme="minorHAnsi" w:hAnsiTheme="minorHAnsi" w:cstheme="minorHAnsi"/>
          <w:sz w:val="22"/>
          <w:szCs w:val="22"/>
        </w:rPr>
        <w:tab/>
      </w:r>
      <w:r w:rsidR="00463661">
        <w:rPr>
          <w:rFonts w:asciiTheme="minorHAnsi" w:hAnsiTheme="minorHAnsi" w:cstheme="minorHAnsi"/>
          <w:sz w:val="22"/>
          <w:szCs w:val="22"/>
        </w:rPr>
        <w:t xml:space="preserve"> </w:t>
      </w:r>
      <w:r w:rsidR="003D5A0C" w:rsidRPr="002C30DD">
        <w:rPr>
          <w:rFonts w:asciiTheme="minorHAnsi" w:hAnsiTheme="minorHAnsi" w:cstheme="minorHAnsi"/>
          <w:sz w:val="22"/>
          <w:szCs w:val="22"/>
        </w:rPr>
        <w:t>Deputy Principal</w:t>
      </w:r>
    </w:p>
    <w:p w14:paraId="6BFFD711" w14:textId="77777777" w:rsidR="001B1900" w:rsidRPr="002C30DD" w:rsidRDefault="0051254C"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r>
      <w:r w:rsidR="00A317F3" w:rsidRPr="002C30DD">
        <w:rPr>
          <w:rFonts w:asciiTheme="minorHAnsi" w:hAnsiTheme="minorHAnsi" w:cstheme="minorHAnsi"/>
          <w:sz w:val="22"/>
          <w:szCs w:val="22"/>
        </w:rPr>
        <w:t>Sue Holden</w:t>
      </w:r>
      <w:r w:rsidR="00A317F3" w:rsidRPr="002C30DD">
        <w:rPr>
          <w:rFonts w:asciiTheme="minorHAnsi" w:hAnsiTheme="minorHAnsi" w:cstheme="minorHAnsi"/>
          <w:sz w:val="22"/>
          <w:szCs w:val="22"/>
        </w:rPr>
        <w:tab/>
        <w:t xml:space="preserve"> Asst. Principal HE and Higher Skills</w:t>
      </w:r>
    </w:p>
    <w:p w14:paraId="50EA994A" w14:textId="77777777" w:rsidR="003D5A0C" w:rsidRPr="002C30DD" w:rsidRDefault="00463661" w:rsidP="00463661">
      <w:pPr>
        <w:tabs>
          <w:tab w:val="left" w:pos="4820"/>
        </w:tabs>
        <w:spacing w:line="276" w:lineRule="auto"/>
        <w:rPr>
          <w:rFonts w:asciiTheme="minorHAnsi" w:hAnsiTheme="minorHAnsi" w:cstheme="minorHAnsi"/>
          <w:sz w:val="22"/>
          <w:szCs w:val="22"/>
        </w:rPr>
      </w:pPr>
      <w:r>
        <w:rPr>
          <w:rFonts w:asciiTheme="minorHAnsi" w:hAnsiTheme="minorHAnsi" w:cstheme="minorHAnsi"/>
          <w:sz w:val="22"/>
          <w:szCs w:val="22"/>
        </w:rPr>
        <w:t xml:space="preserve">                                                   Jess </w:t>
      </w:r>
      <w:proofErr w:type="spellStart"/>
      <w:r>
        <w:rPr>
          <w:rFonts w:asciiTheme="minorHAnsi" w:hAnsiTheme="minorHAnsi" w:cstheme="minorHAnsi"/>
          <w:sz w:val="22"/>
          <w:szCs w:val="22"/>
        </w:rPr>
        <w:t>Thersby</w:t>
      </w:r>
      <w:proofErr w:type="spellEnd"/>
      <w:r>
        <w:rPr>
          <w:rFonts w:asciiTheme="minorHAnsi" w:hAnsiTheme="minorHAnsi" w:cstheme="minorHAnsi"/>
          <w:sz w:val="22"/>
          <w:szCs w:val="22"/>
        </w:rPr>
        <w:tab/>
        <w:t xml:space="preserve"> Vice Principal Quality</w:t>
      </w:r>
    </w:p>
    <w:p w14:paraId="53079E4C" w14:textId="77777777" w:rsidR="007458A7" w:rsidRPr="002C30DD" w:rsidRDefault="007458A7"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 xml:space="preserve">Alan </w:t>
      </w:r>
      <w:proofErr w:type="spellStart"/>
      <w:r w:rsidRPr="002C30DD">
        <w:rPr>
          <w:rFonts w:asciiTheme="minorHAnsi" w:hAnsiTheme="minorHAnsi" w:cstheme="minorHAnsi"/>
          <w:sz w:val="22"/>
          <w:szCs w:val="22"/>
        </w:rPr>
        <w:t>Benvie</w:t>
      </w:r>
      <w:proofErr w:type="spellEnd"/>
      <w:r w:rsidRPr="002C30DD">
        <w:rPr>
          <w:rFonts w:asciiTheme="minorHAnsi" w:hAnsiTheme="minorHAnsi" w:cstheme="minorHAnsi"/>
          <w:sz w:val="22"/>
          <w:szCs w:val="22"/>
        </w:rPr>
        <w:tab/>
        <w:t>Vice Principal Student Experience &amp; Inclusion</w:t>
      </w:r>
    </w:p>
    <w:p w14:paraId="6650B175" w14:textId="77777777" w:rsidR="00210FF1" w:rsidRPr="002C30DD" w:rsidRDefault="00210FF1"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Janet Frost</w:t>
      </w:r>
      <w:r w:rsidRPr="002C30DD">
        <w:rPr>
          <w:rFonts w:asciiTheme="minorHAnsi" w:hAnsiTheme="minorHAnsi" w:cstheme="minorHAnsi"/>
          <w:sz w:val="22"/>
          <w:szCs w:val="22"/>
        </w:rPr>
        <w:tab/>
        <w:t>Clerk to the Corporation</w:t>
      </w:r>
    </w:p>
    <w:p w14:paraId="40B4CC44" w14:textId="77777777" w:rsidR="0025542B" w:rsidRPr="002C30DD" w:rsidRDefault="0063218E" w:rsidP="002C30DD">
      <w:pPr>
        <w:tabs>
          <w:tab w:val="left" w:pos="4820"/>
        </w:tabs>
        <w:spacing w:line="276" w:lineRule="auto"/>
        <w:ind w:left="2552" w:hanging="2552"/>
        <w:rPr>
          <w:rFonts w:asciiTheme="minorHAnsi" w:hAnsiTheme="minorHAnsi" w:cstheme="minorHAnsi"/>
          <w:sz w:val="22"/>
          <w:szCs w:val="22"/>
        </w:rPr>
      </w:pPr>
      <w:r w:rsidRPr="002C30DD">
        <w:rPr>
          <w:rFonts w:asciiTheme="minorHAnsi" w:hAnsiTheme="minorHAnsi" w:cstheme="minorHAnsi"/>
          <w:sz w:val="22"/>
          <w:szCs w:val="22"/>
        </w:rPr>
        <w:tab/>
        <w:t xml:space="preserve"> </w:t>
      </w:r>
    </w:p>
    <w:p w14:paraId="730D22B8" w14:textId="77777777" w:rsidR="003D5A0C" w:rsidRPr="002C30DD" w:rsidRDefault="009074FF" w:rsidP="00463661">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Apologies</w:t>
      </w:r>
      <w:r w:rsidR="0043356A" w:rsidRPr="002C30DD">
        <w:rPr>
          <w:rFonts w:asciiTheme="minorHAnsi" w:hAnsiTheme="minorHAnsi" w:cstheme="minorHAnsi"/>
          <w:bCs/>
          <w:sz w:val="22"/>
          <w:szCs w:val="22"/>
        </w:rPr>
        <w:t xml:space="preserve"> </w:t>
      </w:r>
      <w:r w:rsidR="00210FF1" w:rsidRPr="002C30DD">
        <w:rPr>
          <w:rFonts w:asciiTheme="minorHAnsi" w:hAnsiTheme="minorHAnsi" w:cstheme="minorHAnsi"/>
          <w:bCs/>
          <w:sz w:val="22"/>
          <w:szCs w:val="22"/>
        </w:rPr>
        <w:tab/>
      </w:r>
    </w:p>
    <w:p w14:paraId="59F9DAC3" w14:textId="77777777" w:rsidR="005B7FB4" w:rsidRPr="002C30DD" w:rsidRDefault="00A11EB9" w:rsidP="002C30DD">
      <w:pPr>
        <w:tabs>
          <w:tab w:val="left" w:pos="4820"/>
        </w:tabs>
        <w:spacing w:line="276" w:lineRule="auto"/>
        <w:ind w:left="2552" w:hanging="2552"/>
        <w:rPr>
          <w:rFonts w:asciiTheme="minorHAnsi" w:hAnsiTheme="minorHAnsi" w:cstheme="minorHAnsi"/>
          <w:bCs/>
          <w:sz w:val="22"/>
          <w:szCs w:val="22"/>
        </w:rPr>
      </w:pPr>
      <w:r w:rsidRPr="002C30DD">
        <w:rPr>
          <w:rFonts w:asciiTheme="minorHAnsi" w:hAnsiTheme="minorHAnsi" w:cstheme="minorHAnsi"/>
          <w:b/>
          <w:sz w:val="22"/>
          <w:szCs w:val="22"/>
        </w:rPr>
        <w:tab/>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8599"/>
        <w:gridCol w:w="283"/>
      </w:tblGrid>
      <w:tr w:rsidR="002C30DD" w:rsidRPr="002C30DD" w14:paraId="1D3DB3BD" w14:textId="77777777" w:rsidTr="00654E62">
        <w:tc>
          <w:tcPr>
            <w:tcW w:w="757" w:type="dxa"/>
          </w:tcPr>
          <w:p w14:paraId="614A56A9" w14:textId="77777777" w:rsidR="00CD361B" w:rsidRPr="002C30DD" w:rsidRDefault="00463661"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1</w:t>
            </w:r>
            <w:r w:rsidR="00C21E27" w:rsidRPr="002C30DD">
              <w:rPr>
                <w:rFonts w:asciiTheme="minorHAnsi" w:hAnsiTheme="minorHAnsi" w:cstheme="minorHAnsi"/>
                <w:b/>
                <w:sz w:val="22"/>
                <w:szCs w:val="22"/>
              </w:rPr>
              <w:t>/2</w:t>
            </w:r>
            <w:r>
              <w:rPr>
                <w:rFonts w:asciiTheme="minorHAnsi" w:hAnsiTheme="minorHAnsi" w:cstheme="minorHAnsi"/>
                <w:b/>
                <w:sz w:val="22"/>
                <w:szCs w:val="22"/>
              </w:rPr>
              <w:t>5</w:t>
            </w:r>
          </w:p>
        </w:tc>
        <w:tc>
          <w:tcPr>
            <w:tcW w:w="8599" w:type="dxa"/>
          </w:tcPr>
          <w:p w14:paraId="7BEB79D7" w14:textId="77777777" w:rsidR="00CD361B" w:rsidRPr="002C30DD" w:rsidRDefault="00C21E27"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b/>
                <w:bCs/>
                <w:sz w:val="22"/>
                <w:szCs w:val="22"/>
                <w:u w:val="single"/>
              </w:rPr>
              <w:t xml:space="preserve">Welcome </w:t>
            </w:r>
            <w:proofErr w:type="gramStart"/>
            <w:r w:rsidRPr="002C30DD">
              <w:rPr>
                <w:rFonts w:asciiTheme="minorHAnsi" w:hAnsiTheme="minorHAnsi" w:cstheme="minorHAnsi"/>
                <w:b/>
                <w:bCs/>
                <w:sz w:val="22"/>
                <w:szCs w:val="22"/>
                <w:u w:val="single"/>
              </w:rPr>
              <w:t xml:space="preserve">and  </w:t>
            </w:r>
            <w:r w:rsidR="00CD361B" w:rsidRPr="002C30DD">
              <w:rPr>
                <w:rFonts w:asciiTheme="minorHAnsi" w:hAnsiTheme="minorHAnsi" w:cstheme="minorHAnsi"/>
                <w:b/>
                <w:bCs/>
                <w:sz w:val="22"/>
                <w:szCs w:val="22"/>
                <w:u w:val="single"/>
              </w:rPr>
              <w:t>Declaration</w:t>
            </w:r>
            <w:proofErr w:type="gramEnd"/>
            <w:r w:rsidR="00CD361B" w:rsidRPr="002C30DD">
              <w:rPr>
                <w:rFonts w:asciiTheme="minorHAnsi" w:hAnsiTheme="minorHAnsi" w:cstheme="minorHAnsi"/>
                <w:b/>
                <w:bCs/>
                <w:sz w:val="22"/>
                <w:szCs w:val="22"/>
                <w:u w:val="single"/>
              </w:rPr>
              <w:t xml:space="preserve"> of Conflicts of Interests</w:t>
            </w:r>
          </w:p>
        </w:tc>
        <w:tc>
          <w:tcPr>
            <w:tcW w:w="283" w:type="dxa"/>
          </w:tcPr>
          <w:p w14:paraId="13AE3541" w14:textId="77777777"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r>
      <w:tr w:rsidR="002C30DD" w:rsidRPr="002C30DD" w14:paraId="59AE783D" w14:textId="77777777" w:rsidTr="00654E62">
        <w:tc>
          <w:tcPr>
            <w:tcW w:w="757" w:type="dxa"/>
          </w:tcPr>
          <w:p w14:paraId="63252B2E"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23F67587" w14:textId="77777777" w:rsidR="005E4E4F" w:rsidRPr="002C30DD" w:rsidRDefault="00C21E27"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The Chair welcomed all members to the meeting</w:t>
            </w:r>
            <w:r w:rsidR="006B400C" w:rsidRPr="002C30DD">
              <w:rPr>
                <w:rFonts w:asciiTheme="minorHAnsi" w:hAnsiTheme="minorHAnsi" w:cstheme="minorHAnsi"/>
                <w:sz w:val="22"/>
                <w:szCs w:val="22"/>
              </w:rPr>
              <w:t>.</w:t>
            </w:r>
            <w:r w:rsidR="005E4E4F" w:rsidRPr="002C30DD">
              <w:rPr>
                <w:rFonts w:asciiTheme="minorHAnsi" w:hAnsiTheme="minorHAnsi" w:cstheme="minorHAnsi"/>
                <w:sz w:val="22"/>
                <w:szCs w:val="22"/>
              </w:rPr>
              <w:t xml:space="preserve"> </w:t>
            </w:r>
          </w:p>
          <w:p w14:paraId="41079283" w14:textId="77777777" w:rsidR="00CC01C2" w:rsidRPr="002C30DD" w:rsidRDefault="00463661" w:rsidP="002C30DD">
            <w:pPr>
              <w:tabs>
                <w:tab w:val="left" w:pos="4820"/>
              </w:tabs>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Shaid</w:t>
            </w:r>
            <w:proofErr w:type="spellEnd"/>
            <w:r>
              <w:rPr>
                <w:rFonts w:asciiTheme="minorHAnsi" w:hAnsiTheme="minorHAnsi" w:cstheme="minorHAnsi"/>
                <w:sz w:val="22"/>
                <w:szCs w:val="22"/>
              </w:rPr>
              <w:t xml:space="preserve"> Mushtaq declared an interest in matters arising relating to his role within the LA. </w:t>
            </w:r>
          </w:p>
        </w:tc>
        <w:tc>
          <w:tcPr>
            <w:tcW w:w="283" w:type="dxa"/>
          </w:tcPr>
          <w:p w14:paraId="5A8C7697" w14:textId="77777777" w:rsidR="00CD361B" w:rsidRPr="002C30DD" w:rsidRDefault="00CD361B" w:rsidP="002C30DD">
            <w:pPr>
              <w:tabs>
                <w:tab w:val="left" w:pos="4820"/>
              </w:tabs>
              <w:spacing w:line="276" w:lineRule="auto"/>
              <w:rPr>
                <w:rFonts w:asciiTheme="minorHAnsi" w:hAnsiTheme="minorHAnsi" w:cstheme="minorHAnsi"/>
                <w:bCs/>
                <w:sz w:val="22"/>
                <w:szCs w:val="22"/>
              </w:rPr>
            </w:pPr>
          </w:p>
        </w:tc>
      </w:tr>
      <w:tr w:rsidR="002C30DD" w:rsidRPr="002C30DD" w14:paraId="031C8472" w14:textId="77777777" w:rsidTr="00654E62">
        <w:tc>
          <w:tcPr>
            <w:tcW w:w="757" w:type="dxa"/>
          </w:tcPr>
          <w:p w14:paraId="15479FE5"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77CDBE99" w14:textId="77777777" w:rsidR="00CD361B" w:rsidRPr="002C30DD" w:rsidRDefault="00CD361B" w:rsidP="002C30DD">
            <w:pPr>
              <w:tabs>
                <w:tab w:val="left" w:pos="4820"/>
              </w:tabs>
              <w:spacing w:line="276" w:lineRule="auto"/>
              <w:rPr>
                <w:rFonts w:asciiTheme="minorHAnsi" w:hAnsiTheme="minorHAnsi" w:cstheme="minorHAnsi"/>
                <w:bCs/>
                <w:sz w:val="22"/>
                <w:szCs w:val="22"/>
              </w:rPr>
            </w:pPr>
          </w:p>
        </w:tc>
        <w:tc>
          <w:tcPr>
            <w:tcW w:w="283" w:type="dxa"/>
          </w:tcPr>
          <w:p w14:paraId="2B15EC71" w14:textId="77777777" w:rsidR="00CD361B" w:rsidRPr="002C30DD" w:rsidRDefault="00CD361B" w:rsidP="002C30DD">
            <w:pPr>
              <w:tabs>
                <w:tab w:val="left" w:pos="4820"/>
              </w:tabs>
              <w:spacing w:line="276" w:lineRule="auto"/>
              <w:rPr>
                <w:rFonts w:asciiTheme="minorHAnsi" w:hAnsiTheme="minorHAnsi" w:cstheme="minorHAnsi"/>
                <w:bCs/>
                <w:sz w:val="22"/>
                <w:szCs w:val="22"/>
              </w:rPr>
            </w:pPr>
          </w:p>
        </w:tc>
      </w:tr>
      <w:tr w:rsidR="002C30DD" w:rsidRPr="002C30DD" w14:paraId="735DD713" w14:textId="77777777" w:rsidTr="00654E62">
        <w:tc>
          <w:tcPr>
            <w:tcW w:w="757" w:type="dxa"/>
          </w:tcPr>
          <w:p w14:paraId="7811B146" w14:textId="77777777" w:rsidR="00CD361B" w:rsidRPr="002C30DD" w:rsidRDefault="00463661"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2</w:t>
            </w:r>
            <w:r w:rsidR="00540DBA" w:rsidRPr="002C30DD">
              <w:rPr>
                <w:rFonts w:asciiTheme="minorHAnsi" w:hAnsiTheme="minorHAnsi" w:cstheme="minorHAnsi"/>
                <w:b/>
                <w:sz w:val="22"/>
                <w:szCs w:val="22"/>
              </w:rPr>
              <w:t>/2</w:t>
            </w:r>
            <w:r>
              <w:rPr>
                <w:rFonts w:asciiTheme="minorHAnsi" w:hAnsiTheme="minorHAnsi" w:cstheme="minorHAnsi"/>
                <w:b/>
                <w:sz w:val="22"/>
                <w:szCs w:val="22"/>
              </w:rPr>
              <w:t>5</w:t>
            </w:r>
          </w:p>
        </w:tc>
        <w:tc>
          <w:tcPr>
            <w:tcW w:w="8599" w:type="dxa"/>
          </w:tcPr>
          <w:p w14:paraId="59CABC8C" w14:textId="77777777" w:rsidR="009F3484" w:rsidRPr="002C30DD" w:rsidRDefault="00CD361B" w:rsidP="002C30DD">
            <w:pPr>
              <w:pStyle w:val="Default"/>
              <w:spacing w:line="276" w:lineRule="auto"/>
              <w:rPr>
                <w:rFonts w:asciiTheme="minorHAnsi" w:hAnsiTheme="minorHAnsi" w:cstheme="minorHAnsi"/>
                <w:bCs/>
                <w:color w:val="auto"/>
                <w:sz w:val="22"/>
                <w:szCs w:val="22"/>
              </w:rPr>
            </w:pPr>
            <w:r w:rsidRPr="002C30DD">
              <w:rPr>
                <w:rFonts w:asciiTheme="minorHAnsi" w:hAnsiTheme="minorHAnsi" w:cstheme="minorHAnsi"/>
                <w:b/>
                <w:bCs/>
                <w:color w:val="auto"/>
                <w:sz w:val="22"/>
                <w:szCs w:val="22"/>
                <w:u w:val="single"/>
              </w:rPr>
              <w:t>Apologies</w:t>
            </w:r>
            <w:r w:rsidR="009F3484" w:rsidRPr="002C30DD">
              <w:rPr>
                <w:rFonts w:asciiTheme="minorHAnsi" w:hAnsiTheme="minorHAnsi" w:cstheme="minorHAnsi"/>
                <w:bCs/>
                <w:color w:val="auto"/>
                <w:sz w:val="22"/>
                <w:szCs w:val="22"/>
              </w:rPr>
              <w:t xml:space="preserve"> </w:t>
            </w:r>
          </w:p>
          <w:p w14:paraId="51B029D7" w14:textId="77777777" w:rsidR="00CD361B" w:rsidRPr="002C30DD" w:rsidRDefault="00463661" w:rsidP="002C30DD">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No apologies were received for the current meeting.</w:t>
            </w:r>
          </w:p>
        </w:tc>
        <w:tc>
          <w:tcPr>
            <w:tcW w:w="283" w:type="dxa"/>
          </w:tcPr>
          <w:p w14:paraId="6E41F4EB" w14:textId="77777777" w:rsidR="00CD361B" w:rsidRPr="002C30DD" w:rsidRDefault="00CD361B" w:rsidP="002C30DD">
            <w:pPr>
              <w:pStyle w:val="Default"/>
              <w:spacing w:line="276" w:lineRule="auto"/>
              <w:rPr>
                <w:rFonts w:asciiTheme="minorHAnsi" w:hAnsiTheme="minorHAnsi" w:cstheme="minorHAnsi"/>
                <w:b/>
                <w:bCs/>
                <w:color w:val="auto"/>
                <w:sz w:val="22"/>
                <w:szCs w:val="22"/>
                <w:u w:val="single"/>
              </w:rPr>
            </w:pPr>
          </w:p>
        </w:tc>
      </w:tr>
      <w:tr w:rsidR="002C30DD" w:rsidRPr="002C30DD" w14:paraId="7B0FD688" w14:textId="77777777" w:rsidTr="00654E62">
        <w:tc>
          <w:tcPr>
            <w:tcW w:w="757" w:type="dxa"/>
          </w:tcPr>
          <w:p w14:paraId="7210EFE8"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0ED088CD" w14:textId="77777777"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c>
          <w:tcPr>
            <w:tcW w:w="283" w:type="dxa"/>
          </w:tcPr>
          <w:p w14:paraId="711CDB24" w14:textId="77777777" w:rsidR="00CD361B" w:rsidRPr="002C30DD" w:rsidRDefault="00CD361B" w:rsidP="002C30DD">
            <w:pPr>
              <w:tabs>
                <w:tab w:val="left" w:pos="4820"/>
              </w:tabs>
              <w:spacing w:line="276" w:lineRule="auto"/>
              <w:rPr>
                <w:rFonts w:asciiTheme="minorHAnsi" w:hAnsiTheme="minorHAnsi" w:cstheme="minorHAnsi"/>
                <w:b/>
                <w:bCs/>
                <w:sz w:val="22"/>
                <w:szCs w:val="22"/>
                <w:u w:val="single"/>
              </w:rPr>
            </w:pPr>
          </w:p>
        </w:tc>
      </w:tr>
      <w:tr w:rsidR="002C30DD" w:rsidRPr="002C30DD" w14:paraId="61E2080E" w14:textId="77777777" w:rsidTr="00654E62">
        <w:tc>
          <w:tcPr>
            <w:tcW w:w="757" w:type="dxa"/>
          </w:tcPr>
          <w:p w14:paraId="29A61352" w14:textId="77777777" w:rsidR="00CD361B" w:rsidRPr="002C30DD" w:rsidRDefault="00463661" w:rsidP="002C30DD">
            <w:pPr>
              <w:tabs>
                <w:tab w:val="left" w:pos="4820"/>
              </w:tabs>
              <w:spacing w:line="276" w:lineRule="auto"/>
              <w:rPr>
                <w:rFonts w:asciiTheme="minorHAnsi" w:hAnsiTheme="minorHAnsi" w:cstheme="minorHAnsi"/>
                <w:b/>
                <w:sz w:val="22"/>
                <w:szCs w:val="22"/>
              </w:rPr>
            </w:pPr>
            <w:r>
              <w:rPr>
                <w:rFonts w:asciiTheme="minorHAnsi" w:hAnsiTheme="minorHAnsi" w:cstheme="minorHAnsi"/>
                <w:b/>
                <w:sz w:val="22"/>
                <w:szCs w:val="22"/>
              </w:rPr>
              <w:t>3</w:t>
            </w:r>
            <w:r w:rsidR="00540DBA" w:rsidRPr="002C30DD">
              <w:rPr>
                <w:rFonts w:asciiTheme="minorHAnsi" w:hAnsiTheme="minorHAnsi" w:cstheme="minorHAnsi"/>
                <w:b/>
                <w:sz w:val="22"/>
                <w:szCs w:val="22"/>
              </w:rPr>
              <w:t>/2</w:t>
            </w:r>
            <w:r>
              <w:rPr>
                <w:rFonts w:asciiTheme="minorHAnsi" w:hAnsiTheme="minorHAnsi" w:cstheme="minorHAnsi"/>
                <w:b/>
                <w:sz w:val="22"/>
                <w:szCs w:val="22"/>
              </w:rPr>
              <w:t>5</w:t>
            </w:r>
          </w:p>
        </w:tc>
        <w:tc>
          <w:tcPr>
            <w:tcW w:w="8599" w:type="dxa"/>
          </w:tcPr>
          <w:p w14:paraId="63400AA0"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r w:rsidRPr="002C30DD">
              <w:rPr>
                <w:rFonts w:asciiTheme="minorHAnsi" w:hAnsiTheme="minorHAnsi" w:cstheme="minorHAnsi"/>
                <w:b/>
                <w:bCs/>
                <w:sz w:val="22"/>
                <w:szCs w:val="22"/>
                <w:u w:val="single"/>
              </w:rPr>
              <w:t>Minutes of the previous meeting</w:t>
            </w:r>
          </w:p>
          <w:p w14:paraId="2AE49429" w14:textId="77777777" w:rsidR="00174C49" w:rsidRPr="002C30DD" w:rsidRDefault="00CD361B" w:rsidP="002C30DD">
            <w:pPr>
              <w:tabs>
                <w:tab w:val="left" w:pos="4820"/>
              </w:tabs>
              <w:spacing w:line="276" w:lineRule="auto"/>
              <w:ind w:right="-319"/>
              <w:rPr>
                <w:rFonts w:asciiTheme="minorHAnsi" w:hAnsiTheme="minorHAnsi" w:cstheme="minorHAnsi"/>
                <w:sz w:val="22"/>
                <w:szCs w:val="22"/>
              </w:rPr>
            </w:pPr>
            <w:r w:rsidRPr="002C30DD">
              <w:rPr>
                <w:rFonts w:asciiTheme="minorHAnsi" w:hAnsiTheme="minorHAnsi" w:cstheme="minorHAnsi"/>
                <w:sz w:val="22"/>
                <w:szCs w:val="22"/>
              </w:rPr>
              <w:t xml:space="preserve">The minutes of the meeting held on </w:t>
            </w:r>
            <w:r w:rsidR="00463661">
              <w:rPr>
                <w:rFonts w:asciiTheme="minorHAnsi" w:hAnsiTheme="minorHAnsi" w:cstheme="minorHAnsi"/>
                <w:sz w:val="22"/>
                <w:szCs w:val="22"/>
              </w:rPr>
              <w:t>10 June</w:t>
            </w:r>
            <w:r w:rsidR="006B400C" w:rsidRPr="002C30DD">
              <w:rPr>
                <w:rFonts w:asciiTheme="minorHAnsi" w:hAnsiTheme="minorHAnsi" w:cstheme="minorHAnsi"/>
                <w:sz w:val="22"/>
                <w:szCs w:val="22"/>
              </w:rPr>
              <w:t xml:space="preserve"> 202</w:t>
            </w:r>
            <w:r w:rsidR="00D533BE" w:rsidRPr="002C30DD">
              <w:rPr>
                <w:rFonts w:asciiTheme="minorHAnsi" w:hAnsiTheme="minorHAnsi" w:cstheme="minorHAnsi"/>
                <w:sz w:val="22"/>
                <w:szCs w:val="22"/>
              </w:rPr>
              <w:t>5</w:t>
            </w:r>
            <w:r w:rsidR="000B1FFC" w:rsidRPr="002C30DD">
              <w:rPr>
                <w:rFonts w:asciiTheme="minorHAnsi" w:hAnsiTheme="minorHAnsi" w:cstheme="minorHAnsi"/>
                <w:sz w:val="22"/>
                <w:szCs w:val="22"/>
              </w:rPr>
              <w:t xml:space="preserve"> h</w:t>
            </w:r>
            <w:r w:rsidRPr="002C30DD">
              <w:rPr>
                <w:rFonts w:asciiTheme="minorHAnsi" w:hAnsiTheme="minorHAnsi" w:cstheme="minorHAnsi"/>
                <w:sz w:val="22"/>
                <w:szCs w:val="22"/>
              </w:rPr>
              <w:t xml:space="preserve">ad been previously circulated </w:t>
            </w:r>
          </w:p>
          <w:p w14:paraId="1E14C249" w14:textId="77777777" w:rsidR="00CD361B" w:rsidRPr="002C30DD" w:rsidRDefault="00CD361B" w:rsidP="002C30DD">
            <w:pPr>
              <w:tabs>
                <w:tab w:val="left" w:pos="4820"/>
              </w:tabs>
              <w:spacing w:line="276" w:lineRule="auto"/>
              <w:ind w:right="-319"/>
              <w:rPr>
                <w:rFonts w:asciiTheme="minorHAnsi" w:hAnsiTheme="minorHAnsi" w:cstheme="minorHAnsi"/>
                <w:sz w:val="22"/>
                <w:szCs w:val="22"/>
              </w:rPr>
            </w:pPr>
            <w:r w:rsidRPr="002C30DD">
              <w:rPr>
                <w:rFonts w:asciiTheme="minorHAnsi" w:hAnsiTheme="minorHAnsi" w:cstheme="minorHAnsi"/>
                <w:sz w:val="22"/>
                <w:szCs w:val="22"/>
              </w:rPr>
              <w:t xml:space="preserve">to all members.  </w:t>
            </w:r>
          </w:p>
          <w:p w14:paraId="1D6E38BF" w14:textId="77777777" w:rsidR="00CD361B" w:rsidRPr="002C30DD" w:rsidRDefault="00CD361B" w:rsidP="002C30DD">
            <w:pPr>
              <w:tabs>
                <w:tab w:val="left" w:pos="4820"/>
              </w:tabs>
              <w:spacing w:line="276" w:lineRule="auto"/>
              <w:rPr>
                <w:rFonts w:asciiTheme="minorHAnsi" w:hAnsiTheme="minorHAnsi" w:cstheme="minorHAnsi"/>
                <w:sz w:val="22"/>
                <w:szCs w:val="22"/>
              </w:rPr>
            </w:pPr>
            <w:r w:rsidRPr="002C30DD">
              <w:rPr>
                <w:rFonts w:asciiTheme="minorHAnsi" w:hAnsiTheme="minorHAnsi" w:cstheme="minorHAnsi"/>
                <w:sz w:val="22"/>
                <w:szCs w:val="22"/>
              </w:rPr>
              <w:t xml:space="preserve">It </w:t>
            </w:r>
            <w:r w:rsidRPr="00745A51">
              <w:rPr>
                <w:rFonts w:asciiTheme="minorHAnsi" w:hAnsiTheme="minorHAnsi" w:cstheme="minorHAnsi"/>
                <w:sz w:val="22"/>
                <w:szCs w:val="22"/>
              </w:rPr>
              <w:t xml:space="preserve">was </w:t>
            </w:r>
            <w:r w:rsidRPr="00745A51">
              <w:rPr>
                <w:rFonts w:asciiTheme="minorHAnsi" w:hAnsiTheme="minorHAnsi" w:cstheme="minorHAnsi"/>
                <w:b/>
                <w:sz w:val="22"/>
                <w:szCs w:val="22"/>
              </w:rPr>
              <w:t xml:space="preserve">RESOLVED </w:t>
            </w:r>
            <w:r w:rsidRPr="00745A51">
              <w:rPr>
                <w:rFonts w:asciiTheme="minorHAnsi" w:hAnsiTheme="minorHAnsi" w:cstheme="minorHAnsi"/>
                <w:sz w:val="22"/>
                <w:szCs w:val="22"/>
              </w:rPr>
              <w:t xml:space="preserve">that </w:t>
            </w:r>
            <w:r w:rsidR="00DD046C" w:rsidRPr="00745A51">
              <w:rPr>
                <w:rFonts w:asciiTheme="minorHAnsi" w:hAnsiTheme="minorHAnsi" w:cstheme="minorHAnsi"/>
                <w:sz w:val="22"/>
                <w:szCs w:val="22"/>
              </w:rPr>
              <w:t xml:space="preserve">members approved </w:t>
            </w:r>
            <w:r w:rsidRPr="00745A51">
              <w:rPr>
                <w:rFonts w:asciiTheme="minorHAnsi" w:hAnsiTheme="minorHAnsi" w:cstheme="minorHAnsi"/>
                <w:sz w:val="22"/>
                <w:szCs w:val="22"/>
              </w:rPr>
              <w:t>the minutes</w:t>
            </w:r>
            <w:r w:rsidR="00DD046C" w:rsidRPr="00745A51">
              <w:rPr>
                <w:rFonts w:asciiTheme="minorHAnsi" w:hAnsiTheme="minorHAnsi" w:cstheme="minorHAnsi"/>
                <w:sz w:val="22"/>
                <w:szCs w:val="22"/>
              </w:rPr>
              <w:t xml:space="preserve"> and confirmed they</w:t>
            </w:r>
            <w:r w:rsidRPr="00745A51">
              <w:rPr>
                <w:rFonts w:asciiTheme="minorHAnsi" w:hAnsiTheme="minorHAnsi" w:cstheme="minorHAnsi"/>
                <w:sz w:val="22"/>
                <w:szCs w:val="22"/>
              </w:rPr>
              <w:t xml:space="preserve"> reflected a tru</w:t>
            </w:r>
            <w:r w:rsidR="00DD046C" w:rsidRPr="00745A51">
              <w:rPr>
                <w:rFonts w:asciiTheme="minorHAnsi" w:hAnsiTheme="minorHAnsi" w:cstheme="minorHAnsi"/>
                <w:sz w:val="22"/>
                <w:szCs w:val="22"/>
              </w:rPr>
              <w:t>e record of the meeting</w:t>
            </w:r>
            <w:r w:rsidRPr="00745A51">
              <w:rPr>
                <w:rFonts w:asciiTheme="minorHAnsi" w:hAnsiTheme="minorHAnsi" w:cstheme="minorHAnsi"/>
                <w:sz w:val="22"/>
                <w:szCs w:val="22"/>
              </w:rPr>
              <w:t xml:space="preserve">. </w:t>
            </w:r>
          </w:p>
        </w:tc>
        <w:tc>
          <w:tcPr>
            <w:tcW w:w="283" w:type="dxa"/>
          </w:tcPr>
          <w:p w14:paraId="2883C324"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p>
        </w:tc>
      </w:tr>
      <w:tr w:rsidR="002C30DD" w:rsidRPr="002C30DD" w14:paraId="715E1D49" w14:textId="77777777" w:rsidTr="00654E62">
        <w:tc>
          <w:tcPr>
            <w:tcW w:w="757" w:type="dxa"/>
          </w:tcPr>
          <w:p w14:paraId="375BE1F8" w14:textId="77777777" w:rsidR="00CD361B" w:rsidRPr="002C30DD" w:rsidRDefault="00CD361B" w:rsidP="002C30DD">
            <w:pPr>
              <w:tabs>
                <w:tab w:val="left" w:pos="4820"/>
              </w:tabs>
              <w:spacing w:line="276" w:lineRule="auto"/>
              <w:rPr>
                <w:rFonts w:asciiTheme="minorHAnsi" w:hAnsiTheme="minorHAnsi" w:cstheme="minorHAnsi"/>
                <w:b/>
                <w:sz w:val="22"/>
                <w:szCs w:val="22"/>
              </w:rPr>
            </w:pPr>
          </w:p>
        </w:tc>
        <w:tc>
          <w:tcPr>
            <w:tcW w:w="8599" w:type="dxa"/>
          </w:tcPr>
          <w:p w14:paraId="5AF8BB9D"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p>
        </w:tc>
        <w:tc>
          <w:tcPr>
            <w:tcW w:w="283" w:type="dxa"/>
          </w:tcPr>
          <w:p w14:paraId="13424BAE" w14:textId="77777777" w:rsidR="00CD361B" w:rsidRPr="002C30DD" w:rsidRDefault="00CD361B" w:rsidP="002C30DD">
            <w:pPr>
              <w:spacing w:line="276" w:lineRule="auto"/>
              <w:ind w:left="709" w:hanging="709"/>
              <w:rPr>
                <w:rFonts w:asciiTheme="minorHAnsi" w:hAnsiTheme="minorHAnsi" w:cstheme="minorHAnsi"/>
                <w:b/>
                <w:bCs/>
                <w:sz w:val="22"/>
                <w:szCs w:val="22"/>
                <w:u w:val="single"/>
              </w:rPr>
            </w:pPr>
          </w:p>
        </w:tc>
      </w:tr>
      <w:tr w:rsidR="00CD361B" w:rsidRPr="002C30DD" w14:paraId="04551CAE" w14:textId="77777777" w:rsidTr="00654E62">
        <w:tc>
          <w:tcPr>
            <w:tcW w:w="757" w:type="dxa"/>
          </w:tcPr>
          <w:p w14:paraId="429679DF" w14:textId="77777777" w:rsidR="00CD361B" w:rsidRPr="002C30DD" w:rsidRDefault="00D533BE" w:rsidP="002C30DD">
            <w:pPr>
              <w:tabs>
                <w:tab w:val="left" w:pos="4820"/>
              </w:tabs>
              <w:spacing w:line="276" w:lineRule="auto"/>
              <w:rPr>
                <w:rFonts w:asciiTheme="minorHAnsi" w:hAnsiTheme="minorHAnsi" w:cstheme="minorHAnsi"/>
                <w:b/>
                <w:sz w:val="22"/>
                <w:szCs w:val="22"/>
              </w:rPr>
            </w:pPr>
            <w:r w:rsidRPr="002C30DD">
              <w:rPr>
                <w:rFonts w:asciiTheme="minorHAnsi" w:hAnsiTheme="minorHAnsi" w:cstheme="minorHAnsi"/>
                <w:b/>
                <w:sz w:val="22"/>
                <w:szCs w:val="22"/>
              </w:rPr>
              <w:t>4</w:t>
            </w:r>
            <w:r w:rsidR="00C21E27" w:rsidRPr="002C30DD">
              <w:rPr>
                <w:rFonts w:asciiTheme="minorHAnsi" w:hAnsiTheme="minorHAnsi" w:cstheme="minorHAnsi"/>
                <w:b/>
                <w:sz w:val="22"/>
                <w:szCs w:val="22"/>
              </w:rPr>
              <w:t>/2</w:t>
            </w:r>
            <w:r w:rsidR="00745A51">
              <w:rPr>
                <w:rFonts w:asciiTheme="minorHAnsi" w:hAnsiTheme="minorHAnsi" w:cstheme="minorHAnsi"/>
                <w:b/>
                <w:sz w:val="22"/>
                <w:szCs w:val="22"/>
              </w:rPr>
              <w:t>5</w:t>
            </w:r>
          </w:p>
        </w:tc>
        <w:tc>
          <w:tcPr>
            <w:tcW w:w="8599" w:type="dxa"/>
          </w:tcPr>
          <w:p w14:paraId="21CE3FB3" w14:textId="77777777" w:rsidR="00CD361B" w:rsidRPr="002C30DD" w:rsidRDefault="00CD361B" w:rsidP="002C30DD">
            <w:pPr>
              <w:spacing w:line="276" w:lineRule="auto"/>
              <w:rPr>
                <w:rFonts w:asciiTheme="minorHAnsi" w:hAnsiTheme="minorHAnsi" w:cstheme="minorHAnsi"/>
                <w:b/>
                <w:sz w:val="22"/>
                <w:szCs w:val="22"/>
                <w:u w:val="single"/>
              </w:rPr>
            </w:pPr>
            <w:r w:rsidRPr="002C30DD">
              <w:rPr>
                <w:rFonts w:asciiTheme="minorHAnsi" w:hAnsiTheme="minorHAnsi" w:cstheme="minorHAnsi"/>
                <w:b/>
                <w:sz w:val="22"/>
                <w:szCs w:val="22"/>
                <w:u w:val="single"/>
              </w:rPr>
              <w:t>Matters Arising from the Minutes</w:t>
            </w:r>
          </w:p>
          <w:p w14:paraId="006E67C9" w14:textId="77777777" w:rsidR="00BF0B55" w:rsidRPr="002C30DD" w:rsidRDefault="00F16B86" w:rsidP="002C30DD">
            <w:pPr>
              <w:spacing w:line="276" w:lineRule="auto"/>
              <w:rPr>
                <w:rFonts w:asciiTheme="minorHAnsi" w:eastAsiaTheme="minorEastAsia" w:hAnsiTheme="minorHAnsi" w:cstheme="minorHAnsi"/>
                <w:sz w:val="22"/>
                <w:szCs w:val="22"/>
                <w:lang w:eastAsia="en-GB"/>
              </w:rPr>
            </w:pPr>
            <w:r w:rsidRPr="002C30DD">
              <w:rPr>
                <w:rFonts w:asciiTheme="minorHAnsi" w:eastAsiaTheme="minorEastAsia" w:hAnsiTheme="minorHAnsi" w:cstheme="minorHAnsi"/>
                <w:sz w:val="22"/>
                <w:szCs w:val="22"/>
                <w:lang w:eastAsia="en-GB"/>
              </w:rPr>
              <w:t>None</w:t>
            </w:r>
            <w:r w:rsidR="00C21E27" w:rsidRPr="002C30DD">
              <w:rPr>
                <w:rFonts w:asciiTheme="minorHAnsi" w:eastAsiaTheme="minorEastAsia" w:hAnsiTheme="minorHAnsi" w:cstheme="minorHAnsi"/>
                <w:sz w:val="22"/>
                <w:szCs w:val="22"/>
                <w:lang w:eastAsia="en-GB"/>
              </w:rPr>
              <w:t xml:space="preserve"> reporte</w:t>
            </w:r>
            <w:r w:rsidR="00174C49" w:rsidRPr="002C30DD">
              <w:rPr>
                <w:rFonts w:asciiTheme="minorHAnsi" w:eastAsiaTheme="minorEastAsia" w:hAnsiTheme="minorHAnsi" w:cstheme="minorHAnsi"/>
                <w:sz w:val="22"/>
                <w:szCs w:val="22"/>
                <w:lang w:eastAsia="en-GB"/>
              </w:rPr>
              <w:t>d</w:t>
            </w:r>
          </w:p>
        </w:tc>
        <w:tc>
          <w:tcPr>
            <w:tcW w:w="283" w:type="dxa"/>
          </w:tcPr>
          <w:p w14:paraId="26902E83" w14:textId="77777777" w:rsidR="00CD361B" w:rsidRPr="002C30DD" w:rsidRDefault="00CD361B" w:rsidP="002C30DD">
            <w:pPr>
              <w:spacing w:line="276" w:lineRule="auto"/>
              <w:rPr>
                <w:rFonts w:asciiTheme="minorHAnsi" w:hAnsiTheme="minorHAnsi" w:cstheme="minorHAnsi"/>
                <w:b/>
                <w:sz w:val="22"/>
                <w:szCs w:val="22"/>
                <w:u w:val="single"/>
              </w:rPr>
            </w:pPr>
          </w:p>
        </w:tc>
      </w:tr>
    </w:tbl>
    <w:p w14:paraId="5039E9F5" w14:textId="77777777" w:rsidR="006B400C" w:rsidRPr="002C30DD" w:rsidRDefault="006B400C" w:rsidP="002C30DD">
      <w:pPr>
        <w:tabs>
          <w:tab w:val="left" w:pos="1134"/>
        </w:tabs>
        <w:spacing w:line="276" w:lineRule="auto"/>
        <w:rPr>
          <w:rFonts w:asciiTheme="minorHAnsi" w:hAnsiTheme="minorHAnsi" w:cstheme="minorHAnsi"/>
          <w:b/>
          <w:bCs/>
          <w:sz w:val="22"/>
          <w:szCs w:val="22"/>
        </w:rPr>
      </w:pPr>
    </w:p>
    <w:tbl>
      <w:tblPr>
        <w:tblStyle w:val="TableGrid"/>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647"/>
        <w:gridCol w:w="363"/>
      </w:tblGrid>
      <w:tr w:rsidR="002C30DD" w:rsidRPr="002C30DD" w14:paraId="20AE271D" w14:textId="77777777" w:rsidTr="00AE585E">
        <w:tc>
          <w:tcPr>
            <w:tcW w:w="851" w:type="dxa"/>
          </w:tcPr>
          <w:p w14:paraId="58D13AAD" w14:textId="77777777" w:rsidR="00BB6ACF" w:rsidRPr="002C30DD" w:rsidRDefault="00745A5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5</w:t>
            </w:r>
            <w:r w:rsidR="00C21E27" w:rsidRPr="002C30DD">
              <w:rPr>
                <w:rFonts w:asciiTheme="minorHAnsi" w:eastAsiaTheme="minorHAnsi" w:hAnsiTheme="minorHAnsi" w:cstheme="minorHAnsi"/>
                <w:b/>
                <w:sz w:val="22"/>
                <w:szCs w:val="22"/>
              </w:rPr>
              <w:t>/</w:t>
            </w:r>
            <w:r w:rsidR="00BC428E"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6DC4D8C2" w14:textId="77777777" w:rsidR="00BB6ACF" w:rsidRPr="00207AAA" w:rsidRDefault="00BB6ACF" w:rsidP="002C30DD">
            <w:pPr>
              <w:tabs>
                <w:tab w:val="left" w:pos="2160"/>
                <w:tab w:val="left" w:pos="5040"/>
              </w:tabs>
              <w:spacing w:line="276" w:lineRule="auto"/>
              <w:rPr>
                <w:rFonts w:asciiTheme="minorHAnsi" w:hAnsiTheme="minorHAnsi" w:cstheme="minorHAnsi"/>
                <w:bCs/>
                <w:sz w:val="22"/>
                <w:szCs w:val="22"/>
              </w:rPr>
            </w:pPr>
            <w:r w:rsidRPr="00207AAA">
              <w:rPr>
                <w:rFonts w:asciiTheme="minorHAnsi" w:hAnsiTheme="minorHAnsi" w:cstheme="minorHAnsi"/>
                <w:b/>
                <w:bCs/>
                <w:sz w:val="22"/>
                <w:szCs w:val="22"/>
                <w:u w:val="single"/>
              </w:rPr>
              <w:t>Rolling Action List Update</w:t>
            </w:r>
            <w:r w:rsidRPr="00207AAA">
              <w:rPr>
                <w:rFonts w:asciiTheme="minorHAnsi" w:hAnsiTheme="minorHAnsi" w:cstheme="minorHAnsi"/>
                <w:bCs/>
                <w:sz w:val="22"/>
                <w:szCs w:val="22"/>
              </w:rPr>
              <w:t xml:space="preserve">  </w:t>
            </w:r>
          </w:p>
          <w:p w14:paraId="33BC897B" w14:textId="77777777" w:rsidR="00190C14" w:rsidRPr="00C347C3" w:rsidRDefault="00207AAA" w:rsidP="00C347C3">
            <w:pPr>
              <w:spacing w:line="276" w:lineRule="auto"/>
              <w:ind w:right="173"/>
              <w:rPr>
                <w:rFonts w:asciiTheme="minorHAnsi" w:hAnsiTheme="minorHAnsi" w:cstheme="minorHAnsi"/>
                <w:bCs/>
                <w:sz w:val="22"/>
                <w:szCs w:val="22"/>
              </w:rPr>
            </w:pPr>
            <w:r>
              <w:rPr>
                <w:rFonts w:asciiTheme="minorHAnsi" w:hAnsiTheme="minorHAnsi" w:cstheme="minorHAnsi"/>
                <w:bCs/>
                <w:sz w:val="22"/>
                <w:szCs w:val="22"/>
              </w:rPr>
              <w:t>None reported</w:t>
            </w:r>
          </w:p>
        </w:tc>
        <w:tc>
          <w:tcPr>
            <w:tcW w:w="363" w:type="dxa"/>
          </w:tcPr>
          <w:p w14:paraId="62F30906" w14:textId="77777777" w:rsidR="00BB6ACF" w:rsidRPr="002C30DD" w:rsidRDefault="00BB6ACF" w:rsidP="002C30DD">
            <w:pPr>
              <w:tabs>
                <w:tab w:val="left" w:pos="2160"/>
                <w:tab w:val="left" w:pos="5040"/>
              </w:tabs>
              <w:spacing w:line="276" w:lineRule="auto"/>
              <w:rPr>
                <w:rFonts w:asciiTheme="minorHAnsi" w:hAnsiTheme="minorHAnsi" w:cstheme="minorHAnsi"/>
                <w:b/>
                <w:bCs/>
                <w:sz w:val="22"/>
                <w:szCs w:val="22"/>
                <w:u w:val="single"/>
              </w:rPr>
            </w:pPr>
          </w:p>
        </w:tc>
      </w:tr>
      <w:tr w:rsidR="002C30DD" w:rsidRPr="002C30DD" w14:paraId="1A601C04" w14:textId="77777777" w:rsidTr="00AE585E">
        <w:tc>
          <w:tcPr>
            <w:tcW w:w="851" w:type="dxa"/>
          </w:tcPr>
          <w:p w14:paraId="541F47A5" w14:textId="77777777"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4F0C630D" w14:textId="77777777" w:rsidR="00FE07F5" w:rsidRDefault="00FE07F5" w:rsidP="00190C14">
            <w:pPr>
              <w:spacing w:line="276" w:lineRule="auto"/>
              <w:rPr>
                <w:rFonts w:asciiTheme="minorHAnsi" w:hAnsiTheme="minorHAnsi" w:cstheme="minorHAnsi"/>
                <w:sz w:val="22"/>
                <w:szCs w:val="22"/>
              </w:rPr>
            </w:pPr>
          </w:p>
          <w:p w14:paraId="2940C8F5" w14:textId="77777777" w:rsidR="00207AAA" w:rsidRDefault="00207AAA" w:rsidP="00190C14">
            <w:pPr>
              <w:spacing w:line="276" w:lineRule="auto"/>
              <w:rPr>
                <w:rFonts w:asciiTheme="minorHAnsi" w:hAnsiTheme="minorHAnsi" w:cstheme="minorHAnsi"/>
                <w:sz w:val="22"/>
                <w:szCs w:val="22"/>
              </w:rPr>
            </w:pPr>
          </w:p>
          <w:p w14:paraId="356A33AD" w14:textId="77777777" w:rsidR="00207AAA" w:rsidRPr="002C30DD" w:rsidRDefault="00207AAA" w:rsidP="00190C14">
            <w:pPr>
              <w:spacing w:line="276" w:lineRule="auto"/>
              <w:rPr>
                <w:rFonts w:asciiTheme="minorHAnsi" w:hAnsiTheme="minorHAnsi" w:cstheme="minorHAnsi"/>
                <w:sz w:val="22"/>
                <w:szCs w:val="22"/>
              </w:rPr>
            </w:pPr>
          </w:p>
        </w:tc>
        <w:tc>
          <w:tcPr>
            <w:tcW w:w="363" w:type="dxa"/>
          </w:tcPr>
          <w:p w14:paraId="464D3110" w14:textId="77777777" w:rsidR="00BB6ACF" w:rsidRPr="002C30DD" w:rsidRDefault="00BB6ACF" w:rsidP="002C30DD">
            <w:pPr>
              <w:tabs>
                <w:tab w:val="left" w:pos="2160"/>
                <w:tab w:val="left" w:pos="5040"/>
              </w:tabs>
              <w:spacing w:line="276" w:lineRule="auto"/>
              <w:rPr>
                <w:rFonts w:asciiTheme="minorHAnsi" w:hAnsiTheme="minorHAnsi" w:cstheme="minorHAnsi"/>
                <w:bCs/>
                <w:sz w:val="22"/>
                <w:szCs w:val="22"/>
              </w:rPr>
            </w:pPr>
          </w:p>
        </w:tc>
      </w:tr>
      <w:tr w:rsidR="002C30DD" w:rsidRPr="002C30DD" w14:paraId="56C03D29" w14:textId="77777777" w:rsidTr="00436851">
        <w:trPr>
          <w:trHeight w:val="709"/>
        </w:trPr>
        <w:tc>
          <w:tcPr>
            <w:tcW w:w="851" w:type="dxa"/>
          </w:tcPr>
          <w:p w14:paraId="741F79D3" w14:textId="77777777" w:rsidR="00576D93" w:rsidRPr="002C30DD" w:rsidRDefault="00745A5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lastRenderedPageBreak/>
              <w:t>6</w:t>
            </w:r>
            <w:r w:rsidR="00E36452"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76919294" w14:textId="77777777" w:rsidR="00E70959" w:rsidRPr="002C30DD" w:rsidRDefault="003A1801" w:rsidP="002C30DD">
            <w:pPr>
              <w:tabs>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
                <w:bCs/>
                <w:sz w:val="22"/>
                <w:szCs w:val="22"/>
                <w:u w:val="single"/>
              </w:rPr>
              <w:t xml:space="preserve">Safeguarding </w:t>
            </w:r>
            <w:r w:rsidR="00236C36" w:rsidRPr="002C30DD">
              <w:rPr>
                <w:rFonts w:asciiTheme="minorHAnsi" w:hAnsiTheme="minorHAnsi" w:cstheme="minorHAnsi"/>
                <w:b/>
                <w:bCs/>
                <w:sz w:val="22"/>
                <w:szCs w:val="22"/>
                <w:u w:val="single"/>
              </w:rPr>
              <w:t xml:space="preserve">and Welfare </w:t>
            </w:r>
            <w:r w:rsidR="00745A51">
              <w:rPr>
                <w:rFonts w:asciiTheme="minorHAnsi" w:hAnsiTheme="minorHAnsi" w:cstheme="minorHAnsi"/>
                <w:b/>
                <w:bCs/>
                <w:sz w:val="22"/>
                <w:szCs w:val="22"/>
                <w:u w:val="single"/>
              </w:rPr>
              <w:t xml:space="preserve">Annual </w:t>
            </w:r>
            <w:r w:rsidR="00236C36" w:rsidRPr="002C30DD">
              <w:rPr>
                <w:rFonts w:asciiTheme="minorHAnsi" w:hAnsiTheme="minorHAnsi" w:cstheme="minorHAnsi"/>
                <w:b/>
                <w:bCs/>
                <w:sz w:val="22"/>
                <w:szCs w:val="22"/>
                <w:u w:val="single"/>
              </w:rPr>
              <w:t xml:space="preserve">Report </w:t>
            </w:r>
            <w:r w:rsidR="00745A51">
              <w:rPr>
                <w:rFonts w:asciiTheme="minorHAnsi" w:hAnsiTheme="minorHAnsi" w:cstheme="minorHAnsi"/>
                <w:b/>
                <w:bCs/>
                <w:sz w:val="22"/>
                <w:szCs w:val="22"/>
                <w:u w:val="single"/>
              </w:rPr>
              <w:t xml:space="preserve">2024-25 and Safeguarding Policy </w:t>
            </w:r>
            <w:r w:rsidR="003F2F00" w:rsidRPr="002C30DD">
              <w:rPr>
                <w:rFonts w:asciiTheme="minorHAnsi" w:hAnsiTheme="minorHAnsi" w:cstheme="minorHAnsi"/>
                <w:b/>
                <w:bCs/>
                <w:sz w:val="22"/>
                <w:szCs w:val="22"/>
              </w:rPr>
              <w:t>(I</w:t>
            </w:r>
            <w:r w:rsidR="00E36452" w:rsidRPr="002C30DD">
              <w:rPr>
                <w:rFonts w:asciiTheme="minorHAnsi" w:hAnsiTheme="minorHAnsi" w:cstheme="minorHAnsi"/>
                <w:b/>
                <w:bCs/>
                <w:sz w:val="22"/>
                <w:szCs w:val="22"/>
              </w:rPr>
              <w:t xml:space="preserve">tem </w:t>
            </w:r>
            <w:r w:rsidR="00745A51">
              <w:rPr>
                <w:rFonts w:asciiTheme="minorHAnsi" w:hAnsiTheme="minorHAnsi" w:cstheme="minorHAnsi"/>
                <w:b/>
                <w:bCs/>
                <w:sz w:val="22"/>
                <w:szCs w:val="22"/>
              </w:rPr>
              <w:t>6</w:t>
            </w:r>
            <w:r w:rsidR="00E70959" w:rsidRPr="002C30DD">
              <w:rPr>
                <w:rFonts w:asciiTheme="minorHAnsi" w:hAnsiTheme="minorHAnsi" w:cstheme="minorHAnsi"/>
                <w:b/>
                <w:bCs/>
                <w:sz w:val="22"/>
                <w:szCs w:val="22"/>
              </w:rPr>
              <w:t>)</w:t>
            </w:r>
          </w:p>
          <w:p w14:paraId="49B12C94" w14:textId="77777777" w:rsidR="006862CD" w:rsidRPr="002C30DD" w:rsidRDefault="00EE1F38" w:rsidP="002C30DD">
            <w:pPr>
              <w:tabs>
                <w:tab w:val="left" w:pos="7687"/>
              </w:tabs>
              <w:spacing w:line="276" w:lineRule="auto"/>
              <w:jc w:val="both"/>
              <w:rPr>
                <w:rFonts w:asciiTheme="minorHAnsi" w:eastAsiaTheme="minorHAnsi" w:hAnsiTheme="minorHAnsi" w:cstheme="minorHAnsi"/>
                <w:sz w:val="22"/>
                <w:szCs w:val="22"/>
              </w:rPr>
            </w:pPr>
            <w:r w:rsidRPr="002C30DD">
              <w:rPr>
                <w:rFonts w:asciiTheme="minorHAnsi" w:hAnsiTheme="minorHAnsi" w:cstheme="minorHAnsi"/>
                <w:bCs/>
                <w:sz w:val="22"/>
                <w:szCs w:val="22"/>
              </w:rPr>
              <w:t xml:space="preserve">A copy of the </w:t>
            </w:r>
            <w:r w:rsidR="00745A51">
              <w:rPr>
                <w:rFonts w:asciiTheme="minorHAnsi" w:hAnsiTheme="minorHAnsi" w:cstheme="minorHAnsi"/>
                <w:bCs/>
                <w:sz w:val="22"/>
                <w:szCs w:val="22"/>
              </w:rPr>
              <w:t xml:space="preserve">annual </w:t>
            </w:r>
            <w:r w:rsidRPr="002C30DD">
              <w:rPr>
                <w:rFonts w:asciiTheme="minorHAnsi" w:hAnsiTheme="minorHAnsi" w:cstheme="minorHAnsi"/>
                <w:bCs/>
                <w:sz w:val="22"/>
                <w:szCs w:val="22"/>
              </w:rPr>
              <w:t xml:space="preserve">Safeguarding and </w:t>
            </w:r>
            <w:r w:rsidR="00F649D6" w:rsidRPr="002C30DD">
              <w:rPr>
                <w:rFonts w:asciiTheme="minorHAnsi" w:hAnsiTheme="minorHAnsi" w:cstheme="minorHAnsi"/>
                <w:bCs/>
                <w:sz w:val="22"/>
                <w:szCs w:val="22"/>
              </w:rPr>
              <w:t xml:space="preserve">Welfare </w:t>
            </w:r>
            <w:r w:rsidR="00E36452" w:rsidRPr="002C30DD">
              <w:rPr>
                <w:rFonts w:asciiTheme="minorHAnsi" w:hAnsiTheme="minorHAnsi" w:cstheme="minorHAnsi"/>
                <w:bCs/>
                <w:sz w:val="22"/>
                <w:szCs w:val="22"/>
              </w:rPr>
              <w:t>Update</w:t>
            </w:r>
            <w:r w:rsidRPr="002C30DD">
              <w:rPr>
                <w:rFonts w:asciiTheme="minorHAnsi" w:hAnsiTheme="minorHAnsi" w:cstheme="minorHAnsi"/>
                <w:bCs/>
                <w:sz w:val="22"/>
                <w:szCs w:val="22"/>
              </w:rPr>
              <w:t xml:space="preserve"> Report</w:t>
            </w:r>
            <w:r w:rsidR="00745A51">
              <w:rPr>
                <w:rFonts w:asciiTheme="minorHAnsi" w:hAnsiTheme="minorHAnsi" w:cstheme="minorHAnsi"/>
                <w:bCs/>
                <w:sz w:val="22"/>
                <w:szCs w:val="22"/>
              </w:rPr>
              <w:t xml:space="preserve"> for 2024-</w:t>
            </w:r>
            <w:proofErr w:type="gramStart"/>
            <w:r w:rsidR="00745A51">
              <w:rPr>
                <w:rFonts w:asciiTheme="minorHAnsi" w:hAnsiTheme="minorHAnsi" w:cstheme="minorHAnsi"/>
                <w:bCs/>
                <w:sz w:val="22"/>
                <w:szCs w:val="22"/>
              </w:rPr>
              <w:t xml:space="preserve">25 </w:t>
            </w:r>
            <w:r w:rsidRPr="002C30DD">
              <w:rPr>
                <w:rFonts w:asciiTheme="minorHAnsi" w:hAnsiTheme="minorHAnsi" w:cstheme="minorHAnsi"/>
                <w:bCs/>
                <w:sz w:val="22"/>
                <w:szCs w:val="22"/>
              </w:rPr>
              <w:t xml:space="preserve"> had</w:t>
            </w:r>
            <w:proofErr w:type="gramEnd"/>
            <w:r w:rsidRPr="002C30DD">
              <w:rPr>
                <w:rFonts w:asciiTheme="minorHAnsi" w:hAnsiTheme="minorHAnsi" w:cstheme="minorHAnsi"/>
                <w:bCs/>
                <w:sz w:val="22"/>
                <w:szCs w:val="22"/>
              </w:rPr>
              <w:t xml:space="preserve"> p</w:t>
            </w:r>
            <w:r w:rsidRPr="002C30DD">
              <w:rPr>
                <w:rFonts w:asciiTheme="minorHAnsi" w:hAnsiTheme="minorHAnsi" w:cstheme="minorHAnsi"/>
                <w:sz w:val="22"/>
                <w:szCs w:val="22"/>
              </w:rPr>
              <w:t>reviously been circulated</w:t>
            </w:r>
            <w:r w:rsidRPr="002C30DD">
              <w:rPr>
                <w:rFonts w:asciiTheme="minorHAnsi" w:eastAsiaTheme="minorHAnsi" w:hAnsiTheme="minorHAnsi" w:cstheme="minorHAnsi"/>
                <w:sz w:val="22"/>
                <w:szCs w:val="22"/>
              </w:rPr>
              <w:t xml:space="preserve"> to members for consideration.  The</w:t>
            </w:r>
            <w:r w:rsidR="006862CD" w:rsidRPr="002C30DD">
              <w:rPr>
                <w:rFonts w:asciiTheme="minorHAnsi" w:eastAsiaTheme="minorHAnsi" w:hAnsiTheme="minorHAnsi" w:cstheme="minorHAnsi"/>
                <w:sz w:val="22"/>
                <w:szCs w:val="22"/>
              </w:rPr>
              <w:t xml:space="preserve"> </w:t>
            </w:r>
            <w:r w:rsidR="00745A51">
              <w:rPr>
                <w:rFonts w:asciiTheme="minorHAnsi" w:eastAsiaTheme="minorHAnsi" w:hAnsiTheme="minorHAnsi" w:cstheme="minorHAnsi"/>
                <w:sz w:val="22"/>
                <w:szCs w:val="22"/>
              </w:rPr>
              <w:t xml:space="preserve">Vice Principal Alan </w:t>
            </w:r>
            <w:proofErr w:type="spellStart"/>
            <w:r w:rsidR="00745A51">
              <w:rPr>
                <w:rFonts w:asciiTheme="minorHAnsi" w:eastAsiaTheme="minorHAnsi" w:hAnsiTheme="minorHAnsi" w:cstheme="minorHAnsi"/>
                <w:sz w:val="22"/>
                <w:szCs w:val="22"/>
              </w:rPr>
              <w:t>Benvie</w:t>
            </w:r>
            <w:proofErr w:type="spellEnd"/>
            <w:r w:rsidR="00F01735" w:rsidRPr="002C30DD">
              <w:rPr>
                <w:rFonts w:asciiTheme="minorHAnsi" w:eastAsiaTheme="minorHAnsi" w:hAnsiTheme="minorHAnsi" w:cstheme="minorHAnsi"/>
                <w:sz w:val="22"/>
                <w:szCs w:val="22"/>
              </w:rPr>
              <w:t xml:space="preserve"> </w:t>
            </w:r>
            <w:r w:rsidR="006862CD" w:rsidRPr="002C30DD">
              <w:rPr>
                <w:rFonts w:asciiTheme="minorHAnsi" w:eastAsiaTheme="minorHAnsi" w:hAnsiTheme="minorHAnsi" w:cstheme="minorHAnsi"/>
                <w:sz w:val="22"/>
                <w:szCs w:val="22"/>
              </w:rPr>
              <w:t xml:space="preserve">drew out the key points from the report.  In </w:t>
            </w:r>
            <w:proofErr w:type="gramStart"/>
            <w:r w:rsidR="006862CD" w:rsidRPr="002C30DD">
              <w:rPr>
                <w:rFonts w:asciiTheme="minorHAnsi" w:eastAsiaTheme="minorHAnsi" w:hAnsiTheme="minorHAnsi" w:cstheme="minorHAnsi"/>
                <w:sz w:val="22"/>
                <w:szCs w:val="22"/>
              </w:rPr>
              <w:t>summary:-</w:t>
            </w:r>
            <w:proofErr w:type="gramEnd"/>
          </w:p>
          <w:p w14:paraId="2D080A80" w14:textId="77777777" w:rsidR="00745A51" w:rsidRPr="00745A51" w:rsidRDefault="006862CD" w:rsidP="002C30DD">
            <w:pPr>
              <w:pStyle w:val="ListParagraph"/>
              <w:numPr>
                <w:ilvl w:val="0"/>
                <w:numId w:val="28"/>
              </w:numPr>
              <w:spacing w:line="276" w:lineRule="auto"/>
              <w:rPr>
                <w:rFonts w:asciiTheme="minorHAnsi" w:hAnsiTheme="minorHAnsi" w:cstheme="minorHAnsi"/>
                <w:sz w:val="22"/>
                <w:szCs w:val="22"/>
              </w:rPr>
            </w:pPr>
            <w:r w:rsidRPr="002C30DD">
              <w:rPr>
                <w:rFonts w:asciiTheme="minorHAnsi" w:eastAsiaTheme="minorHAnsi" w:hAnsiTheme="minorHAnsi" w:cstheme="minorHAnsi"/>
                <w:sz w:val="22"/>
                <w:szCs w:val="22"/>
              </w:rPr>
              <w:t>S</w:t>
            </w:r>
            <w:r w:rsidR="00167529" w:rsidRPr="002C30DD">
              <w:rPr>
                <w:rFonts w:asciiTheme="minorHAnsi" w:eastAsiaTheme="minorHAnsi" w:hAnsiTheme="minorHAnsi" w:cstheme="minorHAnsi"/>
                <w:sz w:val="22"/>
                <w:szCs w:val="22"/>
              </w:rPr>
              <w:t>afeguarding</w:t>
            </w:r>
            <w:r w:rsidRPr="002C30DD">
              <w:rPr>
                <w:rFonts w:asciiTheme="minorHAnsi" w:eastAsiaTheme="minorHAnsi" w:hAnsiTheme="minorHAnsi" w:cstheme="minorHAnsi"/>
                <w:sz w:val="22"/>
                <w:szCs w:val="22"/>
              </w:rPr>
              <w:t xml:space="preserve"> referrals </w:t>
            </w:r>
            <w:r w:rsidR="00745A51">
              <w:rPr>
                <w:rFonts w:asciiTheme="minorHAnsi" w:eastAsiaTheme="minorHAnsi" w:hAnsiTheme="minorHAnsi" w:cstheme="minorHAnsi"/>
                <w:sz w:val="22"/>
                <w:szCs w:val="22"/>
              </w:rPr>
              <w:t xml:space="preserve">continue to rise year on year.  Notably in 24/25 there </w:t>
            </w:r>
            <w:r w:rsidR="00207AAA">
              <w:rPr>
                <w:rFonts w:asciiTheme="minorHAnsi" w:eastAsiaTheme="minorHAnsi" w:hAnsiTheme="minorHAnsi" w:cstheme="minorHAnsi"/>
                <w:sz w:val="22"/>
                <w:szCs w:val="22"/>
              </w:rPr>
              <w:t>were 1,527</w:t>
            </w:r>
            <w:r w:rsidR="00745A51">
              <w:rPr>
                <w:rFonts w:asciiTheme="minorHAnsi" w:hAnsiTheme="minorHAnsi" w:cstheme="minorHAnsi"/>
                <w:color w:val="000000"/>
                <w:sz w:val="22"/>
                <w:szCs w:val="22"/>
              </w:rPr>
              <w:t xml:space="preserve"> referrals</w:t>
            </w:r>
            <w:r w:rsidR="00FD5BAF">
              <w:rPr>
                <w:rFonts w:asciiTheme="minorHAnsi" w:hAnsiTheme="minorHAnsi" w:cstheme="minorHAnsi"/>
                <w:color w:val="000000"/>
                <w:sz w:val="22"/>
                <w:szCs w:val="22"/>
              </w:rPr>
              <w:t xml:space="preserve">, </w:t>
            </w:r>
            <w:r w:rsidR="00745A51">
              <w:rPr>
                <w:rFonts w:asciiTheme="minorHAnsi" w:hAnsiTheme="minorHAnsi" w:cstheme="minorHAnsi"/>
                <w:color w:val="000000"/>
                <w:sz w:val="22"/>
                <w:szCs w:val="22"/>
              </w:rPr>
              <w:t>903 were Safeguarding related and 624 were regarding Welfare</w:t>
            </w:r>
            <w:r w:rsidR="00FD5BAF">
              <w:rPr>
                <w:rFonts w:asciiTheme="minorHAnsi" w:hAnsiTheme="minorHAnsi" w:cstheme="minorHAnsi"/>
                <w:color w:val="000000"/>
                <w:sz w:val="22"/>
                <w:szCs w:val="22"/>
              </w:rPr>
              <w:t>.  Whilst the numbers remain very high the VP assured members of the processes and partnerships the college have in place that result in additional help for our students</w:t>
            </w:r>
          </w:p>
          <w:p w14:paraId="28879716" w14:textId="77777777" w:rsidR="00AA690A" w:rsidRDefault="00207AAA" w:rsidP="00AA690A">
            <w:pPr>
              <w:pStyle w:val="ListParagraph"/>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Noted students are su</w:t>
            </w:r>
            <w:r w:rsidR="00AA690A">
              <w:rPr>
                <w:rFonts w:asciiTheme="minorHAnsi" w:hAnsiTheme="minorHAnsi" w:cstheme="minorHAnsi"/>
                <w:sz w:val="22"/>
                <w:szCs w:val="22"/>
              </w:rPr>
              <w:t xml:space="preserve">pported through </w:t>
            </w:r>
            <w:r w:rsidR="00FD5BAF" w:rsidRPr="00F650B3">
              <w:rPr>
                <w:rFonts w:asciiTheme="minorHAnsi" w:hAnsiTheme="minorHAnsi" w:cstheme="minorHAnsi"/>
                <w:sz w:val="22"/>
                <w:szCs w:val="22"/>
              </w:rPr>
              <w:t>improved reporting mechanisms (roll out of Child Protection Online Management System CPOMs), increased awareness of Safeguarding responsibilities and more timely responses to concerns as demonstrated by more appropriate referrals from Faculty based teams.</w:t>
            </w:r>
          </w:p>
          <w:p w14:paraId="74BBDE83" w14:textId="77777777" w:rsidR="00AA690A" w:rsidRPr="00AA690A" w:rsidRDefault="00AA690A" w:rsidP="00AA690A">
            <w:pPr>
              <w:pStyle w:val="ListParagraph"/>
              <w:numPr>
                <w:ilvl w:val="0"/>
                <w:numId w:val="28"/>
              </w:numPr>
              <w:spacing w:line="276" w:lineRule="auto"/>
              <w:rPr>
                <w:rFonts w:asciiTheme="minorHAnsi" w:hAnsiTheme="minorHAnsi" w:cstheme="minorHAnsi"/>
                <w:sz w:val="22"/>
                <w:szCs w:val="22"/>
              </w:rPr>
            </w:pPr>
            <w:r w:rsidRPr="00AA690A">
              <w:rPr>
                <w:rFonts w:asciiTheme="minorHAnsi" w:hAnsiTheme="minorHAnsi" w:cstheme="minorHAnsi"/>
                <w:sz w:val="22"/>
                <w:szCs w:val="22"/>
              </w:rPr>
              <w:t xml:space="preserve">Increased staff CPD continues to be a priority with </w:t>
            </w:r>
            <w:r>
              <w:rPr>
                <w:rFonts w:asciiTheme="minorHAnsi" w:hAnsiTheme="minorHAnsi" w:cstheme="minorHAnsi"/>
                <w:sz w:val="22"/>
                <w:szCs w:val="22"/>
              </w:rPr>
              <w:t>f</w:t>
            </w:r>
            <w:r w:rsidRPr="00AA690A">
              <w:rPr>
                <w:rFonts w:asciiTheme="minorHAnsi" w:hAnsiTheme="minorHAnsi" w:cstheme="minorHAnsi"/>
                <w:sz w:val="22"/>
                <w:szCs w:val="22"/>
              </w:rPr>
              <w:t xml:space="preserve">our team members </w:t>
            </w:r>
            <w:r>
              <w:rPr>
                <w:rFonts w:asciiTheme="minorHAnsi" w:hAnsiTheme="minorHAnsi" w:cstheme="minorHAnsi"/>
                <w:sz w:val="22"/>
                <w:szCs w:val="22"/>
              </w:rPr>
              <w:t xml:space="preserve">completing </w:t>
            </w:r>
            <w:r w:rsidRPr="00AA690A">
              <w:rPr>
                <w:rFonts w:asciiTheme="minorHAnsi" w:hAnsiTheme="minorHAnsi" w:cstheme="minorHAnsi"/>
                <w:sz w:val="22"/>
                <w:szCs w:val="22"/>
              </w:rPr>
              <w:t>the Safe Lives Independent Domestic Violence Advisor (IDVA) qualification</w:t>
            </w:r>
            <w:r>
              <w:rPr>
                <w:rFonts w:asciiTheme="minorHAnsi" w:hAnsiTheme="minorHAnsi" w:cstheme="minorHAnsi"/>
                <w:sz w:val="22"/>
                <w:szCs w:val="22"/>
              </w:rPr>
              <w:t xml:space="preserve"> alongside</w:t>
            </w:r>
            <w:r w:rsidRPr="00AA690A">
              <w:rPr>
                <w:rFonts w:asciiTheme="minorHAnsi" w:hAnsiTheme="minorHAnsi" w:cstheme="minorHAnsi"/>
                <w:sz w:val="22"/>
                <w:szCs w:val="22"/>
              </w:rPr>
              <w:t xml:space="preserve"> Oldham external colleagues enhancing the Domestic Abuse Support offer for Oldham</w:t>
            </w:r>
          </w:p>
          <w:p w14:paraId="66543848" w14:textId="77777777" w:rsidR="00AA690A" w:rsidRPr="00AA690A" w:rsidRDefault="00AA690A" w:rsidP="002C30DD">
            <w:pPr>
              <w:pStyle w:val="ListParagraph"/>
              <w:numPr>
                <w:ilvl w:val="0"/>
                <w:numId w:val="28"/>
              </w:numPr>
              <w:spacing w:line="276" w:lineRule="auto"/>
              <w:rPr>
                <w:rFonts w:asciiTheme="minorHAnsi" w:hAnsiTheme="minorHAnsi" w:cstheme="minorHAnsi"/>
                <w:sz w:val="22"/>
                <w:szCs w:val="22"/>
              </w:rPr>
            </w:pPr>
            <w:r>
              <w:rPr>
                <w:rFonts w:asciiTheme="minorHAnsi" w:hAnsiTheme="minorHAnsi" w:cstheme="minorHAnsi"/>
                <w:sz w:val="22"/>
                <w:szCs w:val="22"/>
              </w:rPr>
              <w:t>The VP was pleased to report the college</w:t>
            </w:r>
            <w:r>
              <w:rPr>
                <w:rFonts w:ascii="Calibri" w:eastAsia="Calibri" w:hAnsi="Calibri" w:cs="Calibri"/>
                <w:color w:val="000000"/>
                <w:sz w:val="22"/>
                <w:szCs w:val="22"/>
                <w:lang w:eastAsia="en-GB"/>
              </w:rPr>
              <w:t xml:space="preserve"> was </w:t>
            </w:r>
            <w:r w:rsidRPr="00414AB0">
              <w:rPr>
                <w:rFonts w:ascii="Calibri" w:eastAsia="Calibri" w:hAnsi="Calibri" w:cs="Calibri"/>
                <w:color w:val="000000"/>
                <w:sz w:val="22"/>
                <w:szCs w:val="22"/>
                <w:lang w:eastAsia="en-GB"/>
              </w:rPr>
              <w:t xml:space="preserve">awarded the Leaders in Safeguarding </w:t>
            </w:r>
            <w:r>
              <w:rPr>
                <w:rFonts w:ascii="Calibri" w:eastAsia="Calibri" w:hAnsi="Calibri" w:cs="Calibri"/>
                <w:color w:val="000000"/>
                <w:sz w:val="22"/>
                <w:szCs w:val="22"/>
                <w:lang w:eastAsia="en-GB"/>
              </w:rPr>
              <w:t>A</w:t>
            </w:r>
            <w:r w:rsidRPr="00414AB0">
              <w:rPr>
                <w:rFonts w:ascii="Calibri" w:eastAsia="Calibri" w:hAnsi="Calibri" w:cs="Calibri"/>
                <w:color w:val="000000"/>
                <w:sz w:val="22"/>
                <w:szCs w:val="22"/>
                <w:lang w:eastAsia="en-GB"/>
              </w:rPr>
              <w:t>ccreditation</w:t>
            </w:r>
          </w:p>
          <w:p w14:paraId="48000330" w14:textId="77777777" w:rsidR="008A7512" w:rsidRPr="00330CAE" w:rsidRDefault="00AA690A" w:rsidP="00AA690A">
            <w:pPr>
              <w:spacing w:line="276" w:lineRule="auto"/>
              <w:rPr>
                <w:rFonts w:asciiTheme="minorHAnsi" w:hAnsiTheme="minorHAnsi" w:cstheme="minorHAnsi"/>
                <w:sz w:val="22"/>
                <w:szCs w:val="22"/>
              </w:rPr>
            </w:pPr>
            <w:r>
              <w:rPr>
                <w:rFonts w:asciiTheme="minorHAnsi" w:hAnsiTheme="minorHAnsi" w:cstheme="minorHAnsi"/>
                <w:sz w:val="22"/>
                <w:szCs w:val="22"/>
              </w:rPr>
              <w:t xml:space="preserve">The Chair added </w:t>
            </w:r>
            <w:r w:rsidR="008A7512">
              <w:rPr>
                <w:rFonts w:asciiTheme="minorHAnsi" w:hAnsiTheme="minorHAnsi" w:cstheme="minorHAnsi"/>
                <w:sz w:val="22"/>
                <w:szCs w:val="22"/>
              </w:rPr>
              <w:t xml:space="preserve">the college plays a key </w:t>
            </w:r>
            <w:r w:rsidR="008A7512" w:rsidRPr="00330CAE">
              <w:rPr>
                <w:rFonts w:asciiTheme="minorHAnsi" w:hAnsiTheme="minorHAnsi" w:cstheme="minorHAnsi"/>
                <w:sz w:val="22"/>
                <w:szCs w:val="22"/>
              </w:rPr>
              <w:t xml:space="preserve">partnership role in the work of the borough relating to social cohesion advising it sits on a number of boards including working with the Prevent Partnership.  </w:t>
            </w:r>
          </w:p>
          <w:p w14:paraId="43872AE5" w14:textId="77777777" w:rsidR="00E2453E" w:rsidRPr="00330CAE" w:rsidRDefault="008A7512" w:rsidP="00AA690A">
            <w:pPr>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The VP continued and provided </w:t>
            </w:r>
            <w:r w:rsidR="005B12E0" w:rsidRPr="00330CAE">
              <w:rPr>
                <w:rFonts w:asciiTheme="minorHAnsi" w:hAnsiTheme="minorHAnsi" w:cstheme="minorHAnsi"/>
                <w:sz w:val="22"/>
                <w:szCs w:val="22"/>
              </w:rPr>
              <w:t>an update on the work of the team since the start of term including</w:t>
            </w:r>
            <w:r w:rsidR="00330CAE">
              <w:rPr>
                <w:rFonts w:asciiTheme="minorHAnsi" w:hAnsiTheme="minorHAnsi" w:cstheme="minorHAnsi"/>
                <w:sz w:val="22"/>
                <w:szCs w:val="22"/>
              </w:rPr>
              <w:t>;</w:t>
            </w:r>
            <w:r w:rsidR="005B12E0" w:rsidRPr="00330CAE">
              <w:rPr>
                <w:rFonts w:asciiTheme="minorHAnsi" w:hAnsiTheme="minorHAnsi" w:cstheme="minorHAnsi"/>
                <w:sz w:val="22"/>
                <w:szCs w:val="22"/>
              </w:rPr>
              <w:t xml:space="preserve"> upskilling tutors in priority areas to enable them to deal with different types of disclosures,  added a psychoeducational section to the Student HIVE which allows learners the opportunity to assess their own Low Mood and access self-help resources, an increase in awareness of the Safeguarding &amp; Wellbeing Team across faculties and launched the college’s first Wellbeing Week on the theme of crime and justice.</w:t>
            </w:r>
          </w:p>
          <w:p w14:paraId="33856098" w14:textId="77777777" w:rsidR="00E2453E" w:rsidRDefault="00E2453E" w:rsidP="00AA690A">
            <w:pPr>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In discussion the following comments were </w:t>
            </w:r>
            <w:proofErr w:type="gramStart"/>
            <w:r w:rsidRPr="00330CAE">
              <w:rPr>
                <w:rFonts w:asciiTheme="minorHAnsi" w:hAnsiTheme="minorHAnsi" w:cstheme="minorHAnsi"/>
                <w:sz w:val="22"/>
                <w:szCs w:val="22"/>
              </w:rPr>
              <w:t>raised</w:t>
            </w:r>
            <w:r>
              <w:rPr>
                <w:rFonts w:asciiTheme="minorHAnsi" w:hAnsiTheme="minorHAnsi" w:cstheme="minorHAnsi"/>
                <w:sz w:val="22"/>
                <w:szCs w:val="22"/>
              </w:rPr>
              <w:t>:-</w:t>
            </w:r>
            <w:proofErr w:type="gramEnd"/>
          </w:p>
          <w:p w14:paraId="1ED7730C" w14:textId="77777777" w:rsidR="006B261E" w:rsidRDefault="00E2453E" w:rsidP="00E2453E">
            <w:pPr>
              <w:pStyle w:val="ListParagraph"/>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A governor asked what actions are being taken to ensure the team reflects the demographics of Oldham and the college population.  In answer the VP reported as part of the recruitment process this is taken into consideration and in the past year a more diverse team has been recruited</w:t>
            </w:r>
            <w:r w:rsidR="0049142B">
              <w:rPr>
                <w:rFonts w:asciiTheme="minorHAnsi" w:hAnsiTheme="minorHAnsi" w:cstheme="minorHAnsi"/>
                <w:sz w:val="22"/>
                <w:szCs w:val="22"/>
              </w:rPr>
              <w:t>, h</w:t>
            </w:r>
            <w:r>
              <w:rPr>
                <w:rFonts w:asciiTheme="minorHAnsi" w:hAnsiTheme="minorHAnsi" w:cstheme="minorHAnsi"/>
                <w:sz w:val="22"/>
                <w:szCs w:val="22"/>
              </w:rPr>
              <w:t>owever it remains a focus for the future</w:t>
            </w:r>
          </w:p>
          <w:p w14:paraId="4A65664E" w14:textId="77777777" w:rsidR="006B261E" w:rsidRDefault="006B261E" w:rsidP="00E2453E">
            <w:pPr>
              <w:pStyle w:val="ListParagraph"/>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In answer to a question raised the VP explained the difference between a Safeguarding and Welfare referral. Notably a Safeguarding referral is linked to a risk or disclosure and Welfare more often relates to wellbeing or pastoral</w:t>
            </w:r>
          </w:p>
          <w:p w14:paraId="2F129B19" w14:textId="77777777" w:rsidR="00E110CA" w:rsidRDefault="006B261E" w:rsidP="00E2453E">
            <w:pPr>
              <w:pStyle w:val="ListParagraph"/>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A governor asked why have referrals</w:t>
            </w:r>
            <w:r w:rsidR="00E110CA">
              <w:rPr>
                <w:rFonts w:asciiTheme="minorHAnsi" w:hAnsiTheme="minorHAnsi" w:cstheme="minorHAnsi"/>
                <w:sz w:val="22"/>
                <w:szCs w:val="22"/>
              </w:rPr>
              <w:t xml:space="preserve"> increased</w:t>
            </w:r>
            <w:r>
              <w:rPr>
                <w:rFonts w:asciiTheme="minorHAnsi" w:hAnsiTheme="minorHAnsi" w:cstheme="minorHAnsi"/>
                <w:sz w:val="22"/>
                <w:szCs w:val="22"/>
              </w:rPr>
              <w:t xml:space="preserve"> so much in recent years and the VP explained the improved processes that have been implemented to raise awareness, leading to increased confidence in reporting.  Additionally ongoing CPD has assisted staff in their knowledge leading to increased recognition for students</w:t>
            </w:r>
            <w:r w:rsidR="00E110CA">
              <w:rPr>
                <w:rFonts w:asciiTheme="minorHAnsi" w:hAnsiTheme="minorHAnsi" w:cstheme="minorHAnsi"/>
                <w:sz w:val="22"/>
                <w:szCs w:val="22"/>
              </w:rPr>
              <w:t>’</w:t>
            </w:r>
            <w:r>
              <w:rPr>
                <w:rFonts w:asciiTheme="minorHAnsi" w:hAnsiTheme="minorHAnsi" w:cstheme="minorHAnsi"/>
                <w:sz w:val="22"/>
                <w:szCs w:val="22"/>
              </w:rPr>
              <w:t xml:space="preserve"> safeguarding</w:t>
            </w:r>
          </w:p>
          <w:p w14:paraId="77D4E2F9" w14:textId="77777777" w:rsidR="00745A51" w:rsidRDefault="00E110CA" w:rsidP="00E110CA">
            <w:pPr>
              <w:pStyle w:val="ListParagraph"/>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A governor asked how do you test student’s understanding of the offer.  In reply the VP reported there are a range of ways including student surveys, stop and ask and sense checking understanding in tutorials.</w:t>
            </w:r>
          </w:p>
          <w:p w14:paraId="3D1462F1" w14:textId="77777777" w:rsidR="00E110CA" w:rsidRPr="00E110CA" w:rsidRDefault="00E110CA" w:rsidP="00E110CA">
            <w:pPr>
              <w:spacing w:line="276" w:lineRule="auto"/>
              <w:rPr>
                <w:rFonts w:asciiTheme="minorHAnsi" w:hAnsiTheme="minorHAnsi" w:cstheme="minorHAnsi"/>
                <w:sz w:val="22"/>
                <w:szCs w:val="22"/>
              </w:rPr>
            </w:pPr>
            <w:r>
              <w:rPr>
                <w:rFonts w:asciiTheme="minorHAnsi" w:hAnsiTheme="minorHAnsi" w:cstheme="minorHAnsi"/>
                <w:sz w:val="22"/>
                <w:szCs w:val="22"/>
              </w:rPr>
              <w:t>The Chair thanked the VP for his report.</w:t>
            </w:r>
          </w:p>
          <w:p w14:paraId="52249463" w14:textId="77777777" w:rsidR="0042116B" w:rsidRPr="002C30DD" w:rsidRDefault="00560FA5" w:rsidP="002C30DD">
            <w:pPr>
              <w:spacing w:after="200" w:line="276" w:lineRule="auto"/>
              <w:ind w:right="-49"/>
              <w:contextualSpacing/>
              <w:rPr>
                <w:rFonts w:asciiTheme="minorHAnsi" w:eastAsiaTheme="minorEastAsia" w:hAnsiTheme="minorHAnsi" w:cstheme="minorHAnsi"/>
                <w:b/>
                <w:sz w:val="22"/>
                <w:szCs w:val="22"/>
                <w:lang w:eastAsia="en-GB"/>
              </w:rPr>
            </w:pPr>
            <w:r w:rsidRPr="002C30DD">
              <w:rPr>
                <w:rFonts w:asciiTheme="minorHAnsi" w:eastAsiaTheme="minorHAnsi" w:hAnsiTheme="minorHAnsi" w:cstheme="minorHAnsi"/>
                <w:b/>
                <w:sz w:val="22"/>
                <w:szCs w:val="22"/>
              </w:rPr>
              <w:t>It was RESOLVED that</w:t>
            </w:r>
            <w:r w:rsidR="009006D2" w:rsidRPr="002C30DD">
              <w:rPr>
                <w:rFonts w:asciiTheme="minorHAnsi" w:eastAsiaTheme="minorHAnsi" w:hAnsiTheme="minorHAnsi" w:cstheme="minorHAnsi"/>
                <w:b/>
                <w:sz w:val="22"/>
                <w:szCs w:val="22"/>
              </w:rPr>
              <w:t xml:space="preserve"> </w:t>
            </w:r>
            <w:r w:rsidRPr="002C30DD">
              <w:rPr>
                <w:rFonts w:asciiTheme="minorHAnsi" w:eastAsiaTheme="minorHAnsi" w:hAnsiTheme="minorHAnsi" w:cstheme="minorHAnsi"/>
                <w:b/>
                <w:sz w:val="22"/>
                <w:szCs w:val="22"/>
              </w:rPr>
              <w:t>members noted the report and the progress being achieved</w:t>
            </w:r>
            <w:r w:rsidR="009006D2" w:rsidRPr="002C30DD">
              <w:rPr>
                <w:rFonts w:asciiTheme="minorHAnsi" w:eastAsiaTheme="minorHAnsi" w:hAnsiTheme="minorHAnsi" w:cstheme="minorHAnsi"/>
                <w:b/>
                <w:sz w:val="22"/>
                <w:szCs w:val="22"/>
              </w:rPr>
              <w:t>.</w:t>
            </w:r>
          </w:p>
        </w:tc>
        <w:tc>
          <w:tcPr>
            <w:tcW w:w="363" w:type="dxa"/>
          </w:tcPr>
          <w:p w14:paraId="605D75D3" w14:textId="77777777" w:rsidR="00576D93" w:rsidRPr="002C30DD" w:rsidRDefault="00576D93" w:rsidP="002C30DD">
            <w:pPr>
              <w:tabs>
                <w:tab w:val="left" w:pos="2160"/>
                <w:tab w:val="left" w:pos="5040"/>
              </w:tabs>
              <w:spacing w:line="276" w:lineRule="auto"/>
              <w:rPr>
                <w:rFonts w:asciiTheme="minorHAnsi" w:hAnsiTheme="minorHAnsi" w:cstheme="minorHAnsi"/>
                <w:bCs/>
                <w:sz w:val="22"/>
                <w:szCs w:val="22"/>
              </w:rPr>
            </w:pPr>
          </w:p>
          <w:p w14:paraId="7C7E1403" w14:textId="77777777" w:rsidR="00197CF1" w:rsidRPr="002C30DD" w:rsidRDefault="00197CF1" w:rsidP="002C30DD">
            <w:pPr>
              <w:tabs>
                <w:tab w:val="left" w:pos="2160"/>
                <w:tab w:val="left" w:pos="5040"/>
              </w:tabs>
              <w:spacing w:line="276" w:lineRule="auto"/>
              <w:rPr>
                <w:rFonts w:asciiTheme="minorHAnsi" w:hAnsiTheme="minorHAnsi" w:cstheme="minorHAnsi"/>
                <w:bCs/>
                <w:sz w:val="22"/>
                <w:szCs w:val="22"/>
              </w:rPr>
            </w:pPr>
          </w:p>
          <w:p w14:paraId="0BD2BAAB" w14:textId="77777777"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14:paraId="2E4FE41A" w14:textId="77777777"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14:paraId="49EE72D7" w14:textId="77777777"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14:paraId="5BB88130" w14:textId="77777777" w:rsidR="00174C49" w:rsidRPr="002C30DD" w:rsidRDefault="00174C49" w:rsidP="002C30DD">
            <w:pPr>
              <w:tabs>
                <w:tab w:val="left" w:pos="2160"/>
                <w:tab w:val="left" w:pos="5040"/>
              </w:tabs>
              <w:spacing w:line="276" w:lineRule="auto"/>
              <w:rPr>
                <w:rFonts w:asciiTheme="minorHAnsi" w:hAnsiTheme="minorHAnsi" w:cstheme="minorHAnsi"/>
                <w:bCs/>
                <w:sz w:val="22"/>
                <w:szCs w:val="22"/>
              </w:rPr>
            </w:pPr>
          </w:p>
          <w:p w14:paraId="5040FB88" w14:textId="77777777" w:rsidR="006F5C66" w:rsidRPr="002C30DD" w:rsidRDefault="006F5C66" w:rsidP="002C30DD">
            <w:pPr>
              <w:tabs>
                <w:tab w:val="left" w:pos="2160"/>
                <w:tab w:val="left" w:pos="5040"/>
              </w:tabs>
              <w:spacing w:line="276" w:lineRule="auto"/>
              <w:rPr>
                <w:rFonts w:asciiTheme="minorHAnsi" w:hAnsiTheme="minorHAnsi" w:cstheme="minorHAnsi"/>
                <w:bCs/>
                <w:sz w:val="22"/>
                <w:szCs w:val="22"/>
              </w:rPr>
            </w:pPr>
          </w:p>
          <w:p w14:paraId="67FE7C3A" w14:textId="77777777" w:rsidR="002762D4" w:rsidRPr="002C30DD" w:rsidRDefault="002762D4" w:rsidP="002C30DD">
            <w:pPr>
              <w:tabs>
                <w:tab w:val="left" w:pos="2160"/>
                <w:tab w:val="left" w:pos="5040"/>
              </w:tabs>
              <w:spacing w:line="276" w:lineRule="auto"/>
              <w:rPr>
                <w:rFonts w:asciiTheme="minorHAnsi" w:hAnsiTheme="minorHAnsi" w:cstheme="minorHAnsi"/>
                <w:bCs/>
                <w:sz w:val="22"/>
                <w:szCs w:val="22"/>
              </w:rPr>
            </w:pPr>
          </w:p>
          <w:p w14:paraId="28F0A586" w14:textId="77777777" w:rsidR="002762D4" w:rsidRPr="002C30DD" w:rsidRDefault="002762D4" w:rsidP="002C30DD">
            <w:pPr>
              <w:tabs>
                <w:tab w:val="left" w:pos="2160"/>
                <w:tab w:val="left" w:pos="5040"/>
              </w:tabs>
              <w:spacing w:line="276" w:lineRule="auto"/>
              <w:rPr>
                <w:rFonts w:asciiTheme="minorHAnsi" w:hAnsiTheme="minorHAnsi" w:cstheme="minorHAnsi"/>
                <w:bCs/>
                <w:sz w:val="22"/>
                <w:szCs w:val="22"/>
              </w:rPr>
            </w:pPr>
          </w:p>
          <w:p w14:paraId="330AC119" w14:textId="77777777"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14:paraId="3E9EB77F" w14:textId="77777777"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14:paraId="69F24DB0" w14:textId="77777777"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14:paraId="0F9B4EE1" w14:textId="77777777" w:rsidR="00B43EB4" w:rsidRPr="002C30DD" w:rsidRDefault="00B43EB4" w:rsidP="002C30DD">
            <w:pPr>
              <w:tabs>
                <w:tab w:val="left" w:pos="2160"/>
                <w:tab w:val="left" w:pos="5040"/>
              </w:tabs>
              <w:spacing w:line="276" w:lineRule="auto"/>
              <w:rPr>
                <w:rFonts w:asciiTheme="minorHAnsi" w:hAnsiTheme="minorHAnsi" w:cstheme="minorHAnsi"/>
                <w:bCs/>
                <w:sz w:val="22"/>
                <w:szCs w:val="22"/>
              </w:rPr>
            </w:pPr>
          </w:p>
          <w:p w14:paraId="542DBD77" w14:textId="77777777" w:rsidR="00B43EB4" w:rsidRDefault="00B43EB4" w:rsidP="002C30DD">
            <w:pPr>
              <w:tabs>
                <w:tab w:val="left" w:pos="2160"/>
                <w:tab w:val="left" w:pos="5040"/>
              </w:tabs>
              <w:spacing w:line="276" w:lineRule="auto"/>
              <w:rPr>
                <w:rFonts w:asciiTheme="minorHAnsi" w:hAnsiTheme="minorHAnsi" w:cstheme="minorHAnsi"/>
                <w:bCs/>
                <w:sz w:val="22"/>
                <w:szCs w:val="22"/>
              </w:rPr>
            </w:pPr>
          </w:p>
          <w:p w14:paraId="79CA731E"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66AF2D86"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69724F9C"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6164FD05"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7A4B917D"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40195F19"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28621122"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55381107"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62F224EA"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7E7F0A02"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AAFE93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79937C09"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A0A4BEC"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80F70E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336A40E7"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E48BD9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179E951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9C951A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7B4ED234"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19E300DD"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4A4EE62"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365A061C"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6A93837"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14DE59DE"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12A62D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421F30CB"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419FAF4B"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26149808"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7F191ED4" w14:textId="77777777" w:rsidR="00C347C3" w:rsidRDefault="00C347C3" w:rsidP="002C30DD">
            <w:pPr>
              <w:tabs>
                <w:tab w:val="left" w:pos="2160"/>
                <w:tab w:val="left" w:pos="5040"/>
              </w:tabs>
              <w:spacing w:line="276" w:lineRule="auto"/>
              <w:rPr>
                <w:rFonts w:asciiTheme="minorHAnsi" w:hAnsiTheme="minorHAnsi" w:cstheme="minorHAnsi"/>
                <w:bCs/>
                <w:sz w:val="22"/>
                <w:szCs w:val="22"/>
              </w:rPr>
            </w:pPr>
          </w:p>
          <w:p w14:paraId="01C0A680" w14:textId="77777777" w:rsidR="00C347C3" w:rsidRPr="002C30DD" w:rsidRDefault="00C347C3" w:rsidP="002C30DD">
            <w:pPr>
              <w:tabs>
                <w:tab w:val="left" w:pos="2160"/>
                <w:tab w:val="left" w:pos="5040"/>
              </w:tabs>
              <w:spacing w:line="276" w:lineRule="auto"/>
              <w:rPr>
                <w:rFonts w:asciiTheme="minorHAnsi" w:hAnsiTheme="minorHAnsi" w:cstheme="minorHAnsi"/>
                <w:bCs/>
                <w:sz w:val="22"/>
                <w:szCs w:val="22"/>
              </w:rPr>
            </w:pPr>
          </w:p>
        </w:tc>
      </w:tr>
      <w:tr w:rsidR="002C30DD" w:rsidRPr="002C30DD" w14:paraId="7FCE1D2C" w14:textId="77777777" w:rsidTr="00AE585E">
        <w:trPr>
          <w:trHeight w:val="294"/>
        </w:trPr>
        <w:tc>
          <w:tcPr>
            <w:tcW w:w="851" w:type="dxa"/>
          </w:tcPr>
          <w:p w14:paraId="27F744BC" w14:textId="77777777" w:rsidR="00560FA5" w:rsidRPr="002C30DD" w:rsidRDefault="00560FA5"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414ADEC" w14:textId="77777777" w:rsidR="00560FA5" w:rsidRPr="002C30DD" w:rsidRDefault="00560FA5"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38611778" w14:textId="77777777" w:rsidR="00560FA5" w:rsidRPr="002C30DD" w:rsidRDefault="00560FA5" w:rsidP="002C30DD">
            <w:pPr>
              <w:tabs>
                <w:tab w:val="left" w:pos="2160"/>
                <w:tab w:val="left" w:pos="5040"/>
              </w:tabs>
              <w:spacing w:line="276" w:lineRule="auto"/>
              <w:rPr>
                <w:rFonts w:asciiTheme="minorHAnsi" w:hAnsiTheme="minorHAnsi" w:cstheme="minorHAnsi"/>
                <w:bCs/>
                <w:sz w:val="22"/>
                <w:szCs w:val="22"/>
              </w:rPr>
            </w:pPr>
          </w:p>
        </w:tc>
      </w:tr>
      <w:tr w:rsidR="009E22F9" w:rsidRPr="002C30DD" w14:paraId="359DB539" w14:textId="77777777" w:rsidTr="00AE585E">
        <w:trPr>
          <w:trHeight w:val="294"/>
        </w:trPr>
        <w:tc>
          <w:tcPr>
            <w:tcW w:w="851" w:type="dxa"/>
          </w:tcPr>
          <w:p w14:paraId="2142253C" w14:textId="77777777" w:rsidR="009E22F9" w:rsidRPr="002C30DD" w:rsidRDefault="0043685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lastRenderedPageBreak/>
              <w:t>7/25</w:t>
            </w:r>
          </w:p>
        </w:tc>
        <w:tc>
          <w:tcPr>
            <w:tcW w:w="8647" w:type="dxa"/>
          </w:tcPr>
          <w:p w14:paraId="019B3934" w14:textId="77777777" w:rsidR="009E22F9" w:rsidRPr="00330CAE" w:rsidRDefault="00436851" w:rsidP="00330CAE">
            <w:pPr>
              <w:tabs>
                <w:tab w:val="left" w:pos="2160"/>
                <w:tab w:val="left" w:pos="5040"/>
              </w:tabs>
              <w:spacing w:line="276" w:lineRule="auto"/>
              <w:rPr>
                <w:rFonts w:asciiTheme="minorHAnsi" w:hAnsiTheme="minorHAnsi" w:cstheme="minorHAnsi"/>
                <w:b/>
                <w:bCs/>
                <w:sz w:val="22"/>
                <w:szCs w:val="22"/>
              </w:rPr>
            </w:pPr>
            <w:r w:rsidRPr="00330CAE">
              <w:rPr>
                <w:rFonts w:asciiTheme="minorHAnsi" w:hAnsiTheme="minorHAnsi" w:cstheme="minorHAnsi"/>
                <w:b/>
                <w:bCs/>
                <w:sz w:val="22"/>
                <w:szCs w:val="22"/>
                <w:u w:val="single"/>
              </w:rPr>
              <w:t>2024-25 FE Annual Achievement Report</w:t>
            </w:r>
            <w:r w:rsidRPr="00330CAE">
              <w:rPr>
                <w:rFonts w:asciiTheme="minorHAnsi" w:hAnsiTheme="minorHAnsi" w:cstheme="minorHAnsi"/>
                <w:b/>
                <w:bCs/>
                <w:sz w:val="22"/>
                <w:szCs w:val="22"/>
              </w:rPr>
              <w:t xml:space="preserve"> (Item 7.1)</w:t>
            </w:r>
          </w:p>
          <w:p w14:paraId="3AEE4187" w14:textId="77777777" w:rsidR="00A167FC" w:rsidRPr="00330CAE" w:rsidRDefault="00436851" w:rsidP="00330CAE">
            <w:p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bCs/>
                <w:sz w:val="22"/>
                <w:szCs w:val="22"/>
              </w:rPr>
              <w:t xml:space="preserve">Vice Principal Jess </w:t>
            </w:r>
            <w:proofErr w:type="spellStart"/>
            <w:r w:rsidRPr="00330CAE">
              <w:rPr>
                <w:rFonts w:asciiTheme="minorHAnsi" w:hAnsiTheme="minorHAnsi" w:cstheme="minorHAnsi"/>
                <w:bCs/>
                <w:sz w:val="22"/>
                <w:szCs w:val="22"/>
              </w:rPr>
              <w:t>Thersby</w:t>
            </w:r>
            <w:proofErr w:type="spellEnd"/>
            <w:r w:rsidRPr="00330CAE">
              <w:rPr>
                <w:rFonts w:asciiTheme="minorHAnsi" w:hAnsiTheme="minorHAnsi" w:cstheme="minorHAnsi"/>
                <w:bCs/>
                <w:sz w:val="22"/>
                <w:szCs w:val="22"/>
              </w:rPr>
              <w:t xml:space="preserve"> introduced the achievement data for 2024/25</w:t>
            </w:r>
            <w:r w:rsidR="00A167FC" w:rsidRPr="00330CAE">
              <w:rPr>
                <w:rFonts w:asciiTheme="minorHAnsi" w:hAnsiTheme="minorHAnsi" w:cstheme="minorHAnsi"/>
                <w:bCs/>
                <w:sz w:val="22"/>
                <w:szCs w:val="22"/>
              </w:rPr>
              <w:t xml:space="preserve"> and referenced the report which detailed </w:t>
            </w:r>
            <w:r w:rsidRPr="00330CAE">
              <w:rPr>
                <w:rFonts w:asciiTheme="minorHAnsi" w:hAnsiTheme="minorHAnsi" w:cstheme="minorHAnsi"/>
                <w:sz w:val="22"/>
                <w:szCs w:val="22"/>
              </w:rPr>
              <w:t xml:space="preserve">current achievement position across all levels and ages, on courses, study programmes and apprenticeships, following the finalisation of qualification claiming and certification from all awarding bodies. </w:t>
            </w:r>
            <w:r w:rsidR="00A167FC" w:rsidRPr="00330CAE">
              <w:rPr>
                <w:rFonts w:asciiTheme="minorHAnsi" w:hAnsiTheme="minorHAnsi" w:cstheme="minorHAnsi"/>
                <w:sz w:val="22"/>
                <w:szCs w:val="22"/>
              </w:rPr>
              <w:t>It was noted the final achievement data w</w:t>
            </w:r>
            <w:r w:rsidR="00330CAE">
              <w:rPr>
                <w:rFonts w:asciiTheme="minorHAnsi" w:hAnsiTheme="minorHAnsi" w:cstheme="minorHAnsi"/>
                <w:sz w:val="22"/>
                <w:szCs w:val="22"/>
              </w:rPr>
              <w:t>ould</w:t>
            </w:r>
            <w:r w:rsidR="00A167FC" w:rsidRPr="00330CAE">
              <w:rPr>
                <w:rFonts w:asciiTheme="minorHAnsi" w:hAnsiTheme="minorHAnsi" w:cstheme="minorHAnsi"/>
                <w:sz w:val="22"/>
                <w:szCs w:val="22"/>
              </w:rPr>
              <w:t xml:space="preserve"> be confirmed on 23 October 2025 however </w:t>
            </w:r>
            <w:r w:rsidRPr="00330CAE">
              <w:rPr>
                <w:rFonts w:asciiTheme="minorHAnsi" w:hAnsiTheme="minorHAnsi" w:cstheme="minorHAnsi"/>
                <w:sz w:val="22"/>
                <w:szCs w:val="22"/>
              </w:rPr>
              <w:t>there should be little change from the position in th</w:t>
            </w:r>
            <w:r w:rsidR="00A167FC" w:rsidRPr="00330CAE">
              <w:rPr>
                <w:rFonts w:asciiTheme="minorHAnsi" w:hAnsiTheme="minorHAnsi" w:cstheme="minorHAnsi"/>
                <w:sz w:val="22"/>
                <w:szCs w:val="22"/>
              </w:rPr>
              <w:t xml:space="preserve">e current report.   </w:t>
            </w:r>
            <w:r w:rsidRPr="00330CAE">
              <w:rPr>
                <w:rFonts w:asciiTheme="minorHAnsi" w:hAnsiTheme="minorHAnsi" w:cstheme="minorHAnsi"/>
                <w:sz w:val="22"/>
                <w:szCs w:val="22"/>
              </w:rPr>
              <w:t xml:space="preserve"> </w:t>
            </w:r>
          </w:p>
          <w:p w14:paraId="6154B661" w14:textId="77777777" w:rsidR="00E2521A" w:rsidRPr="00330CAE" w:rsidRDefault="00E2521A" w:rsidP="00330CAE">
            <w:p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In reviewing the detailed account, a member drew attention to the improvements made in the quality and clarity of reporting from the previous </w:t>
            </w:r>
            <w:r w:rsidR="003A2127" w:rsidRPr="00330CAE">
              <w:rPr>
                <w:rFonts w:asciiTheme="minorHAnsi" w:hAnsiTheme="minorHAnsi" w:cstheme="minorHAnsi"/>
                <w:sz w:val="22"/>
                <w:szCs w:val="22"/>
              </w:rPr>
              <w:t xml:space="preserve">year.  </w:t>
            </w:r>
          </w:p>
          <w:p w14:paraId="09E5807B" w14:textId="77777777" w:rsidR="00A167FC" w:rsidRPr="00330CAE" w:rsidRDefault="00A167FC" w:rsidP="00330CAE">
            <w:p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The VP </w:t>
            </w:r>
            <w:r w:rsidR="00330CAE">
              <w:rPr>
                <w:rFonts w:asciiTheme="minorHAnsi" w:hAnsiTheme="minorHAnsi" w:cstheme="minorHAnsi"/>
                <w:sz w:val="22"/>
                <w:szCs w:val="22"/>
              </w:rPr>
              <w:t xml:space="preserve">continued and </w:t>
            </w:r>
            <w:r w:rsidRPr="00330CAE">
              <w:rPr>
                <w:rFonts w:asciiTheme="minorHAnsi" w:hAnsiTheme="minorHAnsi" w:cstheme="minorHAnsi"/>
                <w:sz w:val="22"/>
                <w:szCs w:val="22"/>
              </w:rPr>
              <w:t xml:space="preserve">directed members to key points in the </w:t>
            </w:r>
            <w:proofErr w:type="gramStart"/>
            <w:r w:rsidRPr="00330CAE">
              <w:rPr>
                <w:rFonts w:asciiTheme="minorHAnsi" w:hAnsiTheme="minorHAnsi" w:cstheme="minorHAnsi"/>
                <w:sz w:val="22"/>
                <w:szCs w:val="22"/>
              </w:rPr>
              <w:t>report:-</w:t>
            </w:r>
            <w:proofErr w:type="gramEnd"/>
          </w:p>
          <w:p w14:paraId="447EAEF9" w14:textId="77777777" w:rsidR="00ED5DA3" w:rsidRPr="00330CAE" w:rsidRDefault="00ED5DA3" w:rsidP="00330CAE">
            <w:pPr>
              <w:pStyle w:val="ListParagraph"/>
              <w:numPr>
                <w:ilvl w:val="0"/>
                <w:numId w:val="32"/>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Noted the improvements at Level 3 – of note; Sport, Digital Support Services, H&amp;SC, Early Years</w:t>
            </w:r>
          </w:p>
          <w:p w14:paraId="4B0B5A74" w14:textId="77777777" w:rsidR="00ED5DA3" w:rsidRPr="00330CAE" w:rsidRDefault="00ED5DA3" w:rsidP="00330CAE">
            <w:pPr>
              <w:pStyle w:val="ListParagraph"/>
              <w:numPr>
                <w:ilvl w:val="0"/>
                <w:numId w:val="32"/>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Noted the improvements at Level 2 – of note; Beauty Therapist, Plumbing, LV Maintenance, </w:t>
            </w:r>
            <w:r w:rsidR="00C44FF2" w:rsidRPr="00330CAE">
              <w:rPr>
                <w:rFonts w:asciiTheme="minorHAnsi" w:hAnsiTheme="minorHAnsi" w:cstheme="minorHAnsi"/>
                <w:sz w:val="22"/>
                <w:szCs w:val="22"/>
              </w:rPr>
              <w:t>H&amp;SC, UAL Performing Arts, ESOL</w:t>
            </w:r>
          </w:p>
          <w:p w14:paraId="0D99DF5F" w14:textId="77777777" w:rsidR="00C44FF2" w:rsidRPr="00330CAE" w:rsidRDefault="00C44FF2" w:rsidP="00330CAE">
            <w:pPr>
              <w:pStyle w:val="ListParagraph"/>
              <w:numPr>
                <w:ilvl w:val="0"/>
                <w:numId w:val="32"/>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Noted the improvements at Level 1 – of note; ESOL, Maths and English FS</w:t>
            </w:r>
          </w:p>
          <w:p w14:paraId="631B0112" w14:textId="77777777" w:rsidR="00C44FF2" w:rsidRPr="00330CAE" w:rsidRDefault="00C44FF2" w:rsidP="00330CAE">
            <w:pPr>
              <w:pStyle w:val="ListParagraph"/>
              <w:numPr>
                <w:ilvl w:val="0"/>
                <w:numId w:val="32"/>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Apprenticeships completing their courses continues to increase year on year</w:t>
            </w:r>
          </w:p>
          <w:p w14:paraId="1E050D45" w14:textId="77777777" w:rsidR="00C44FF2" w:rsidRPr="00330CAE" w:rsidRDefault="00C44FF2" w:rsidP="00330CAE">
            <w:pPr>
              <w:pStyle w:val="ListParagraph"/>
              <w:numPr>
                <w:ilvl w:val="0"/>
                <w:numId w:val="32"/>
              </w:num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T Level Results saw solid achievement in nine of the ten pathways with Distinction Grades awarded in Design, Surveying and Planning for Construction, Education and Early Years, Finance, Management and Administration and Health</w:t>
            </w:r>
            <w:r w:rsidR="003A2127" w:rsidRPr="00330CAE">
              <w:rPr>
                <w:rFonts w:asciiTheme="minorHAnsi" w:hAnsiTheme="minorHAnsi" w:cstheme="minorHAnsi"/>
                <w:sz w:val="22"/>
                <w:szCs w:val="22"/>
              </w:rPr>
              <w:t>.</w:t>
            </w:r>
          </w:p>
          <w:p w14:paraId="42DAE1F7" w14:textId="77777777" w:rsidR="00B1571B" w:rsidRPr="00330CAE" w:rsidRDefault="003A2127" w:rsidP="00330CAE">
            <w:p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 xml:space="preserve">In noting the above areas of </w:t>
            </w:r>
            <w:proofErr w:type="gramStart"/>
            <w:r w:rsidRPr="00330CAE">
              <w:rPr>
                <w:rFonts w:asciiTheme="minorHAnsi" w:hAnsiTheme="minorHAnsi" w:cstheme="minorHAnsi"/>
                <w:sz w:val="22"/>
                <w:szCs w:val="22"/>
              </w:rPr>
              <w:t>improvement</w:t>
            </w:r>
            <w:proofErr w:type="gramEnd"/>
            <w:r w:rsidRPr="00330CAE">
              <w:rPr>
                <w:rFonts w:asciiTheme="minorHAnsi" w:hAnsiTheme="minorHAnsi" w:cstheme="minorHAnsi"/>
                <w:sz w:val="22"/>
                <w:szCs w:val="22"/>
              </w:rPr>
              <w:t xml:space="preserve"> a member questioned how this had been achieved and how good practice was being disseminated. In response the VP stated that the </w:t>
            </w:r>
            <w:r w:rsidR="00B1571B" w:rsidRPr="00330CAE">
              <w:rPr>
                <w:rFonts w:asciiTheme="minorHAnsi" w:hAnsiTheme="minorHAnsi" w:cstheme="minorHAnsi"/>
                <w:sz w:val="22"/>
                <w:szCs w:val="22"/>
              </w:rPr>
              <w:t xml:space="preserve">Teaching and Learning Strategy through the Teaching for Excellence Programme and the Elevate initiative had led to improvements in the quality of teaching and learning.   </w:t>
            </w:r>
            <w:proofErr w:type="gramStart"/>
            <w:r w:rsidR="00B1571B" w:rsidRPr="00330CAE">
              <w:rPr>
                <w:rFonts w:asciiTheme="minorHAnsi" w:hAnsiTheme="minorHAnsi" w:cstheme="minorHAnsi"/>
                <w:sz w:val="22"/>
                <w:szCs w:val="22"/>
              </w:rPr>
              <w:t>Additionally</w:t>
            </w:r>
            <w:proofErr w:type="gramEnd"/>
            <w:r w:rsidR="00B1571B" w:rsidRPr="00330CAE">
              <w:rPr>
                <w:rFonts w:asciiTheme="minorHAnsi" w:hAnsiTheme="minorHAnsi" w:cstheme="minorHAnsi"/>
                <w:sz w:val="22"/>
                <w:szCs w:val="22"/>
              </w:rPr>
              <w:t xml:space="preserve"> excellently delivered professional development, such as “Elevate your Feedback” has supported staff to provide learners with the tools they need to make progress, and “Elevate your Assessment” has supported initial assessment, revision techniques, exam readiness and more reliable milestone/mock assessments have also played a key role in improving the experience provided to learners.  The improved outcomes in many areas had improved, with further focus on all areas to also improve.</w:t>
            </w:r>
          </w:p>
          <w:p w14:paraId="621B88A9" w14:textId="77777777" w:rsidR="003A2127" w:rsidRPr="00330CAE" w:rsidRDefault="00B1571B" w:rsidP="00330CAE">
            <w:pPr>
              <w:spacing w:line="276" w:lineRule="auto"/>
              <w:textAlignment w:val="baseline"/>
              <w:rPr>
                <w:rFonts w:asciiTheme="minorHAnsi" w:hAnsiTheme="minorHAnsi" w:cstheme="minorHAnsi"/>
                <w:sz w:val="22"/>
                <w:szCs w:val="22"/>
              </w:rPr>
            </w:pPr>
            <w:r w:rsidRPr="00330CAE">
              <w:rPr>
                <w:rFonts w:asciiTheme="minorHAnsi" w:hAnsiTheme="minorHAnsi" w:cstheme="minorHAnsi"/>
                <w:sz w:val="22"/>
                <w:szCs w:val="22"/>
              </w:rPr>
              <w:t xml:space="preserve">A member questioned if difficulties to recruit in some faculties had impacted grades and in answer the VP </w:t>
            </w:r>
            <w:r w:rsidR="00F10B71" w:rsidRPr="00330CAE">
              <w:rPr>
                <w:rFonts w:asciiTheme="minorHAnsi" w:hAnsiTheme="minorHAnsi" w:cstheme="minorHAnsi"/>
                <w:sz w:val="22"/>
                <w:szCs w:val="22"/>
              </w:rPr>
              <w:t>advised staffing in hard to fill posts had been a constant priority in 2024-25 and improvements can be seen in faculties where</w:t>
            </w:r>
            <w:r w:rsidRPr="00330CAE">
              <w:rPr>
                <w:rFonts w:asciiTheme="minorHAnsi" w:hAnsiTheme="minorHAnsi" w:cstheme="minorHAnsi"/>
                <w:sz w:val="22"/>
                <w:szCs w:val="22"/>
              </w:rPr>
              <w:t xml:space="preserve"> learners </w:t>
            </w:r>
            <w:r w:rsidR="00F10B71" w:rsidRPr="00330CAE">
              <w:rPr>
                <w:rFonts w:asciiTheme="minorHAnsi" w:hAnsiTheme="minorHAnsi" w:cstheme="minorHAnsi"/>
                <w:sz w:val="22"/>
                <w:szCs w:val="22"/>
              </w:rPr>
              <w:t xml:space="preserve">have </w:t>
            </w:r>
            <w:r w:rsidRPr="00330CAE">
              <w:rPr>
                <w:rFonts w:asciiTheme="minorHAnsi" w:hAnsiTheme="minorHAnsi" w:cstheme="minorHAnsi"/>
                <w:sz w:val="22"/>
                <w:szCs w:val="22"/>
              </w:rPr>
              <w:t xml:space="preserve">a more consistent experience. </w:t>
            </w:r>
            <w:r w:rsidR="00F10B71" w:rsidRPr="00330CAE">
              <w:rPr>
                <w:rFonts w:asciiTheme="minorHAnsi" w:hAnsiTheme="minorHAnsi" w:cstheme="minorHAnsi"/>
                <w:sz w:val="22"/>
                <w:szCs w:val="22"/>
              </w:rPr>
              <w:t xml:space="preserve">The VP assured members recruitment remains a priority and reported </w:t>
            </w:r>
            <w:r w:rsidRPr="00330CAE">
              <w:rPr>
                <w:rFonts w:asciiTheme="minorHAnsi" w:hAnsiTheme="minorHAnsi" w:cstheme="minorHAnsi"/>
                <w:sz w:val="22"/>
                <w:szCs w:val="22"/>
              </w:rPr>
              <w:t>The Oldham College Teaching Scholarship alongside the Department for Education programme Taking Teaching Further have supported the retention of staff with a reduced timetable and mentoring opportunities</w:t>
            </w:r>
            <w:r w:rsidR="00F10B71" w:rsidRPr="00330CAE">
              <w:rPr>
                <w:rFonts w:asciiTheme="minorHAnsi" w:hAnsiTheme="minorHAnsi" w:cstheme="minorHAnsi"/>
                <w:sz w:val="22"/>
                <w:szCs w:val="22"/>
              </w:rPr>
              <w:t xml:space="preserve">.  </w:t>
            </w:r>
            <w:r w:rsidR="00737F2D">
              <w:rPr>
                <w:rFonts w:asciiTheme="minorHAnsi" w:hAnsiTheme="minorHAnsi" w:cstheme="minorHAnsi"/>
                <w:sz w:val="22"/>
                <w:szCs w:val="22"/>
              </w:rPr>
              <w:t>Notably t</w:t>
            </w:r>
            <w:r w:rsidR="00F10B71" w:rsidRPr="00330CAE">
              <w:rPr>
                <w:rFonts w:asciiTheme="minorHAnsi" w:hAnsiTheme="minorHAnsi" w:cstheme="minorHAnsi"/>
                <w:sz w:val="22"/>
                <w:szCs w:val="22"/>
              </w:rPr>
              <w:t xml:space="preserve">here has been </w:t>
            </w:r>
            <w:r w:rsidRPr="00330CAE">
              <w:rPr>
                <w:rFonts w:asciiTheme="minorHAnsi" w:hAnsiTheme="minorHAnsi" w:cstheme="minorHAnsi"/>
                <w:sz w:val="22"/>
                <w:szCs w:val="22"/>
              </w:rPr>
              <w:t>a particular emphasis on retaining staff in the Construction department through the Oldham College Tools to Teaching Programme</w:t>
            </w:r>
            <w:r w:rsidR="00F10B71" w:rsidRPr="00330CAE">
              <w:rPr>
                <w:rFonts w:asciiTheme="minorHAnsi" w:hAnsiTheme="minorHAnsi" w:cstheme="minorHAnsi"/>
                <w:sz w:val="22"/>
                <w:szCs w:val="22"/>
              </w:rPr>
              <w:t xml:space="preserve"> and </w:t>
            </w:r>
            <w:r w:rsidRPr="00330CAE">
              <w:rPr>
                <w:rFonts w:asciiTheme="minorHAnsi" w:hAnsiTheme="minorHAnsi" w:cstheme="minorHAnsi"/>
                <w:sz w:val="22"/>
                <w:szCs w:val="22"/>
              </w:rPr>
              <w:t>mentoring provided by the Teaching and Learning Leads has supported staff to develop individually as practitioners.</w:t>
            </w:r>
          </w:p>
          <w:p w14:paraId="5556A39E" w14:textId="77777777" w:rsidR="003A2127" w:rsidRPr="00330CAE" w:rsidRDefault="00726B0E" w:rsidP="00330CAE">
            <w:p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Following</w:t>
            </w:r>
            <w:r w:rsidR="00C44FF2" w:rsidRPr="00330CAE">
              <w:rPr>
                <w:rFonts w:asciiTheme="minorHAnsi" w:hAnsiTheme="minorHAnsi" w:cstheme="minorHAnsi"/>
                <w:sz w:val="22"/>
                <w:szCs w:val="22"/>
              </w:rPr>
              <w:t xml:space="preserve"> ref</w:t>
            </w:r>
            <w:r w:rsidRPr="00330CAE">
              <w:rPr>
                <w:rFonts w:asciiTheme="minorHAnsi" w:hAnsiTheme="minorHAnsi" w:cstheme="minorHAnsi"/>
                <w:sz w:val="22"/>
                <w:szCs w:val="22"/>
              </w:rPr>
              <w:t>l</w:t>
            </w:r>
            <w:r w:rsidR="00C44FF2" w:rsidRPr="00330CAE">
              <w:rPr>
                <w:rFonts w:asciiTheme="minorHAnsi" w:hAnsiTheme="minorHAnsi" w:cstheme="minorHAnsi"/>
                <w:sz w:val="22"/>
                <w:szCs w:val="22"/>
              </w:rPr>
              <w:t>ect</w:t>
            </w:r>
            <w:r w:rsidRPr="00330CAE">
              <w:rPr>
                <w:rFonts w:asciiTheme="minorHAnsi" w:hAnsiTheme="minorHAnsi" w:cstheme="minorHAnsi"/>
                <w:sz w:val="22"/>
                <w:szCs w:val="22"/>
              </w:rPr>
              <w:t>ion of</w:t>
            </w:r>
            <w:r w:rsidR="00C44FF2" w:rsidRPr="00330CAE">
              <w:rPr>
                <w:rFonts w:asciiTheme="minorHAnsi" w:hAnsiTheme="minorHAnsi" w:cstheme="minorHAnsi"/>
                <w:sz w:val="22"/>
                <w:szCs w:val="22"/>
              </w:rPr>
              <w:t xml:space="preserve"> the </w:t>
            </w:r>
            <w:r w:rsidRPr="00330CAE">
              <w:rPr>
                <w:rFonts w:asciiTheme="minorHAnsi" w:hAnsiTheme="minorHAnsi" w:cstheme="minorHAnsi"/>
                <w:sz w:val="22"/>
                <w:szCs w:val="22"/>
              </w:rPr>
              <w:t>16-18 English and maths data it was acknowledged there was currently additional PDR support in the maths faculty and the impact of this would be reported through the QIP for members to review</w:t>
            </w:r>
            <w:r w:rsidR="00174D6F" w:rsidRPr="00330CAE">
              <w:rPr>
                <w:rFonts w:asciiTheme="minorHAnsi" w:hAnsiTheme="minorHAnsi" w:cstheme="minorHAnsi"/>
                <w:sz w:val="22"/>
                <w:szCs w:val="22"/>
              </w:rPr>
              <w:t xml:space="preserve"> at the December meeting</w:t>
            </w:r>
            <w:r w:rsidRPr="00330CAE">
              <w:rPr>
                <w:rFonts w:asciiTheme="minorHAnsi" w:hAnsiTheme="minorHAnsi" w:cstheme="minorHAnsi"/>
                <w:sz w:val="22"/>
                <w:szCs w:val="22"/>
              </w:rPr>
              <w:t xml:space="preserve">.  </w:t>
            </w:r>
          </w:p>
          <w:p w14:paraId="77CFD7A3" w14:textId="77777777" w:rsidR="00ED5DA3" w:rsidRPr="00330CAE" w:rsidRDefault="00726B0E" w:rsidP="00330CAE">
            <w:pPr>
              <w:tabs>
                <w:tab w:val="left" w:pos="2160"/>
                <w:tab w:val="left" w:pos="5040"/>
              </w:tabs>
              <w:spacing w:line="276" w:lineRule="auto"/>
              <w:rPr>
                <w:rFonts w:asciiTheme="minorHAnsi" w:hAnsiTheme="minorHAnsi" w:cstheme="minorHAnsi"/>
                <w:sz w:val="22"/>
                <w:szCs w:val="22"/>
              </w:rPr>
            </w:pPr>
            <w:r w:rsidRPr="00330CAE">
              <w:rPr>
                <w:rFonts w:asciiTheme="minorHAnsi" w:hAnsiTheme="minorHAnsi" w:cstheme="minorHAnsi"/>
                <w:sz w:val="22"/>
                <w:szCs w:val="22"/>
              </w:rPr>
              <w:t>Further discussion took place relating to adult maths, acknowledging the challenges in retaining</w:t>
            </w:r>
            <w:r w:rsidR="00601739" w:rsidRPr="00330CAE">
              <w:rPr>
                <w:rFonts w:asciiTheme="minorHAnsi" w:hAnsiTheme="minorHAnsi" w:cstheme="minorHAnsi"/>
                <w:sz w:val="22"/>
                <w:szCs w:val="22"/>
              </w:rPr>
              <w:t xml:space="preserve"> </w:t>
            </w:r>
            <w:r w:rsidR="00416E6D" w:rsidRPr="00330CAE">
              <w:rPr>
                <w:rFonts w:asciiTheme="minorHAnsi" w:hAnsiTheme="minorHAnsi" w:cstheme="minorHAnsi"/>
                <w:sz w:val="22"/>
                <w:szCs w:val="22"/>
              </w:rPr>
              <w:t>adult</w:t>
            </w:r>
            <w:r w:rsidR="00601739" w:rsidRPr="00330CAE">
              <w:rPr>
                <w:rFonts w:asciiTheme="minorHAnsi" w:hAnsiTheme="minorHAnsi" w:cstheme="minorHAnsi"/>
                <w:sz w:val="22"/>
                <w:szCs w:val="22"/>
              </w:rPr>
              <w:t xml:space="preserve"> students and approaches being taken to assist</w:t>
            </w:r>
            <w:r w:rsidR="00416E6D" w:rsidRPr="00330CAE">
              <w:rPr>
                <w:rFonts w:asciiTheme="minorHAnsi" w:hAnsiTheme="minorHAnsi" w:cstheme="minorHAnsi"/>
                <w:sz w:val="22"/>
                <w:szCs w:val="22"/>
              </w:rPr>
              <w:t xml:space="preserve"> and</w:t>
            </w:r>
            <w:r w:rsidR="00601739" w:rsidRPr="00330CAE">
              <w:rPr>
                <w:rFonts w:asciiTheme="minorHAnsi" w:hAnsiTheme="minorHAnsi" w:cstheme="minorHAnsi"/>
                <w:sz w:val="22"/>
                <w:szCs w:val="22"/>
              </w:rPr>
              <w:t xml:space="preserve"> keep them motivated.</w:t>
            </w:r>
          </w:p>
          <w:p w14:paraId="7B906FFD" w14:textId="77777777" w:rsidR="00436851" w:rsidRPr="00330CAE" w:rsidRDefault="00416E6D" w:rsidP="00330CAE">
            <w:pPr>
              <w:tabs>
                <w:tab w:val="left" w:pos="2160"/>
                <w:tab w:val="left" w:pos="5040"/>
              </w:tabs>
              <w:spacing w:line="276" w:lineRule="auto"/>
              <w:rPr>
                <w:rFonts w:asciiTheme="minorHAnsi" w:hAnsiTheme="minorHAnsi" w:cstheme="minorHAnsi"/>
                <w:b/>
                <w:sz w:val="22"/>
                <w:szCs w:val="22"/>
              </w:rPr>
            </w:pPr>
            <w:r w:rsidRPr="00330CAE">
              <w:rPr>
                <w:rFonts w:asciiTheme="minorHAnsi" w:hAnsiTheme="minorHAnsi" w:cstheme="minorHAnsi"/>
                <w:b/>
                <w:sz w:val="22"/>
                <w:szCs w:val="22"/>
              </w:rPr>
              <w:t>It was RESOLVED that members received the report as presented.</w:t>
            </w:r>
          </w:p>
        </w:tc>
        <w:tc>
          <w:tcPr>
            <w:tcW w:w="363" w:type="dxa"/>
          </w:tcPr>
          <w:p w14:paraId="6F252CC7" w14:textId="77777777" w:rsidR="009E22F9" w:rsidRDefault="009E22F9" w:rsidP="002C30DD">
            <w:pPr>
              <w:tabs>
                <w:tab w:val="left" w:pos="2160"/>
                <w:tab w:val="left" w:pos="5040"/>
              </w:tabs>
              <w:spacing w:line="276" w:lineRule="auto"/>
              <w:rPr>
                <w:rFonts w:asciiTheme="minorHAnsi" w:hAnsiTheme="minorHAnsi" w:cstheme="minorHAnsi"/>
                <w:bCs/>
                <w:sz w:val="22"/>
                <w:szCs w:val="22"/>
              </w:rPr>
            </w:pPr>
          </w:p>
          <w:p w14:paraId="0033AF7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9DFA56C"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73DA12B9"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100D406A"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76CEA1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85C538F"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8FE766E"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5123FDE"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828DC53"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42992A3A"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8F5D741"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A4F8678"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7E689BA"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23E8023"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2C670D7"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1E3D5CD"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C8DF051"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C491AE9"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B9A1B1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p w14:paraId="320CF40E"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35FB7C4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BDA81D0"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8B2C4E1"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5D37CE0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40E861D3"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2DFDAFB9"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784B1E66"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74DA3938"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72D21772"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00DA653B"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p w14:paraId="556A42CD" w14:textId="77777777" w:rsidR="00330CAE" w:rsidRDefault="00330CAE" w:rsidP="002C30DD">
            <w:pPr>
              <w:tabs>
                <w:tab w:val="left" w:pos="2160"/>
                <w:tab w:val="left" w:pos="5040"/>
              </w:tabs>
              <w:spacing w:line="276" w:lineRule="auto"/>
              <w:rPr>
                <w:rFonts w:asciiTheme="minorHAnsi" w:hAnsiTheme="minorHAnsi" w:cstheme="minorHAnsi"/>
                <w:bCs/>
                <w:sz w:val="22"/>
                <w:szCs w:val="22"/>
              </w:rPr>
            </w:pPr>
          </w:p>
          <w:p w14:paraId="68919F6B" w14:textId="77777777" w:rsidR="00330CAE" w:rsidRPr="002C30DD" w:rsidRDefault="00330CAE" w:rsidP="002C30DD">
            <w:pPr>
              <w:tabs>
                <w:tab w:val="left" w:pos="2160"/>
                <w:tab w:val="left" w:pos="5040"/>
              </w:tabs>
              <w:spacing w:line="276" w:lineRule="auto"/>
              <w:rPr>
                <w:rFonts w:asciiTheme="minorHAnsi" w:hAnsiTheme="minorHAnsi" w:cstheme="minorHAnsi"/>
                <w:bCs/>
                <w:sz w:val="22"/>
                <w:szCs w:val="22"/>
              </w:rPr>
            </w:pPr>
          </w:p>
        </w:tc>
      </w:tr>
      <w:tr w:rsidR="009E22F9" w:rsidRPr="002C30DD" w14:paraId="5182F7AA" w14:textId="77777777" w:rsidTr="00AE585E">
        <w:trPr>
          <w:trHeight w:val="294"/>
        </w:trPr>
        <w:tc>
          <w:tcPr>
            <w:tcW w:w="851" w:type="dxa"/>
          </w:tcPr>
          <w:p w14:paraId="7E3E0E04" w14:textId="77777777" w:rsidR="009E22F9" w:rsidRPr="002C30DD" w:rsidRDefault="009E22F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DACA624" w14:textId="77777777" w:rsidR="009E22F9" w:rsidRPr="00330CAE" w:rsidRDefault="009E22F9" w:rsidP="00330CAE">
            <w:pPr>
              <w:tabs>
                <w:tab w:val="left" w:pos="2160"/>
                <w:tab w:val="left" w:pos="5040"/>
              </w:tabs>
              <w:spacing w:line="276" w:lineRule="auto"/>
              <w:rPr>
                <w:rFonts w:asciiTheme="minorHAnsi" w:hAnsiTheme="minorHAnsi" w:cstheme="minorHAnsi"/>
                <w:b/>
                <w:bCs/>
                <w:sz w:val="22"/>
                <w:szCs w:val="22"/>
              </w:rPr>
            </w:pPr>
          </w:p>
        </w:tc>
        <w:tc>
          <w:tcPr>
            <w:tcW w:w="363" w:type="dxa"/>
          </w:tcPr>
          <w:p w14:paraId="536E8220" w14:textId="77777777" w:rsidR="009E22F9" w:rsidRPr="002C30DD" w:rsidRDefault="009E22F9" w:rsidP="002C30DD">
            <w:pPr>
              <w:tabs>
                <w:tab w:val="left" w:pos="2160"/>
                <w:tab w:val="left" w:pos="5040"/>
              </w:tabs>
              <w:spacing w:line="276" w:lineRule="auto"/>
              <w:rPr>
                <w:rFonts w:asciiTheme="minorHAnsi" w:hAnsiTheme="minorHAnsi" w:cstheme="minorHAnsi"/>
                <w:bCs/>
                <w:sz w:val="22"/>
                <w:szCs w:val="22"/>
              </w:rPr>
            </w:pPr>
          </w:p>
        </w:tc>
      </w:tr>
      <w:tr w:rsidR="00416E6D" w:rsidRPr="002C30DD" w14:paraId="2DDC9372" w14:textId="77777777" w:rsidTr="00AE585E">
        <w:trPr>
          <w:trHeight w:val="294"/>
        </w:trPr>
        <w:tc>
          <w:tcPr>
            <w:tcW w:w="851" w:type="dxa"/>
          </w:tcPr>
          <w:p w14:paraId="28642022" w14:textId="77777777" w:rsidR="00416E6D" w:rsidRPr="002C30DD" w:rsidRDefault="00416E6D"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8/25</w:t>
            </w:r>
          </w:p>
        </w:tc>
        <w:tc>
          <w:tcPr>
            <w:tcW w:w="8647" w:type="dxa"/>
          </w:tcPr>
          <w:p w14:paraId="243176FE" w14:textId="77777777" w:rsidR="00416E6D" w:rsidRPr="00737F2D" w:rsidRDefault="00416E6D" w:rsidP="00737F2D">
            <w:pPr>
              <w:tabs>
                <w:tab w:val="left" w:pos="2160"/>
                <w:tab w:val="left" w:pos="5040"/>
              </w:tabs>
              <w:spacing w:line="276" w:lineRule="auto"/>
              <w:rPr>
                <w:rFonts w:asciiTheme="minorHAnsi" w:hAnsiTheme="minorHAnsi" w:cstheme="minorHAnsi"/>
                <w:b/>
                <w:bCs/>
                <w:sz w:val="22"/>
                <w:szCs w:val="22"/>
              </w:rPr>
            </w:pPr>
            <w:r w:rsidRPr="00416E6D">
              <w:rPr>
                <w:rFonts w:asciiTheme="minorHAnsi" w:hAnsiTheme="minorHAnsi" w:cstheme="minorHAnsi"/>
                <w:b/>
                <w:bCs/>
                <w:sz w:val="22"/>
                <w:szCs w:val="22"/>
                <w:u w:val="single"/>
              </w:rPr>
              <w:t xml:space="preserve">Quality </w:t>
            </w:r>
            <w:r w:rsidRPr="00737F2D">
              <w:rPr>
                <w:rFonts w:asciiTheme="minorHAnsi" w:hAnsiTheme="minorHAnsi" w:cstheme="minorHAnsi"/>
                <w:b/>
                <w:bCs/>
                <w:sz w:val="22"/>
                <w:szCs w:val="22"/>
                <w:u w:val="single"/>
              </w:rPr>
              <w:t>Improvement Plan</w:t>
            </w:r>
            <w:r w:rsidR="00D90F4E" w:rsidRPr="00737F2D">
              <w:rPr>
                <w:rFonts w:asciiTheme="minorHAnsi" w:hAnsiTheme="minorHAnsi" w:cstheme="minorHAnsi"/>
                <w:b/>
                <w:bCs/>
                <w:sz w:val="22"/>
                <w:szCs w:val="22"/>
                <w:u w:val="single"/>
              </w:rPr>
              <w:t xml:space="preserve"> &amp; Action Plan</w:t>
            </w:r>
            <w:r w:rsidRPr="00737F2D">
              <w:rPr>
                <w:rFonts w:asciiTheme="minorHAnsi" w:hAnsiTheme="minorHAnsi" w:cstheme="minorHAnsi"/>
                <w:b/>
                <w:bCs/>
                <w:sz w:val="22"/>
                <w:szCs w:val="22"/>
              </w:rPr>
              <w:t xml:space="preserve"> (Item 7.2)</w:t>
            </w:r>
          </w:p>
          <w:p w14:paraId="18AEC26C" w14:textId="77777777" w:rsidR="00416E6D" w:rsidRPr="00737F2D" w:rsidRDefault="00416E6D" w:rsidP="00737F2D">
            <w:pPr>
              <w:pStyle w:val="BodyText"/>
              <w:spacing w:line="276" w:lineRule="auto"/>
              <w:rPr>
                <w:rFonts w:asciiTheme="minorHAnsi" w:hAnsiTheme="minorHAnsi" w:cstheme="minorHAnsi"/>
                <w:b w:val="0"/>
                <w:sz w:val="22"/>
                <w:szCs w:val="22"/>
              </w:rPr>
            </w:pPr>
            <w:r w:rsidRPr="00737F2D">
              <w:rPr>
                <w:rFonts w:asciiTheme="minorHAnsi" w:hAnsiTheme="minorHAnsi" w:cstheme="minorHAnsi"/>
                <w:b w:val="0"/>
                <w:bCs w:val="0"/>
                <w:sz w:val="22"/>
                <w:szCs w:val="22"/>
              </w:rPr>
              <w:t xml:space="preserve">The Deputy Principal had previously circulated the Quality Improvement Plan for consideration </w:t>
            </w:r>
            <w:r w:rsidR="00D90F4E" w:rsidRPr="00737F2D">
              <w:rPr>
                <w:rFonts w:asciiTheme="minorHAnsi" w:hAnsiTheme="minorHAnsi" w:cstheme="minorHAnsi"/>
                <w:b w:val="0"/>
                <w:bCs w:val="0"/>
                <w:sz w:val="22"/>
                <w:szCs w:val="22"/>
              </w:rPr>
              <w:t>to</w:t>
            </w:r>
            <w:r w:rsidRPr="00737F2D">
              <w:rPr>
                <w:rFonts w:asciiTheme="minorHAnsi" w:hAnsiTheme="minorHAnsi" w:cstheme="minorHAnsi"/>
                <w:b w:val="0"/>
                <w:bCs w:val="0"/>
                <w:sz w:val="22"/>
                <w:szCs w:val="22"/>
              </w:rPr>
              <w:t xml:space="preserve"> members prior to the meeting.  The DP reported the </w:t>
            </w:r>
            <w:r w:rsidRPr="00737F2D">
              <w:rPr>
                <w:rFonts w:asciiTheme="minorHAnsi" w:hAnsiTheme="minorHAnsi" w:cstheme="minorHAnsi"/>
                <w:b w:val="0"/>
                <w:sz w:val="22"/>
                <w:szCs w:val="22"/>
              </w:rPr>
              <w:t xml:space="preserve">QIP </w:t>
            </w:r>
            <w:r w:rsidR="00D90F4E" w:rsidRPr="00737F2D">
              <w:rPr>
                <w:rFonts w:asciiTheme="minorHAnsi" w:hAnsiTheme="minorHAnsi" w:cstheme="minorHAnsi"/>
                <w:b w:val="0"/>
                <w:sz w:val="22"/>
                <w:szCs w:val="22"/>
              </w:rPr>
              <w:t>was</w:t>
            </w:r>
            <w:r w:rsidRPr="00737F2D">
              <w:rPr>
                <w:rFonts w:asciiTheme="minorHAnsi" w:hAnsiTheme="minorHAnsi" w:cstheme="minorHAnsi"/>
                <w:b w:val="0"/>
                <w:sz w:val="22"/>
                <w:szCs w:val="22"/>
              </w:rPr>
              <w:t xml:space="preserve"> written in alignment </w:t>
            </w:r>
            <w:r w:rsidR="00D90F4E" w:rsidRPr="00737F2D">
              <w:rPr>
                <w:rFonts w:asciiTheme="minorHAnsi" w:hAnsiTheme="minorHAnsi" w:cstheme="minorHAnsi"/>
                <w:b w:val="0"/>
                <w:sz w:val="22"/>
                <w:szCs w:val="22"/>
              </w:rPr>
              <w:t>with</w:t>
            </w:r>
            <w:r w:rsidRPr="00737F2D">
              <w:rPr>
                <w:rFonts w:asciiTheme="minorHAnsi" w:hAnsiTheme="minorHAnsi" w:cstheme="minorHAnsi"/>
                <w:b w:val="0"/>
                <w:sz w:val="22"/>
                <w:szCs w:val="22"/>
              </w:rPr>
              <w:t xml:space="preserve"> the College Self-Assessment Report (SAR)</w:t>
            </w:r>
            <w:r w:rsidR="00D90F4E" w:rsidRPr="00737F2D">
              <w:rPr>
                <w:rFonts w:asciiTheme="minorHAnsi" w:hAnsiTheme="minorHAnsi" w:cstheme="minorHAnsi"/>
                <w:b w:val="0"/>
                <w:sz w:val="22"/>
                <w:szCs w:val="22"/>
              </w:rPr>
              <w:t xml:space="preserve"> and </w:t>
            </w:r>
            <w:r w:rsidRPr="00737F2D">
              <w:rPr>
                <w:rFonts w:asciiTheme="minorHAnsi" w:hAnsiTheme="minorHAnsi" w:cstheme="minorHAnsi"/>
                <w:b w:val="0"/>
                <w:sz w:val="22"/>
                <w:szCs w:val="22"/>
              </w:rPr>
              <w:t>the</w:t>
            </w:r>
            <w:r w:rsidR="00D90F4E" w:rsidRPr="00737F2D">
              <w:rPr>
                <w:rFonts w:asciiTheme="minorHAnsi" w:hAnsiTheme="minorHAnsi" w:cstheme="minorHAnsi"/>
                <w:b w:val="0"/>
                <w:sz w:val="22"/>
                <w:szCs w:val="22"/>
              </w:rPr>
              <w:t xml:space="preserve"> QIP</w:t>
            </w:r>
            <w:r w:rsidRPr="00737F2D">
              <w:rPr>
                <w:rFonts w:asciiTheme="minorHAnsi" w:hAnsiTheme="minorHAnsi" w:cstheme="minorHAnsi"/>
                <w:b w:val="0"/>
                <w:sz w:val="22"/>
                <w:szCs w:val="22"/>
              </w:rPr>
              <w:t xml:space="preserve"> action plan </w:t>
            </w:r>
            <w:r w:rsidR="00D90F4E" w:rsidRPr="00737F2D">
              <w:rPr>
                <w:rFonts w:asciiTheme="minorHAnsi" w:hAnsiTheme="minorHAnsi" w:cstheme="minorHAnsi"/>
                <w:b w:val="0"/>
                <w:sz w:val="22"/>
                <w:szCs w:val="22"/>
              </w:rPr>
              <w:t xml:space="preserve">will be reported to members at each meeting to demonstrate improvement and impact on priority areas as reported in the </w:t>
            </w:r>
            <w:r w:rsidRPr="00737F2D">
              <w:rPr>
                <w:rFonts w:asciiTheme="minorHAnsi" w:hAnsiTheme="minorHAnsi" w:cstheme="minorHAnsi"/>
                <w:b w:val="0"/>
                <w:sz w:val="22"/>
                <w:szCs w:val="22"/>
              </w:rPr>
              <w:t>SAR</w:t>
            </w:r>
            <w:r w:rsidR="00D90F4E" w:rsidRPr="00737F2D">
              <w:rPr>
                <w:rFonts w:asciiTheme="minorHAnsi" w:hAnsiTheme="minorHAnsi" w:cstheme="minorHAnsi"/>
                <w:b w:val="0"/>
                <w:sz w:val="22"/>
                <w:szCs w:val="22"/>
              </w:rPr>
              <w:t>.</w:t>
            </w:r>
          </w:p>
          <w:p w14:paraId="03655C0A" w14:textId="77777777" w:rsidR="00416E6D" w:rsidRPr="00737F2D" w:rsidRDefault="00D90F4E" w:rsidP="00737F2D">
            <w:pPr>
              <w:pStyle w:val="BodyText"/>
              <w:spacing w:line="276" w:lineRule="auto"/>
              <w:rPr>
                <w:rFonts w:asciiTheme="minorHAnsi" w:hAnsiTheme="minorHAnsi" w:cstheme="minorHAnsi"/>
                <w:b w:val="0"/>
                <w:sz w:val="22"/>
                <w:szCs w:val="22"/>
              </w:rPr>
            </w:pPr>
            <w:r w:rsidRPr="00737F2D">
              <w:rPr>
                <w:rFonts w:asciiTheme="minorHAnsi" w:hAnsiTheme="minorHAnsi" w:cstheme="minorHAnsi"/>
                <w:b w:val="0"/>
                <w:sz w:val="22"/>
                <w:szCs w:val="22"/>
              </w:rPr>
              <w:t xml:space="preserve">The DP reported the QIP for 2025-26 </w:t>
            </w:r>
            <w:r w:rsidR="00416E6D" w:rsidRPr="00737F2D">
              <w:rPr>
                <w:rFonts w:asciiTheme="minorHAnsi" w:hAnsiTheme="minorHAnsi" w:cstheme="minorHAnsi"/>
                <w:b w:val="0"/>
                <w:sz w:val="22"/>
                <w:szCs w:val="22"/>
              </w:rPr>
              <w:t xml:space="preserve">has aligned both the PIAP and the QIP </w:t>
            </w:r>
            <w:r w:rsidRPr="00737F2D">
              <w:rPr>
                <w:rFonts w:asciiTheme="minorHAnsi" w:hAnsiTheme="minorHAnsi" w:cstheme="minorHAnsi"/>
                <w:b w:val="0"/>
                <w:sz w:val="22"/>
                <w:szCs w:val="22"/>
              </w:rPr>
              <w:t>with clarity on the reporting areas</w:t>
            </w:r>
            <w:r w:rsidR="000317B2" w:rsidRPr="00737F2D">
              <w:rPr>
                <w:rFonts w:asciiTheme="minorHAnsi" w:hAnsiTheme="minorHAnsi" w:cstheme="minorHAnsi"/>
                <w:b w:val="0"/>
                <w:sz w:val="22"/>
                <w:szCs w:val="22"/>
              </w:rPr>
              <w:t xml:space="preserve"> </w:t>
            </w:r>
            <w:r w:rsidR="00416E6D" w:rsidRPr="00737F2D">
              <w:rPr>
                <w:rFonts w:asciiTheme="minorHAnsi" w:hAnsiTheme="minorHAnsi" w:cstheme="minorHAnsi"/>
                <w:b w:val="0"/>
                <w:sz w:val="22"/>
                <w:szCs w:val="22"/>
              </w:rPr>
              <w:t xml:space="preserve">for </w:t>
            </w:r>
            <w:r w:rsidR="000317B2" w:rsidRPr="00737F2D">
              <w:rPr>
                <w:rFonts w:asciiTheme="minorHAnsi" w:hAnsiTheme="minorHAnsi" w:cstheme="minorHAnsi"/>
                <w:b w:val="0"/>
                <w:sz w:val="22"/>
                <w:szCs w:val="22"/>
              </w:rPr>
              <w:t>i</w:t>
            </w:r>
            <w:r w:rsidR="00416E6D" w:rsidRPr="00737F2D">
              <w:rPr>
                <w:rFonts w:asciiTheme="minorHAnsi" w:hAnsiTheme="minorHAnsi" w:cstheme="minorHAnsi"/>
                <w:b w:val="0"/>
                <w:sz w:val="22"/>
                <w:szCs w:val="22"/>
              </w:rPr>
              <w:t xml:space="preserve">mprovement. </w:t>
            </w:r>
            <w:r w:rsidR="000317B2" w:rsidRPr="00737F2D">
              <w:rPr>
                <w:rFonts w:asciiTheme="minorHAnsi" w:hAnsiTheme="minorHAnsi" w:cstheme="minorHAnsi"/>
                <w:b w:val="0"/>
                <w:sz w:val="22"/>
                <w:szCs w:val="22"/>
              </w:rPr>
              <w:t>She further added t</w:t>
            </w:r>
            <w:r w:rsidR="00416E6D" w:rsidRPr="00737F2D">
              <w:rPr>
                <w:rFonts w:asciiTheme="minorHAnsi" w:hAnsiTheme="minorHAnsi" w:cstheme="minorHAnsi"/>
                <w:b w:val="0"/>
                <w:sz w:val="22"/>
                <w:szCs w:val="22"/>
              </w:rPr>
              <w:t xml:space="preserve">he most notable difference to the </w:t>
            </w:r>
            <w:r w:rsidR="000317B2" w:rsidRPr="00737F2D">
              <w:rPr>
                <w:rFonts w:asciiTheme="minorHAnsi" w:hAnsiTheme="minorHAnsi" w:cstheme="minorHAnsi"/>
                <w:b w:val="0"/>
                <w:sz w:val="22"/>
                <w:szCs w:val="22"/>
              </w:rPr>
              <w:t xml:space="preserve">QIP </w:t>
            </w:r>
            <w:r w:rsidR="00416E6D" w:rsidRPr="00737F2D">
              <w:rPr>
                <w:rFonts w:asciiTheme="minorHAnsi" w:hAnsiTheme="minorHAnsi" w:cstheme="minorHAnsi"/>
                <w:b w:val="0"/>
                <w:sz w:val="22"/>
                <w:szCs w:val="22"/>
              </w:rPr>
              <w:t xml:space="preserve">this year, compared to previous Oldham College QIPs is the reduction of college targets. This year the college has reduced the QIP to focus on 12 key improvements. The previous college QIP was a very large document, this reduction ensures the college team can focus on the specific impact needed for quality improvement in 2025-26. </w:t>
            </w:r>
            <w:r w:rsidR="00737F2D">
              <w:rPr>
                <w:rFonts w:asciiTheme="minorHAnsi" w:hAnsiTheme="minorHAnsi" w:cstheme="minorHAnsi"/>
                <w:b w:val="0"/>
                <w:sz w:val="22"/>
                <w:szCs w:val="22"/>
              </w:rPr>
              <w:t xml:space="preserve"> Members supported this change and acknowledged the improved reporting mechanism which will assist members to easily identify progress / non progress.</w:t>
            </w:r>
          </w:p>
          <w:p w14:paraId="6288A4F4" w14:textId="77777777" w:rsidR="00E2521A" w:rsidRPr="00737F2D" w:rsidRDefault="00E2521A" w:rsidP="00737F2D">
            <w:pPr>
              <w:pStyle w:val="BodyText"/>
              <w:spacing w:line="276" w:lineRule="auto"/>
              <w:rPr>
                <w:rFonts w:asciiTheme="minorHAnsi" w:hAnsiTheme="minorHAnsi" w:cstheme="minorHAnsi"/>
                <w:b w:val="0"/>
                <w:sz w:val="22"/>
                <w:szCs w:val="22"/>
              </w:rPr>
            </w:pPr>
            <w:r w:rsidRPr="00737F2D">
              <w:rPr>
                <w:rFonts w:asciiTheme="minorHAnsi" w:hAnsiTheme="minorHAnsi" w:cstheme="minorHAnsi"/>
                <w:b w:val="0"/>
                <w:sz w:val="22"/>
                <w:szCs w:val="22"/>
              </w:rPr>
              <w:t>During discussion members commented favourably on the transparency of the quality cycle and expressed support for the improvements made to the scrutiny of curriculum performance.</w:t>
            </w:r>
          </w:p>
          <w:p w14:paraId="2F2CFCC2" w14:textId="77777777" w:rsidR="000317B2" w:rsidRPr="00737F2D" w:rsidRDefault="00CC3B29" w:rsidP="00737F2D">
            <w:pPr>
              <w:pStyle w:val="BodyText"/>
              <w:spacing w:line="276" w:lineRule="auto"/>
              <w:rPr>
                <w:rFonts w:asciiTheme="minorHAnsi" w:hAnsiTheme="minorHAnsi" w:cstheme="minorHAnsi"/>
                <w:b w:val="0"/>
                <w:sz w:val="22"/>
                <w:szCs w:val="22"/>
              </w:rPr>
            </w:pPr>
            <w:r w:rsidRPr="00737F2D">
              <w:rPr>
                <w:rFonts w:asciiTheme="minorHAnsi" w:hAnsiTheme="minorHAnsi" w:cstheme="minorHAnsi"/>
                <w:b w:val="0"/>
                <w:sz w:val="22"/>
                <w:szCs w:val="22"/>
              </w:rPr>
              <w:t>In answer to a question raised relating to staff development and improving student outcomes the DP explained the CPD available to staff to ‘elevate their teaching’</w:t>
            </w:r>
            <w:r w:rsidR="006B1821" w:rsidRPr="00737F2D">
              <w:rPr>
                <w:rFonts w:asciiTheme="minorHAnsi" w:hAnsiTheme="minorHAnsi" w:cstheme="minorHAnsi"/>
                <w:b w:val="0"/>
                <w:sz w:val="22"/>
                <w:szCs w:val="22"/>
              </w:rPr>
              <w:t xml:space="preserve"> and how feedback from learning walks and observations are used positively to enhance teaching delivery. </w:t>
            </w:r>
          </w:p>
          <w:p w14:paraId="6BE96954" w14:textId="77777777" w:rsidR="00416E6D" w:rsidRPr="00737F2D" w:rsidRDefault="006B1821" w:rsidP="00737F2D">
            <w:pPr>
              <w:spacing w:line="276" w:lineRule="auto"/>
              <w:rPr>
                <w:rFonts w:asciiTheme="minorHAnsi" w:hAnsiTheme="minorHAnsi" w:cstheme="minorHAnsi"/>
                <w:bCs/>
                <w:sz w:val="22"/>
                <w:szCs w:val="22"/>
              </w:rPr>
            </w:pPr>
            <w:r w:rsidRPr="00737F2D">
              <w:rPr>
                <w:rFonts w:asciiTheme="minorHAnsi" w:hAnsiTheme="minorHAnsi" w:cstheme="minorHAnsi"/>
                <w:sz w:val="22"/>
                <w:szCs w:val="22"/>
              </w:rPr>
              <w:t>The DP continued and reported a</w:t>
            </w:r>
            <w:r w:rsidR="00416E6D" w:rsidRPr="00737F2D">
              <w:rPr>
                <w:rFonts w:asciiTheme="minorHAnsi" w:hAnsiTheme="minorHAnsi" w:cstheme="minorHAnsi"/>
                <w:bCs/>
                <w:sz w:val="22"/>
                <w:szCs w:val="22"/>
              </w:rPr>
              <w:t xml:space="preserve">s well as addressing the areas in the Post Inspection Action Plan and all provision types (Young People, Adults, Apprentices and High Needs), the QIP also focuses on whole college attendance, English and Maths and Value Added. </w:t>
            </w:r>
            <w:r w:rsidRPr="00737F2D">
              <w:rPr>
                <w:rFonts w:asciiTheme="minorHAnsi" w:hAnsiTheme="minorHAnsi" w:cstheme="minorHAnsi"/>
                <w:bCs/>
                <w:sz w:val="22"/>
                <w:szCs w:val="22"/>
              </w:rPr>
              <w:t xml:space="preserve"> Additionally, i</w:t>
            </w:r>
            <w:r w:rsidR="00416E6D" w:rsidRPr="00737F2D">
              <w:rPr>
                <w:rFonts w:asciiTheme="minorHAnsi" w:hAnsiTheme="minorHAnsi" w:cstheme="minorHAnsi"/>
                <w:bCs/>
                <w:sz w:val="22"/>
                <w:szCs w:val="22"/>
              </w:rPr>
              <w:t>n line with the new Ofsted Inspection Framework</w:t>
            </w:r>
            <w:r w:rsidRPr="00737F2D">
              <w:rPr>
                <w:rFonts w:asciiTheme="minorHAnsi" w:hAnsiTheme="minorHAnsi" w:cstheme="minorHAnsi"/>
                <w:bCs/>
                <w:sz w:val="22"/>
                <w:szCs w:val="22"/>
              </w:rPr>
              <w:t xml:space="preserve"> she reported</w:t>
            </w:r>
            <w:r w:rsidR="00416E6D" w:rsidRPr="00737F2D">
              <w:rPr>
                <w:rFonts w:asciiTheme="minorHAnsi" w:hAnsiTheme="minorHAnsi" w:cstheme="minorHAnsi"/>
                <w:bCs/>
                <w:sz w:val="22"/>
                <w:szCs w:val="22"/>
              </w:rPr>
              <w:t xml:space="preserve"> the QIP features a target around a truly inclusive college, a key feature in the new framework. The final target centres around valuing staff.</w:t>
            </w:r>
          </w:p>
          <w:p w14:paraId="747AA6F6" w14:textId="77777777" w:rsidR="00416E6D" w:rsidRPr="00737F2D" w:rsidRDefault="006B1821" w:rsidP="00737F2D">
            <w:pPr>
              <w:tabs>
                <w:tab w:val="left" w:pos="2160"/>
                <w:tab w:val="left" w:pos="5040"/>
              </w:tabs>
              <w:spacing w:line="276" w:lineRule="auto"/>
              <w:rPr>
                <w:rFonts w:asciiTheme="minorHAnsi" w:hAnsiTheme="minorHAnsi" w:cstheme="minorHAnsi"/>
                <w:bCs/>
                <w:sz w:val="22"/>
                <w:szCs w:val="22"/>
              </w:rPr>
            </w:pPr>
            <w:r w:rsidRPr="00737F2D">
              <w:rPr>
                <w:rFonts w:asciiTheme="minorHAnsi" w:hAnsiTheme="minorHAnsi" w:cstheme="minorHAnsi"/>
                <w:bCs/>
                <w:sz w:val="22"/>
                <w:szCs w:val="22"/>
              </w:rPr>
              <w:t>The Chair thanked the DP for her report and noted the next iteration of the QIP will be RAG rated to show progress and impact.</w:t>
            </w:r>
          </w:p>
          <w:p w14:paraId="2064177E" w14:textId="77777777" w:rsidR="00416E6D" w:rsidRPr="002C30DD" w:rsidRDefault="006B1821" w:rsidP="00737F2D">
            <w:pPr>
              <w:tabs>
                <w:tab w:val="left" w:pos="2160"/>
                <w:tab w:val="left" w:pos="5040"/>
              </w:tabs>
              <w:spacing w:line="276" w:lineRule="auto"/>
              <w:rPr>
                <w:rFonts w:asciiTheme="minorHAnsi" w:hAnsiTheme="minorHAnsi" w:cstheme="minorHAnsi"/>
                <w:b/>
                <w:bCs/>
                <w:sz w:val="22"/>
                <w:szCs w:val="22"/>
              </w:rPr>
            </w:pPr>
            <w:r w:rsidRPr="00737F2D">
              <w:rPr>
                <w:rFonts w:asciiTheme="minorHAnsi" w:hAnsiTheme="minorHAnsi" w:cstheme="minorHAnsi"/>
                <w:b/>
                <w:bCs/>
                <w:sz w:val="22"/>
                <w:szCs w:val="22"/>
              </w:rPr>
              <w:t>It was RESOLVED that members received the report as presented.</w:t>
            </w:r>
          </w:p>
        </w:tc>
        <w:tc>
          <w:tcPr>
            <w:tcW w:w="363" w:type="dxa"/>
          </w:tcPr>
          <w:p w14:paraId="3AE5F472" w14:textId="77777777" w:rsidR="00416E6D" w:rsidRDefault="00416E6D" w:rsidP="002C30DD">
            <w:pPr>
              <w:tabs>
                <w:tab w:val="left" w:pos="2160"/>
                <w:tab w:val="left" w:pos="5040"/>
              </w:tabs>
              <w:spacing w:line="276" w:lineRule="auto"/>
              <w:rPr>
                <w:rFonts w:asciiTheme="minorHAnsi" w:hAnsiTheme="minorHAnsi" w:cstheme="minorHAnsi"/>
                <w:bCs/>
                <w:sz w:val="22"/>
                <w:szCs w:val="22"/>
              </w:rPr>
            </w:pPr>
          </w:p>
          <w:p w14:paraId="22DF91AF"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5E498FF"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DCE783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4E64F9C"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2289030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D45872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6F5E7659"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15EF215B"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11DF5EA0"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413DED4D"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FC58041"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6D64349"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4E02327"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5B194FD"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18AD97A3"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569F0701" w14:textId="77777777" w:rsidR="00737F2D" w:rsidRPr="002C30DD" w:rsidRDefault="00737F2D"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tc>
      </w:tr>
      <w:tr w:rsidR="00416E6D" w:rsidRPr="002C30DD" w14:paraId="070081D2" w14:textId="77777777" w:rsidTr="00AE585E">
        <w:trPr>
          <w:trHeight w:val="294"/>
        </w:trPr>
        <w:tc>
          <w:tcPr>
            <w:tcW w:w="851" w:type="dxa"/>
          </w:tcPr>
          <w:p w14:paraId="02114D57" w14:textId="77777777" w:rsidR="00416E6D" w:rsidRPr="002C30DD" w:rsidRDefault="00416E6D"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6CD0BCAC" w14:textId="77777777" w:rsidR="00416E6D" w:rsidRPr="002C30DD" w:rsidRDefault="00416E6D"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1EE309ED" w14:textId="77777777" w:rsidR="00416E6D" w:rsidRPr="002C30DD" w:rsidRDefault="00416E6D" w:rsidP="002C30DD">
            <w:pPr>
              <w:tabs>
                <w:tab w:val="left" w:pos="2160"/>
                <w:tab w:val="left" w:pos="5040"/>
              </w:tabs>
              <w:spacing w:line="276" w:lineRule="auto"/>
              <w:rPr>
                <w:rFonts w:asciiTheme="minorHAnsi" w:hAnsiTheme="minorHAnsi" w:cstheme="minorHAnsi"/>
                <w:bCs/>
                <w:sz w:val="22"/>
                <w:szCs w:val="22"/>
              </w:rPr>
            </w:pPr>
          </w:p>
        </w:tc>
      </w:tr>
      <w:tr w:rsidR="00340D01" w:rsidRPr="002C30DD" w14:paraId="3DD5E79D" w14:textId="77777777" w:rsidTr="00AE585E">
        <w:trPr>
          <w:trHeight w:val="294"/>
        </w:trPr>
        <w:tc>
          <w:tcPr>
            <w:tcW w:w="851" w:type="dxa"/>
          </w:tcPr>
          <w:p w14:paraId="39811C06" w14:textId="77777777" w:rsidR="00340D01" w:rsidRPr="002C30DD" w:rsidRDefault="00340D01"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9/25</w:t>
            </w:r>
          </w:p>
        </w:tc>
        <w:tc>
          <w:tcPr>
            <w:tcW w:w="8647" w:type="dxa"/>
          </w:tcPr>
          <w:p w14:paraId="291CD7A4" w14:textId="77777777" w:rsidR="00340D01" w:rsidRPr="00737F2D" w:rsidRDefault="00D1601C" w:rsidP="002C30DD">
            <w:pPr>
              <w:tabs>
                <w:tab w:val="left" w:pos="2160"/>
                <w:tab w:val="left" w:pos="5040"/>
              </w:tabs>
              <w:spacing w:line="276" w:lineRule="auto"/>
              <w:rPr>
                <w:rFonts w:asciiTheme="minorHAnsi" w:hAnsiTheme="minorHAnsi" w:cstheme="minorHAnsi"/>
                <w:b/>
                <w:bCs/>
                <w:sz w:val="22"/>
                <w:szCs w:val="22"/>
              </w:rPr>
            </w:pPr>
            <w:r w:rsidRPr="00D1601C">
              <w:rPr>
                <w:rFonts w:asciiTheme="minorHAnsi" w:hAnsiTheme="minorHAnsi" w:cstheme="minorHAnsi"/>
                <w:b/>
                <w:bCs/>
                <w:sz w:val="22"/>
                <w:szCs w:val="22"/>
                <w:u w:val="single"/>
              </w:rPr>
              <w:t xml:space="preserve">Enrolment </w:t>
            </w:r>
            <w:r w:rsidRPr="00737F2D">
              <w:rPr>
                <w:rFonts w:asciiTheme="minorHAnsi" w:hAnsiTheme="minorHAnsi" w:cstheme="minorHAnsi"/>
                <w:b/>
                <w:bCs/>
                <w:sz w:val="22"/>
                <w:szCs w:val="22"/>
                <w:u w:val="single"/>
              </w:rPr>
              <w:t>Position Report</w:t>
            </w:r>
            <w:r w:rsidRPr="00737F2D">
              <w:rPr>
                <w:rFonts w:asciiTheme="minorHAnsi" w:hAnsiTheme="minorHAnsi" w:cstheme="minorHAnsi"/>
                <w:b/>
                <w:bCs/>
                <w:sz w:val="22"/>
                <w:szCs w:val="22"/>
              </w:rPr>
              <w:t xml:space="preserve"> (Item 7.3)</w:t>
            </w:r>
          </w:p>
          <w:p w14:paraId="528970AA" w14:textId="77777777" w:rsidR="00D1601C" w:rsidRPr="00737F2D" w:rsidRDefault="00D1601C" w:rsidP="002C30DD">
            <w:pPr>
              <w:tabs>
                <w:tab w:val="left" w:pos="2160"/>
                <w:tab w:val="left" w:pos="5040"/>
              </w:tabs>
              <w:spacing w:line="276" w:lineRule="auto"/>
              <w:rPr>
                <w:rFonts w:asciiTheme="minorHAnsi" w:hAnsiTheme="minorHAnsi" w:cstheme="minorHAnsi"/>
                <w:bCs/>
                <w:sz w:val="22"/>
                <w:szCs w:val="22"/>
              </w:rPr>
            </w:pPr>
            <w:r w:rsidRPr="00737F2D">
              <w:rPr>
                <w:rFonts w:asciiTheme="minorHAnsi" w:hAnsiTheme="minorHAnsi" w:cstheme="minorHAnsi"/>
                <w:bCs/>
                <w:sz w:val="22"/>
                <w:szCs w:val="22"/>
              </w:rPr>
              <w:t xml:space="preserve">Vice Principal Alan </w:t>
            </w:r>
            <w:proofErr w:type="spellStart"/>
            <w:r w:rsidRPr="00737F2D">
              <w:rPr>
                <w:rFonts w:asciiTheme="minorHAnsi" w:hAnsiTheme="minorHAnsi" w:cstheme="minorHAnsi"/>
                <w:bCs/>
                <w:sz w:val="22"/>
                <w:szCs w:val="22"/>
              </w:rPr>
              <w:t>Benvie</w:t>
            </w:r>
            <w:proofErr w:type="spellEnd"/>
            <w:r w:rsidRPr="00737F2D">
              <w:rPr>
                <w:rFonts w:asciiTheme="minorHAnsi" w:hAnsiTheme="minorHAnsi" w:cstheme="minorHAnsi"/>
                <w:bCs/>
                <w:sz w:val="22"/>
                <w:szCs w:val="22"/>
              </w:rPr>
              <w:t xml:space="preserve"> presented the latest enrolment figures</w:t>
            </w:r>
            <w:r w:rsidR="00FA68E8" w:rsidRPr="00737F2D">
              <w:rPr>
                <w:rFonts w:asciiTheme="minorHAnsi" w:hAnsiTheme="minorHAnsi" w:cstheme="minorHAnsi"/>
                <w:bCs/>
                <w:sz w:val="22"/>
                <w:szCs w:val="22"/>
              </w:rPr>
              <w:t xml:space="preserve"> advising the process for 2025-26 enrolment had been more robust.  He reported the improved approach to</w:t>
            </w:r>
            <w:r w:rsidR="00FA68E8" w:rsidRPr="00737F2D">
              <w:rPr>
                <w:rFonts w:asciiTheme="minorHAnsi" w:hAnsiTheme="minorHAnsi" w:cstheme="minorHAnsi"/>
                <w:sz w:val="22"/>
                <w:szCs w:val="22"/>
              </w:rPr>
              <w:t xml:space="preserve"> getting the ‘right learner on the right course’ had led to lower non-starts and withdrawals than this time last year.</w:t>
            </w:r>
            <w:r w:rsidR="000F2F08" w:rsidRPr="00737F2D">
              <w:rPr>
                <w:rFonts w:asciiTheme="minorHAnsi" w:hAnsiTheme="minorHAnsi" w:cstheme="minorHAnsi"/>
                <w:sz w:val="22"/>
                <w:szCs w:val="22"/>
              </w:rPr>
              <w:t xml:space="preserve">  Current numbers were</w:t>
            </w:r>
            <w:r w:rsidR="00FA68E8" w:rsidRPr="00737F2D">
              <w:rPr>
                <w:rFonts w:asciiTheme="minorHAnsi" w:hAnsiTheme="minorHAnsi" w:cstheme="minorHAnsi"/>
                <w:bCs/>
                <w:sz w:val="22"/>
                <w:szCs w:val="22"/>
              </w:rPr>
              <w:t xml:space="preserve"> </w:t>
            </w:r>
            <w:r w:rsidR="000F2F08" w:rsidRPr="00737F2D">
              <w:rPr>
                <w:rFonts w:asciiTheme="minorHAnsi" w:hAnsiTheme="minorHAnsi" w:cstheme="minorHAnsi"/>
                <w:bCs/>
                <w:sz w:val="22"/>
                <w:szCs w:val="22"/>
              </w:rPr>
              <w:t>reported for 16-18, adult, apprenticeships, T Levels and HE and noted by members.</w:t>
            </w:r>
          </w:p>
          <w:p w14:paraId="7DB40B89" w14:textId="77777777" w:rsidR="000F2F08" w:rsidRPr="00737F2D" w:rsidRDefault="000F2F08" w:rsidP="002C30DD">
            <w:pPr>
              <w:tabs>
                <w:tab w:val="left" w:pos="2160"/>
                <w:tab w:val="left" w:pos="5040"/>
              </w:tabs>
              <w:spacing w:line="276" w:lineRule="auto"/>
              <w:rPr>
                <w:rFonts w:asciiTheme="minorHAnsi" w:hAnsiTheme="minorHAnsi" w:cstheme="minorHAnsi"/>
                <w:bCs/>
                <w:sz w:val="22"/>
                <w:szCs w:val="22"/>
              </w:rPr>
            </w:pPr>
            <w:r w:rsidRPr="00737F2D">
              <w:rPr>
                <w:rFonts w:asciiTheme="minorHAnsi" w:hAnsiTheme="minorHAnsi" w:cstheme="minorHAnsi"/>
                <w:bCs/>
                <w:sz w:val="22"/>
                <w:szCs w:val="22"/>
              </w:rPr>
              <w:t xml:space="preserve">A member observed the 16-18 numbers are slightly lower than forecast and asked if this would impact on the financial position. In answer the VP reported it is usual to have some churn at the start of the year and there is ongoing work taking place </w:t>
            </w:r>
            <w:r w:rsidR="00AA717A" w:rsidRPr="00737F2D">
              <w:rPr>
                <w:rFonts w:asciiTheme="minorHAnsi" w:hAnsiTheme="minorHAnsi" w:cstheme="minorHAnsi"/>
                <w:bCs/>
                <w:sz w:val="22"/>
                <w:szCs w:val="22"/>
              </w:rPr>
              <w:t xml:space="preserve">through AIG to contact no shows.  The Chair added there is scope to do more with the NEET client group to encourage them to engage and the Principal supported this and reported there is potential for </w:t>
            </w:r>
            <w:r w:rsidR="00737F2D" w:rsidRPr="00737F2D">
              <w:rPr>
                <w:rFonts w:asciiTheme="minorHAnsi" w:hAnsiTheme="minorHAnsi" w:cstheme="minorHAnsi"/>
                <w:bCs/>
                <w:sz w:val="22"/>
                <w:szCs w:val="22"/>
              </w:rPr>
              <w:t>one- or two-day</w:t>
            </w:r>
            <w:r w:rsidR="00AA717A" w:rsidRPr="00737F2D">
              <w:rPr>
                <w:rFonts w:asciiTheme="minorHAnsi" w:hAnsiTheme="minorHAnsi" w:cstheme="minorHAnsi"/>
                <w:bCs/>
                <w:sz w:val="22"/>
                <w:szCs w:val="22"/>
              </w:rPr>
              <w:t xml:space="preserve"> programmes to help NEETS back into education.</w:t>
            </w:r>
          </w:p>
          <w:p w14:paraId="7F2B888B" w14:textId="77777777" w:rsidR="00AA717A" w:rsidRPr="00AA717A" w:rsidRDefault="00AA717A" w:rsidP="002C30DD">
            <w:pPr>
              <w:tabs>
                <w:tab w:val="left" w:pos="2160"/>
                <w:tab w:val="left" w:pos="5040"/>
              </w:tabs>
              <w:spacing w:line="276" w:lineRule="auto"/>
              <w:rPr>
                <w:rFonts w:asciiTheme="minorHAnsi" w:hAnsiTheme="minorHAnsi" w:cstheme="minorHAnsi"/>
                <w:b/>
                <w:bCs/>
                <w:sz w:val="22"/>
                <w:szCs w:val="22"/>
              </w:rPr>
            </w:pPr>
            <w:r w:rsidRPr="00737F2D">
              <w:rPr>
                <w:rFonts w:asciiTheme="minorHAnsi" w:hAnsiTheme="minorHAnsi" w:cstheme="minorHAnsi"/>
                <w:b/>
                <w:bCs/>
                <w:sz w:val="22"/>
                <w:szCs w:val="22"/>
              </w:rPr>
              <w:t>It was RESOLVED that members noted the report as presented</w:t>
            </w:r>
            <w:r w:rsidRPr="00AA717A">
              <w:rPr>
                <w:rFonts w:asciiTheme="minorHAnsi" w:hAnsiTheme="minorHAnsi" w:cstheme="minorHAnsi"/>
                <w:b/>
                <w:bCs/>
                <w:sz w:val="22"/>
                <w:szCs w:val="22"/>
              </w:rPr>
              <w:t>.</w:t>
            </w:r>
          </w:p>
        </w:tc>
        <w:tc>
          <w:tcPr>
            <w:tcW w:w="363" w:type="dxa"/>
          </w:tcPr>
          <w:p w14:paraId="44222D6A" w14:textId="77777777" w:rsidR="00340D01" w:rsidRDefault="00340D01" w:rsidP="002C30DD">
            <w:pPr>
              <w:tabs>
                <w:tab w:val="left" w:pos="2160"/>
                <w:tab w:val="left" w:pos="5040"/>
              </w:tabs>
              <w:spacing w:line="276" w:lineRule="auto"/>
              <w:rPr>
                <w:rFonts w:asciiTheme="minorHAnsi" w:hAnsiTheme="minorHAnsi" w:cstheme="minorHAnsi"/>
                <w:bCs/>
                <w:sz w:val="22"/>
                <w:szCs w:val="22"/>
              </w:rPr>
            </w:pPr>
          </w:p>
          <w:p w14:paraId="6E350B27"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03F9DA99"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2343C3C6"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9BA5280"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7BFBF4F4" w14:textId="77777777" w:rsidR="00737F2D" w:rsidRDefault="00737F2D" w:rsidP="002C30DD">
            <w:pPr>
              <w:tabs>
                <w:tab w:val="left" w:pos="2160"/>
                <w:tab w:val="left" w:pos="5040"/>
              </w:tabs>
              <w:spacing w:line="276" w:lineRule="auto"/>
              <w:rPr>
                <w:rFonts w:asciiTheme="minorHAnsi" w:hAnsiTheme="minorHAnsi" w:cstheme="minorHAnsi"/>
                <w:bCs/>
                <w:sz w:val="22"/>
                <w:szCs w:val="22"/>
              </w:rPr>
            </w:pPr>
          </w:p>
          <w:p w14:paraId="0BF1299B" w14:textId="77777777" w:rsidR="00737F2D" w:rsidRPr="002C30DD" w:rsidRDefault="00737F2D"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C</w:t>
            </w:r>
          </w:p>
        </w:tc>
      </w:tr>
      <w:tr w:rsidR="00340D01" w:rsidRPr="002C30DD" w14:paraId="0FC65D15" w14:textId="77777777" w:rsidTr="00AE585E">
        <w:trPr>
          <w:trHeight w:val="294"/>
        </w:trPr>
        <w:tc>
          <w:tcPr>
            <w:tcW w:w="851" w:type="dxa"/>
          </w:tcPr>
          <w:p w14:paraId="522356BD" w14:textId="77777777" w:rsidR="00340D01" w:rsidRPr="002C30DD" w:rsidRDefault="00340D01"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30C36F4C" w14:textId="77777777" w:rsidR="00340D01" w:rsidRDefault="00340D01" w:rsidP="002C30DD">
            <w:pPr>
              <w:tabs>
                <w:tab w:val="left" w:pos="2160"/>
                <w:tab w:val="left" w:pos="5040"/>
              </w:tabs>
              <w:spacing w:line="276" w:lineRule="auto"/>
              <w:rPr>
                <w:rFonts w:asciiTheme="minorHAnsi" w:hAnsiTheme="minorHAnsi" w:cstheme="minorHAnsi"/>
                <w:b/>
                <w:bCs/>
                <w:sz w:val="22"/>
                <w:szCs w:val="22"/>
              </w:rPr>
            </w:pPr>
          </w:p>
          <w:p w14:paraId="549179E5" w14:textId="77777777" w:rsidR="003D6366" w:rsidRPr="002C30DD" w:rsidRDefault="003D6366"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6BFE2460" w14:textId="77777777" w:rsidR="00340D01" w:rsidRPr="002C30DD" w:rsidRDefault="00340D01" w:rsidP="002C30DD">
            <w:pPr>
              <w:tabs>
                <w:tab w:val="left" w:pos="2160"/>
                <w:tab w:val="left" w:pos="5040"/>
              </w:tabs>
              <w:spacing w:line="276" w:lineRule="auto"/>
              <w:rPr>
                <w:rFonts w:asciiTheme="minorHAnsi" w:hAnsiTheme="minorHAnsi" w:cstheme="minorHAnsi"/>
                <w:bCs/>
                <w:sz w:val="22"/>
                <w:szCs w:val="22"/>
              </w:rPr>
            </w:pPr>
          </w:p>
        </w:tc>
      </w:tr>
      <w:tr w:rsidR="00EF34F7" w:rsidRPr="002C30DD" w14:paraId="4BCD0300" w14:textId="77777777" w:rsidTr="00AE585E">
        <w:trPr>
          <w:trHeight w:val="294"/>
        </w:trPr>
        <w:tc>
          <w:tcPr>
            <w:tcW w:w="851" w:type="dxa"/>
          </w:tcPr>
          <w:p w14:paraId="47ED98D0" w14:textId="77777777" w:rsidR="00EF34F7" w:rsidRPr="002C30DD" w:rsidRDefault="00EF34F7"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lastRenderedPageBreak/>
              <w:t>10/25</w:t>
            </w:r>
          </w:p>
        </w:tc>
        <w:tc>
          <w:tcPr>
            <w:tcW w:w="8647" w:type="dxa"/>
          </w:tcPr>
          <w:p w14:paraId="010C4785" w14:textId="77777777" w:rsidR="00EF34F7" w:rsidRDefault="00EF34F7" w:rsidP="002C30DD">
            <w:pPr>
              <w:tabs>
                <w:tab w:val="left" w:pos="2160"/>
                <w:tab w:val="left" w:pos="5040"/>
              </w:tabs>
              <w:spacing w:line="276" w:lineRule="auto"/>
              <w:rPr>
                <w:rFonts w:asciiTheme="minorHAnsi" w:hAnsiTheme="minorHAnsi" w:cstheme="minorHAnsi"/>
                <w:b/>
                <w:bCs/>
                <w:sz w:val="22"/>
                <w:szCs w:val="22"/>
              </w:rPr>
            </w:pPr>
            <w:proofErr w:type="spellStart"/>
            <w:r w:rsidRPr="00EF34F7">
              <w:rPr>
                <w:rFonts w:asciiTheme="minorHAnsi" w:hAnsiTheme="minorHAnsi" w:cstheme="minorHAnsi"/>
                <w:b/>
                <w:bCs/>
                <w:sz w:val="22"/>
                <w:szCs w:val="22"/>
                <w:u w:val="single"/>
              </w:rPr>
              <w:t>Self Assessment</w:t>
            </w:r>
            <w:proofErr w:type="spellEnd"/>
            <w:r w:rsidRPr="00EF34F7">
              <w:rPr>
                <w:rFonts w:asciiTheme="minorHAnsi" w:hAnsiTheme="minorHAnsi" w:cstheme="minorHAnsi"/>
                <w:b/>
                <w:bCs/>
                <w:sz w:val="22"/>
                <w:szCs w:val="22"/>
                <w:u w:val="single"/>
              </w:rPr>
              <w:t xml:space="preserve"> Report</w:t>
            </w:r>
            <w:r>
              <w:rPr>
                <w:rFonts w:asciiTheme="minorHAnsi" w:hAnsiTheme="minorHAnsi" w:cstheme="minorHAnsi"/>
                <w:b/>
                <w:bCs/>
                <w:sz w:val="22"/>
                <w:szCs w:val="22"/>
              </w:rPr>
              <w:t xml:space="preserve"> (Item 8)</w:t>
            </w:r>
          </w:p>
          <w:p w14:paraId="4F2078A1" w14:textId="77777777" w:rsidR="002F626B" w:rsidRDefault="00EF34F7" w:rsidP="002F626B">
            <w:pPr>
              <w:tabs>
                <w:tab w:val="left" w:pos="2160"/>
                <w:tab w:val="left" w:pos="5040"/>
              </w:tabs>
              <w:spacing w:line="276" w:lineRule="auto"/>
              <w:rPr>
                <w:rFonts w:asciiTheme="minorHAnsi" w:hAnsiTheme="minorHAnsi" w:cstheme="minorHAnsi"/>
                <w:bCs/>
                <w:sz w:val="22"/>
                <w:szCs w:val="22"/>
              </w:rPr>
            </w:pPr>
            <w:r w:rsidRPr="00EF34F7">
              <w:rPr>
                <w:rFonts w:asciiTheme="minorHAnsi" w:hAnsiTheme="minorHAnsi" w:cstheme="minorHAnsi"/>
                <w:bCs/>
                <w:sz w:val="22"/>
                <w:szCs w:val="22"/>
              </w:rPr>
              <w:t>A copy of the draft SAR had previously been circulated to members prior to the meeting.  The committee were informed the SAR had received</w:t>
            </w:r>
            <w:r w:rsidR="00F10B71">
              <w:rPr>
                <w:rFonts w:asciiTheme="minorHAnsi" w:hAnsiTheme="minorHAnsi" w:cstheme="minorHAnsi"/>
                <w:bCs/>
                <w:sz w:val="22"/>
                <w:szCs w:val="22"/>
              </w:rPr>
              <w:t xml:space="preserve"> robust</w:t>
            </w:r>
            <w:r w:rsidRPr="00EF34F7">
              <w:rPr>
                <w:rFonts w:asciiTheme="minorHAnsi" w:hAnsiTheme="minorHAnsi" w:cstheme="minorHAnsi"/>
                <w:bCs/>
                <w:sz w:val="22"/>
                <w:szCs w:val="22"/>
              </w:rPr>
              <w:t xml:space="preserve"> scrutiny </w:t>
            </w:r>
            <w:r w:rsidR="00F10B71">
              <w:rPr>
                <w:rFonts w:asciiTheme="minorHAnsi" w:hAnsiTheme="minorHAnsi" w:cstheme="minorHAnsi"/>
                <w:bCs/>
                <w:sz w:val="22"/>
                <w:szCs w:val="22"/>
              </w:rPr>
              <w:t xml:space="preserve">and challenge </w:t>
            </w:r>
            <w:r w:rsidRPr="00EF34F7">
              <w:rPr>
                <w:rFonts w:asciiTheme="minorHAnsi" w:hAnsiTheme="minorHAnsi" w:cstheme="minorHAnsi"/>
                <w:bCs/>
                <w:sz w:val="22"/>
                <w:szCs w:val="22"/>
              </w:rPr>
              <w:t>a</w:t>
            </w:r>
            <w:r w:rsidR="00F10B71">
              <w:rPr>
                <w:rFonts w:asciiTheme="minorHAnsi" w:hAnsiTheme="minorHAnsi" w:cstheme="minorHAnsi"/>
                <w:bCs/>
                <w:sz w:val="22"/>
                <w:szCs w:val="22"/>
              </w:rPr>
              <w:t>s part of the validation process</w:t>
            </w:r>
            <w:r w:rsidRPr="00EF34F7">
              <w:rPr>
                <w:rFonts w:asciiTheme="minorHAnsi" w:hAnsiTheme="minorHAnsi" w:cstheme="minorHAnsi"/>
                <w:bCs/>
                <w:sz w:val="22"/>
                <w:szCs w:val="22"/>
              </w:rPr>
              <w:t xml:space="preserve"> with governors in September</w:t>
            </w:r>
            <w:r>
              <w:rPr>
                <w:rFonts w:asciiTheme="minorHAnsi" w:hAnsiTheme="minorHAnsi" w:cstheme="minorHAnsi"/>
                <w:bCs/>
                <w:sz w:val="22"/>
                <w:szCs w:val="22"/>
              </w:rPr>
              <w:t xml:space="preserve"> and feedback from that meeting had been incorporated into the report.  </w:t>
            </w:r>
          </w:p>
          <w:p w14:paraId="2BC0A4FD" w14:textId="77777777" w:rsidR="002F626B" w:rsidRDefault="002F626B" w:rsidP="002F626B">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Following a detailed </w:t>
            </w:r>
            <w:proofErr w:type="gramStart"/>
            <w:r>
              <w:rPr>
                <w:rFonts w:asciiTheme="minorHAnsi" w:hAnsiTheme="minorHAnsi" w:cstheme="minorHAnsi"/>
                <w:bCs/>
                <w:sz w:val="22"/>
                <w:szCs w:val="22"/>
              </w:rPr>
              <w:t>discussion</w:t>
            </w:r>
            <w:proofErr w:type="gramEnd"/>
            <w:r>
              <w:rPr>
                <w:rFonts w:asciiTheme="minorHAnsi" w:hAnsiTheme="minorHAnsi" w:cstheme="minorHAnsi"/>
                <w:bCs/>
                <w:sz w:val="22"/>
                <w:szCs w:val="22"/>
              </w:rPr>
              <w:t xml:space="preserve"> the committee confirmed their approval of the SAR as presented.</w:t>
            </w:r>
          </w:p>
          <w:p w14:paraId="18863D74" w14:textId="77777777" w:rsidR="002F626B" w:rsidRPr="002F626B" w:rsidRDefault="002F626B" w:rsidP="002F626B">
            <w:pPr>
              <w:tabs>
                <w:tab w:val="left" w:pos="2160"/>
                <w:tab w:val="left" w:pos="5040"/>
              </w:tabs>
              <w:spacing w:line="276" w:lineRule="auto"/>
              <w:rPr>
                <w:rFonts w:asciiTheme="minorHAnsi" w:hAnsiTheme="minorHAnsi" w:cstheme="minorHAnsi"/>
                <w:b/>
                <w:bCs/>
                <w:sz w:val="22"/>
                <w:szCs w:val="22"/>
              </w:rPr>
            </w:pPr>
            <w:r w:rsidRPr="002F626B">
              <w:rPr>
                <w:rFonts w:asciiTheme="minorHAnsi" w:hAnsiTheme="minorHAnsi" w:cstheme="minorHAnsi"/>
                <w:b/>
                <w:bCs/>
                <w:sz w:val="22"/>
                <w:szCs w:val="22"/>
              </w:rPr>
              <w:t>It was RESOLVED that members approved the SAR as presented.</w:t>
            </w:r>
          </w:p>
        </w:tc>
        <w:tc>
          <w:tcPr>
            <w:tcW w:w="363" w:type="dxa"/>
          </w:tcPr>
          <w:p w14:paraId="70F03FD0" w14:textId="77777777" w:rsidR="00EF34F7" w:rsidRPr="002C30DD" w:rsidRDefault="00EF34F7" w:rsidP="002C30DD">
            <w:pPr>
              <w:tabs>
                <w:tab w:val="left" w:pos="2160"/>
                <w:tab w:val="left" w:pos="5040"/>
              </w:tabs>
              <w:spacing w:line="276" w:lineRule="auto"/>
              <w:rPr>
                <w:rFonts w:asciiTheme="minorHAnsi" w:hAnsiTheme="minorHAnsi" w:cstheme="minorHAnsi"/>
                <w:bCs/>
                <w:sz w:val="22"/>
                <w:szCs w:val="22"/>
              </w:rPr>
            </w:pPr>
          </w:p>
        </w:tc>
      </w:tr>
      <w:tr w:rsidR="00EF34F7" w:rsidRPr="002C30DD" w14:paraId="1422C444" w14:textId="77777777" w:rsidTr="00AE585E">
        <w:trPr>
          <w:trHeight w:val="294"/>
        </w:trPr>
        <w:tc>
          <w:tcPr>
            <w:tcW w:w="851" w:type="dxa"/>
          </w:tcPr>
          <w:p w14:paraId="12F8FB55" w14:textId="77777777" w:rsidR="00EF34F7" w:rsidRPr="002C30DD" w:rsidRDefault="00EF34F7"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74CEA7AB" w14:textId="77777777" w:rsidR="00EF34F7" w:rsidRPr="002C30DD" w:rsidRDefault="00EF34F7"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37034960" w14:textId="77777777" w:rsidR="00EF34F7" w:rsidRPr="002C30DD" w:rsidRDefault="00EF34F7" w:rsidP="002C30DD">
            <w:pPr>
              <w:tabs>
                <w:tab w:val="left" w:pos="2160"/>
                <w:tab w:val="left" w:pos="5040"/>
              </w:tabs>
              <w:spacing w:line="276" w:lineRule="auto"/>
              <w:rPr>
                <w:rFonts w:asciiTheme="minorHAnsi" w:hAnsiTheme="minorHAnsi" w:cstheme="minorHAnsi"/>
                <w:bCs/>
                <w:sz w:val="22"/>
                <w:szCs w:val="22"/>
              </w:rPr>
            </w:pPr>
          </w:p>
        </w:tc>
      </w:tr>
      <w:tr w:rsidR="00E015E0" w:rsidRPr="002C30DD" w14:paraId="49F84A21" w14:textId="77777777" w:rsidTr="00AE585E">
        <w:trPr>
          <w:trHeight w:val="294"/>
        </w:trPr>
        <w:tc>
          <w:tcPr>
            <w:tcW w:w="851" w:type="dxa"/>
          </w:tcPr>
          <w:p w14:paraId="14D016C2" w14:textId="77777777" w:rsidR="00E015E0" w:rsidRPr="002C30DD" w:rsidRDefault="00E015E0"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11/25</w:t>
            </w:r>
          </w:p>
        </w:tc>
        <w:tc>
          <w:tcPr>
            <w:tcW w:w="8647" w:type="dxa"/>
          </w:tcPr>
          <w:p w14:paraId="0E05D0D8" w14:textId="77777777" w:rsidR="002E0A3F" w:rsidRPr="003D6366" w:rsidRDefault="002E0A3F" w:rsidP="003D6366">
            <w:pPr>
              <w:tabs>
                <w:tab w:val="left" w:pos="270"/>
                <w:tab w:val="left" w:pos="2160"/>
                <w:tab w:val="left" w:pos="5040"/>
              </w:tabs>
              <w:spacing w:line="276" w:lineRule="auto"/>
              <w:rPr>
                <w:rFonts w:asciiTheme="minorHAnsi" w:hAnsiTheme="minorHAnsi" w:cstheme="minorHAnsi"/>
                <w:b/>
                <w:bCs/>
                <w:sz w:val="22"/>
                <w:szCs w:val="22"/>
                <w:u w:val="single"/>
              </w:rPr>
            </w:pPr>
            <w:r w:rsidRPr="003D6366">
              <w:rPr>
                <w:rFonts w:asciiTheme="minorHAnsi" w:hAnsiTheme="minorHAnsi" w:cstheme="minorHAnsi"/>
                <w:b/>
                <w:bCs/>
                <w:sz w:val="22"/>
                <w:szCs w:val="22"/>
                <w:u w:val="single"/>
              </w:rPr>
              <w:t xml:space="preserve">Equality and Diversity Report and Action Plan 2024-25 </w:t>
            </w:r>
            <w:r w:rsidRPr="003D6366">
              <w:rPr>
                <w:rFonts w:asciiTheme="minorHAnsi" w:hAnsiTheme="minorHAnsi" w:cstheme="minorHAnsi"/>
                <w:b/>
                <w:bCs/>
                <w:sz w:val="22"/>
                <w:szCs w:val="22"/>
              </w:rPr>
              <w:t xml:space="preserve">(Item </w:t>
            </w:r>
            <w:r w:rsidR="005D4522" w:rsidRPr="003D6366">
              <w:rPr>
                <w:rFonts w:asciiTheme="minorHAnsi" w:hAnsiTheme="minorHAnsi" w:cstheme="minorHAnsi"/>
                <w:b/>
                <w:bCs/>
                <w:sz w:val="22"/>
                <w:szCs w:val="22"/>
              </w:rPr>
              <w:t>9</w:t>
            </w:r>
            <w:r w:rsidRPr="003D6366">
              <w:rPr>
                <w:rFonts w:asciiTheme="minorHAnsi" w:hAnsiTheme="minorHAnsi" w:cstheme="minorHAnsi"/>
                <w:b/>
                <w:bCs/>
                <w:sz w:val="22"/>
                <w:szCs w:val="22"/>
              </w:rPr>
              <w:t>)</w:t>
            </w:r>
          </w:p>
          <w:p w14:paraId="1029A312" w14:textId="77777777" w:rsidR="002E0A3F" w:rsidRPr="003D6366" w:rsidRDefault="002E0A3F" w:rsidP="003D6366">
            <w:pPr>
              <w:tabs>
                <w:tab w:val="left" w:pos="270"/>
                <w:tab w:val="left" w:pos="2160"/>
                <w:tab w:val="left" w:pos="5040"/>
              </w:tabs>
              <w:spacing w:line="276" w:lineRule="auto"/>
              <w:rPr>
                <w:rFonts w:asciiTheme="minorHAnsi" w:eastAsiaTheme="minorEastAsia" w:hAnsiTheme="minorHAnsi" w:cstheme="minorHAnsi"/>
                <w:sz w:val="22"/>
                <w:szCs w:val="22"/>
                <w:lang w:eastAsia="en-GB"/>
              </w:rPr>
            </w:pPr>
            <w:r w:rsidRPr="003D6366">
              <w:rPr>
                <w:rFonts w:asciiTheme="minorHAnsi" w:hAnsiTheme="minorHAnsi" w:cstheme="minorHAnsi"/>
                <w:bCs/>
                <w:sz w:val="22"/>
                <w:szCs w:val="22"/>
              </w:rPr>
              <w:t>The E&amp;D Report and Action Plan for 202</w:t>
            </w:r>
            <w:r w:rsidR="00FF081C" w:rsidRPr="003D6366">
              <w:rPr>
                <w:rFonts w:asciiTheme="minorHAnsi" w:hAnsiTheme="minorHAnsi" w:cstheme="minorHAnsi"/>
                <w:bCs/>
                <w:sz w:val="22"/>
                <w:szCs w:val="22"/>
              </w:rPr>
              <w:t>4</w:t>
            </w:r>
            <w:r w:rsidRPr="003D6366">
              <w:rPr>
                <w:rFonts w:asciiTheme="minorHAnsi" w:hAnsiTheme="minorHAnsi" w:cstheme="minorHAnsi"/>
                <w:bCs/>
                <w:sz w:val="22"/>
                <w:szCs w:val="22"/>
              </w:rPr>
              <w:t>/2</w:t>
            </w:r>
            <w:r w:rsidR="00FF081C" w:rsidRPr="003D6366">
              <w:rPr>
                <w:rFonts w:asciiTheme="minorHAnsi" w:hAnsiTheme="minorHAnsi" w:cstheme="minorHAnsi"/>
                <w:bCs/>
                <w:sz w:val="22"/>
                <w:szCs w:val="22"/>
              </w:rPr>
              <w:t>5</w:t>
            </w:r>
            <w:r w:rsidRPr="003D6366">
              <w:rPr>
                <w:rFonts w:asciiTheme="minorHAnsi" w:hAnsiTheme="minorHAnsi" w:cstheme="minorHAnsi"/>
                <w:bCs/>
                <w:sz w:val="22"/>
                <w:szCs w:val="22"/>
              </w:rPr>
              <w:t xml:space="preserve"> had previously been circulated to members for consideration prior to the meeting.  It was reported that the college continuously reviews its E&amp;D policies and plans to ensure it is continuing to create </w:t>
            </w:r>
            <w:r w:rsidRPr="003D6366">
              <w:rPr>
                <w:rFonts w:asciiTheme="minorHAnsi" w:eastAsiaTheme="minorEastAsia" w:hAnsiTheme="minorHAnsi" w:cstheme="minorHAnsi"/>
                <w:sz w:val="22"/>
                <w:szCs w:val="22"/>
                <w:lang w:eastAsia="en-GB"/>
              </w:rPr>
              <w:t xml:space="preserve">a positive environment where everybody is treated with dignity and respect.  It was noted </w:t>
            </w:r>
            <w:r w:rsidR="00FF081C" w:rsidRPr="003D6366">
              <w:rPr>
                <w:rFonts w:asciiTheme="minorHAnsi" w:eastAsiaTheme="minorEastAsia" w:hAnsiTheme="minorHAnsi" w:cstheme="minorHAnsi"/>
                <w:sz w:val="22"/>
                <w:szCs w:val="22"/>
                <w:lang w:eastAsia="en-GB"/>
              </w:rPr>
              <w:t xml:space="preserve">the college has </w:t>
            </w:r>
            <w:r w:rsidRPr="003D6366">
              <w:rPr>
                <w:rFonts w:asciiTheme="minorHAnsi" w:eastAsiaTheme="minorEastAsia" w:hAnsiTheme="minorHAnsi" w:cstheme="minorHAnsi"/>
                <w:sz w:val="22"/>
                <w:szCs w:val="22"/>
                <w:lang w:eastAsia="en-GB"/>
              </w:rPr>
              <w:t xml:space="preserve">an internal multi-disciplinary Steering Group to review current Equality, Diversity and Inclusion related activities and benchmark against other FE institutions.  </w:t>
            </w:r>
          </w:p>
          <w:p w14:paraId="2861B0A6" w14:textId="77777777" w:rsidR="002E0A3F" w:rsidRPr="003D6366" w:rsidRDefault="002E0A3F" w:rsidP="003D6366">
            <w:pPr>
              <w:tabs>
                <w:tab w:val="left" w:pos="270"/>
                <w:tab w:val="left" w:pos="2160"/>
                <w:tab w:val="left" w:pos="5040"/>
              </w:tabs>
              <w:spacing w:line="276" w:lineRule="auto"/>
              <w:rPr>
                <w:rFonts w:asciiTheme="minorHAnsi" w:hAnsiTheme="minorHAnsi" w:cstheme="minorHAnsi"/>
                <w:sz w:val="22"/>
                <w:szCs w:val="22"/>
              </w:rPr>
            </w:pPr>
            <w:r w:rsidRPr="003D6366">
              <w:rPr>
                <w:rFonts w:asciiTheme="minorHAnsi" w:hAnsiTheme="minorHAnsi" w:cstheme="minorHAnsi"/>
                <w:sz w:val="22"/>
                <w:szCs w:val="22"/>
              </w:rPr>
              <w:t xml:space="preserve">It was </w:t>
            </w:r>
            <w:proofErr w:type="gramStart"/>
            <w:r w:rsidRPr="003D6366">
              <w:rPr>
                <w:rFonts w:asciiTheme="minorHAnsi" w:hAnsiTheme="minorHAnsi" w:cstheme="minorHAnsi"/>
                <w:sz w:val="22"/>
                <w:szCs w:val="22"/>
              </w:rPr>
              <w:t>reported</w:t>
            </w:r>
            <w:r w:rsidR="00FF081C" w:rsidRPr="003D6366">
              <w:rPr>
                <w:rFonts w:asciiTheme="minorHAnsi" w:hAnsiTheme="minorHAnsi" w:cstheme="minorHAnsi"/>
                <w:sz w:val="22"/>
                <w:szCs w:val="22"/>
              </w:rPr>
              <w:t>:-</w:t>
            </w:r>
            <w:proofErr w:type="gramEnd"/>
          </w:p>
          <w:p w14:paraId="46C2923E" w14:textId="77777777" w:rsidR="00FF081C"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The college is a diverse, positive and cohesive community reflective of the predominantly urban community we serve: 68.1% of learners are from Index of Multiple Deprivation (IMD) Q1, 60.4% are from a Black, Asian or Minority Ethnic background and 21.1% have a disability.  The VP advised the understanding of the impact of intersections of disadvantage informs the development of our support services and personal development activity.</w:t>
            </w:r>
          </w:p>
          <w:p w14:paraId="3171285F" w14:textId="77777777" w:rsidR="00FF081C"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 xml:space="preserve">The college has an inclusive curriculum which meets the needs of all learners and exists alongside effective student support that ensures disadvantaged groups make good progress </w:t>
            </w:r>
          </w:p>
          <w:p w14:paraId="5D2681CD" w14:textId="77777777" w:rsidR="00FF081C"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 xml:space="preserve">Learners with access to Free College Meals (FCM) perform better than their peers on vocational courses by 1.8%; </w:t>
            </w:r>
          </w:p>
          <w:p w14:paraId="294E85A4" w14:textId="77777777" w:rsidR="00FF081C"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Learners with a disability perform within 1% of their peers</w:t>
            </w:r>
          </w:p>
          <w:p w14:paraId="4469BB32" w14:textId="77777777" w:rsidR="00FF081C"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Learners from a black or minority ethnic background perform 2.2% points above their White peers on vocational programmes and achieve 2.1% higher on GCSE Maths and English.</w:t>
            </w:r>
          </w:p>
          <w:p w14:paraId="273F461B" w14:textId="77777777" w:rsidR="005803A9"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Reported student voice data from high needs learners, recorded through the Student Perception of College (SPOC) survey is overwhelmingly positive.  100% of learners feel safe in College and that they are treated fairly.</w:t>
            </w:r>
          </w:p>
          <w:p w14:paraId="41714496" w14:textId="77777777" w:rsidR="00FF081C" w:rsidRPr="003D6366" w:rsidRDefault="00FF081C" w:rsidP="003D6366">
            <w:pPr>
              <w:pStyle w:val="ListParagraph"/>
              <w:numPr>
                <w:ilvl w:val="0"/>
                <w:numId w:val="33"/>
              </w:numPr>
              <w:spacing w:line="276" w:lineRule="auto"/>
              <w:rPr>
                <w:rFonts w:asciiTheme="minorHAnsi" w:hAnsiTheme="minorHAnsi" w:cstheme="minorHAnsi"/>
                <w:b/>
                <w:sz w:val="22"/>
                <w:szCs w:val="22"/>
              </w:rPr>
            </w:pPr>
            <w:r w:rsidRPr="003D6366">
              <w:rPr>
                <w:rFonts w:asciiTheme="minorHAnsi" w:hAnsiTheme="minorHAnsi" w:cstheme="minorHAnsi"/>
                <w:sz w:val="22"/>
                <w:szCs w:val="22"/>
              </w:rPr>
              <w:t>Our primary cohort continues to be the most disadvantaged young people in Oldham, in terms of both postcode and prior attainment and attendance. The majority of our learners are Oldham residents, 80% live in areas of economic disadvantage, 56% of qualifications are completed by learners from minority ethnic groups and 84% have low prior attainment.</w:t>
            </w:r>
          </w:p>
          <w:p w14:paraId="316112F9" w14:textId="77777777" w:rsidR="005803A9" w:rsidRPr="003D6366" w:rsidRDefault="005803A9" w:rsidP="003D6366">
            <w:pPr>
              <w:spacing w:line="276" w:lineRule="auto"/>
              <w:rPr>
                <w:rFonts w:asciiTheme="minorHAnsi" w:hAnsiTheme="minorHAnsi" w:cstheme="minorHAnsi"/>
                <w:b/>
                <w:sz w:val="22"/>
                <w:szCs w:val="22"/>
              </w:rPr>
            </w:pPr>
            <w:r w:rsidRPr="003D6366">
              <w:rPr>
                <w:rFonts w:asciiTheme="minorHAnsi" w:hAnsiTheme="minorHAnsi" w:cstheme="minorHAnsi"/>
                <w:sz w:val="22"/>
                <w:szCs w:val="22"/>
              </w:rPr>
              <w:t>A discussion took place, during which members were reassured that the college offers a genuinely inclusive environment. It was noted that both staff and students actively promote inclusivity across teaching, learning, and pastoral activities.</w:t>
            </w:r>
          </w:p>
          <w:p w14:paraId="7421A42F" w14:textId="77777777" w:rsidR="00E015E0" w:rsidRPr="003D6366" w:rsidRDefault="002E0A3F" w:rsidP="003D6366">
            <w:pPr>
              <w:tabs>
                <w:tab w:val="left" w:pos="2160"/>
                <w:tab w:val="left" w:pos="5040"/>
              </w:tabs>
              <w:spacing w:line="276" w:lineRule="auto"/>
              <w:rPr>
                <w:rFonts w:asciiTheme="minorHAnsi" w:hAnsiTheme="minorHAnsi" w:cstheme="minorHAnsi"/>
                <w:b/>
                <w:bCs/>
                <w:sz w:val="22"/>
                <w:szCs w:val="22"/>
              </w:rPr>
            </w:pPr>
            <w:r w:rsidRPr="003D6366">
              <w:rPr>
                <w:rFonts w:asciiTheme="minorHAnsi" w:hAnsiTheme="minorHAnsi" w:cstheme="minorHAnsi"/>
                <w:b/>
                <w:bCs/>
                <w:sz w:val="22"/>
                <w:szCs w:val="22"/>
              </w:rPr>
              <w:t>It was RESOLVED that members received the report as presented and welcomed the positive and active approach to equality, diversity and inclusion</w:t>
            </w:r>
          </w:p>
        </w:tc>
        <w:tc>
          <w:tcPr>
            <w:tcW w:w="363" w:type="dxa"/>
          </w:tcPr>
          <w:p w14:paraId="49A49516" w14:textId="77777777" w:rsidR="00E015E0" w:rsidRPr="002C30DD" w:rsidRDefault="00E015E0" w:rsidP="002C30DD">
            <w:pPr>
              <w:tabs>
                <w:tab w:val="left" w:pos="2160"/>
                <w:tab w:val="left" w:pos="5040"/>
              </w:tabs>
              <w:spacing w:line="276" w:lineRule="auto"/>
              <w:rPr>
                <w:rFonts w:asciiTheme="minorHAnsi" w:hAnsiTheme="minorHAnsi" w:cstheme="minorHAnsi"/>
                <w:bCs/>
                <w:sz w:val="22"/>
                <w:szCs w:val="22"/>
              </w:rPr>
            </w:pPr>
          </w:p>
        </w:tc>
      </w:tr>
      <w:tr w:rsidR="00E015E0" w:rsidRPr="002C30DD" w14:paraId="494AD9D4" w14:textId="77777777" w:rsidTr="00AE585E">
        <w:trPr>
          <w:trHeight w:val="294"/>
        </w:trPr>
        <w:tc>
          <w:tcPr>
            <w:tcW w:w="851" w:type="dxa"/>
          </w:tcPr>
          <w:p w14:paraId="5540A55C" w14:textId="77777777" w:rsidR="00E015E0" w:rsidRPr="002C30DD" w:rsidRDefault="00E015E0"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C149E4E" w14:textId="77777777" w:rsidR="00E015E0" w:rsidRPr="003D6366" w:rsidRDefault="00E015E0" w:rsidP="003D6366">
            <w:pPr>
              <w:tabs>
                <w:tab w:val="left" w:pos="2160"/>
                <w:tab w:val="left" w:pos="5040"/>
              </w:tabs>
              <w:spacing w:line="276" w:lineRule="auto"/>
              <w:rPr>
                <w:rFonts w:asciiTheme="minorHAnsi" w:hAnsiTheme="minorHAnsi" w:cstheme="minorHAnsi"/>
                <w:b/>
                <w:bCs/>
                <w:sz w:val="22"/>
                <w:szCs w:val="22"/>
              </w:rPr>
            </w:pPr>
          </w:p>
        </w:tc>
        <w:tc>
          <w:tcPr>
            <w:tcW w:w="363" w:type="dxa"/>
          </w:tcPr>
          <w:p w14:paraId="2E09CEAF" w14:textId="77777777" w:rsidR="00E015E0" w:rsidRPr="002C30DD" w:rsidRDefault="00E015E0" w:rsidP="002C30DD">
            <w:pPr>
              <w:tabs>
                <w:tab w:val="left" w:pos="2160"/>
                <w:tab w:val="left" w:pos="5040"/>
              </w:tabs>
              <w:spacing w:line="276" w:lineRule="auto"/>
              <w:rPr>
                <w:rFonts w:asciiTheme="minorHAnsi" w:hAnsiTheme="minorHAnsi" w:cstheme="minorHAnsi"/>
                <w:bCs/>
                <w:sz w:val="22"/>
                <w:szCs w:val="22"/>
              </w:rPr>
            </w:pPr>
          </w:p>
        </w:tc>
      </w:tr>
      <w:tr w:rsidR="00C87ADA" w:rsidRPr="002C30DD" w14:paraId="6D02B357" w14:textId="77777777" w:rsidTr="00AE585E">
        <w:trPr>
          <w:trHeight w:val="294"/>
        </w:trPr>
        <w:tc>
          <w:tcPr>
            <w:tcW w:w="851" w:type="dxa"/>
          </w:tcPr>
          <w:p w14:paraId="57937414" w14:textId="77777777" w:rsidR="00C87ADA" w:rsidRPr="002C30DD" w:rsidRDefault="00C87ADA"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12/25</w:t>
            </w:r>
          </w:p>
        </w:tc>
        <w:tc>
          <w:tcPr>
            <w:tcW w:w="8647" w:type="dxa"/>
          </w:tcPr>
          <w:p w14:paraId="4ED909D8" w14:textId="77777777" w:rsidR="003D7A22" w:rsidRPr="003D6366" w:rsidRDefault="003D7A22" w:rsidP="003D6366">
            <w:pPr>
              <w:tabs>
                <w:tab w:val="center" w:pos="8649"/>
              </w:tabs>
              <w:spacing w:after="19" w:line="276" w:lineRule="auto"/>
              <w:rPr>
                <w:rFonts w:asciiTheme="minorHAnsi" w:hAnsiTheme="minorHAnsi" w:cstheme="minorHAnsi"/>
                <w:color w:val="000000" w:themeColor="text1"/>
                <w:sz w:val="22"/>
                <w:szCs w:val="22"/>
              </w:rPr>
            </w:pPr>
            <w:r w:rsidRPr="003D6366">
              <w:rPr>
                <w:rFonts w:asciiTheme="minorHAnsi" w:hAnsiTheme="minorHAnsi" w:cstheme="minorHAnsi"/>
                <w:b/>
                <w:color w:val="000000" w:themeColor="text1"/>
                <w:sz w:val="22"/>
                <w:szCs w:val="22"/>
                <w:u w:val="single" w:color="000000"/>
              </w:rPr>
              <w:t>Student Complaints Annual Report 202</w:t>
            </w:r>
            <w:r w:rsidR="005D4522" w:rsidRPr="003D6366">
              <w:rPr>
                <w:rFonts w:asciiTheme="minorHAnsi" w:hAnsiTheme="minorHAnsi" w:cstheme="minorHAnsi"/>
                <w:b/>
                <w:color w:val="000000" w:themeColor="text1"/>
                <w:sz w:val="22"/>
                <w:szCs w:val="22"/>
                <w:u w:val="single" w:color="000000"/>
              </w:rPr>
              <w:t>4</w:t>
            </w:r>
            <w:r w:rsidRPr="003D6366">
              <w:rPr>
                <w:rFonts w:asciiTheme="minorHAnsi" w:hAnsiTheme="minorHAnsi" w:cstheme="minorHAnsi"/>
                <w:b/>
                <w:color w:val="000000" w:themeColor="text1"/>
                <w:sz w:val="22"/>
                <w:szCs w:val="22"/>
                <w:u w:val="single" w:color="000000"/>
              </w:rPr>
              <w:t>/2</w:t>
            </w:r>
            <w:r w:rsidR="005D4522" w:rsidRPr="003D6366">
              <w:rPr>
                <w:rFonts w:asciiTheme="minorHAnsi" w:hAnsiTheme="minorHAnsi" w:cstheme="minorHAnsi"/>
                <w:b/>
                <w:color w:val="000000" w:themeColor="text1"/>
                <w:sz w:val="22"/>
                <w:szCs w:val="22"/>
                <w:u w:val="single" w:color="000000"/>
              </w:rPr>
              <w:t>5</w:t>
            </w:r>
            <w:r w:rsidRPr="003D6366">
              <w:rPr>
                <w:rFonts w:asciiTheme="minorHAnsi" w:hAnsiTheme="minorHAnsi" w:cstheme="minorHAnsi"/>
                <w:b/>
                <w:color w:val="000000" w:themeColor="text1"/>
                <w:sz w:val="22"/>
                <w:szCs w:val="22"/>
              </w:rPr>
              <w:t xml:space="preserve"> (Item </w:t>
            </w:r>
            <w:r w:rsidR="005D4522" w:rsidRPr="003D6366">
              <w:rPr>
                <w:rFonts w:asciiTheme="minorHAnsi" w:hAnsiTheme="minorHAnsi" w:cstheme="minorHAnsi"/>
                <w:b/>
                <w:color w:val="000000" w:themeColor="text1"/>
                <w:sz w:val="22"/>
                <w:szCs w:val="22"/>
              </w:rPr>
              <w:t>10</w:t>
            </w:r>
            <w:r w:rsidRPr="003D6366">
              <w:rPr>
                <w:rFonts w:asciiTheme="minorHAnsi" w:hAnsiTheme="minorHAnsi" w:cstheme="minorHAnsi"/>
                <w:b/>
                <w:color w:val="000000" w:themeColor="text1"/>
                <w:sz w:val="22"/>
                <w:szCs w:val="22"/>
              </w:rPr>
              <w:t xml:space="preserve">) </w:t>
            </w:r>
            <w:r w:rsidRPr="003D6366">
              <w:rPr>
                <w:rFonts w:asciiTheme="minorHAnsi" w:hAnsiTheme="minorHAnsi" w:cstheme="minorHAnsi"/>
                <w:b/>
                <w:color w:val="000000" w:themeColor="text1"/>
                <w:sz w:val="22"/>
                <w:szCs w:val="22"/>
              </w:rPr>
              <w:tab/>
            </w:r>
            <w:r w:rsidRPr="003D6366">
              <w:rPr>
                <w:rFonts w:asciiTheme="minorHAnsi" w:hAnsiTheme="minorHAnsi" w:cstheme="minorHAnsi"/>
                <w:color w:val="000000" w:themeColor="text1"/>
                <w:sz w:val="22"/>
                <w:szCs w:val="22"/>
              </w:rPr>
              <w:t xml:space="preserve"> </w:t>
            </w:r>
          </w:p>
          <w:p w14:paraId="775B707E" w14:textId="77777777" w:rsidR="003D7A22" w:rsidRPr="003D6366" w:rsidRDefault="003D7A22" w:rsidP="003D6366">
            <w:pPr>
              <w:spacing w:after="1" w:line="276" w:lineRule="auto"/>
              <w:ind w:right="31"/>
              <w:rPr>
                <w:rFonts w:asciiTheme="minorHAnsi" w:hAnsiTheme="minorHAnsi" w:cstheme="minorHAnsi"/>
                <w:color w:val="000000" w:themeColor="text1"/>
                <w:sz w:val="22"/>
                <w:szCs w:val="22"/>
              </w:rPr>
            </w:pPr>
            <w:r w:rsidRPr="003D6366">
              <w:rPr>
                <w:rFonts w:asciiTheme="minorHAnsi" w:hAnsiTheme="minorHAnsi" w:cstheme="minorHAnsi"/>
                <w:color w:val="000000" w:themeColor="text1"/>
                <w:sz w:val="22"/>
                <w:szCs w:val="22"/>
              </w:rPr>
              <w:t xml:space="preserve">The </w:t>
            </w:r>
            <w:r w:rsidR="005D4522" w:rsidRPr="003D6366">
              <w:rPr>
                <w:rFonts w:asciiTheme="minorHAnsi" w:hAnsiTheme="minorHAnsi" w:cstheme="minorHAnsi"/>
                <w:color w:val="000000" w:themeColor="text1"/>
                <w:sz w:val="22"/>
                <w:szCs w:val="22"/>
              </w:rPr>
              <w:t>Vice</w:t>
            </w:r>
            <w:r w:rsidRPr="003D6366">
              <w:rPr>
                <w:rFonts w:asciiTheme="minorHAnsi" w:hAnsiTheme="minorHAnsi" w:cstheme="minorHAnsi"/>
                <w:color w:val="000000" w:themeColor="text1"/>
                <w:sz w:val="22"/>
                <w:szCs w:val="22"/>
              </w:rPr>
              <w:t xml:space="preserve"> Principal</w:t>
            </w:r>
            <w:r w:rsidR="005D4522" w:rsidRPr="003D6366">
              <w:rPr>
                <w:rFonts w:asciiTheme="minorHAnsi" w:hAnsiTheme="minorHAnsi" w:cstheme="minorHAnsi"/>
                <w:color w:val="000000" w:themeColor="text1"/>
                <w:sz w:val="22"/>
                <w:szCs w:val="22"/>
              </w:rPr>
              <w:t xml:space="preserve"> Jess </w:t>
            </w:r>
            <w:proofErr w:type="spellStart"/>
            <w:r w:rsidR="005D4522" w:rsidRPr="003D6366">
              <w:rPr>
                <w:rFonts w:asciiTheme="minorHAnsi" w:hAnsiTheme="minorHAnsi" w:cstheme="minorHAnsi"/>
                <w:color w:val="000000" w:themeColor="text1"/>
                <w:sz w:val="22"/>
                <w:szCs w:val="22"/>
              </w:rPr>
              <w:t>Thersby</w:t>
            </w:r>
            <w:proofErr w:type="spellEnd"/>
            <w:r w:rsidRPr="003D6366">
              <w:rPr>
                <w:rFonts w:asciiTheme="minorHAnsi" w:hAnsiTheme="minorHAnsi" w:cstheme="minorHAnsi"/>
                <w:color w:val="000000" w:themeColor="text1"/>
                <w:sz w:val="22"/>
                <w:szCs w:val="22"/>
              </w:rPr>
              <w:t xml:space="preserve"> had previously circulated a report that detailed t</w:t>
            </w:r>
            <w:r w:rsidR="005D4522" w:rsidRPr="003D6366">
              <w:rPr>
                <w:rFonts w:asciiTheme="minorHAnsi" w:hAnsiTheme="minorHAnsi" w:cstheme="minorHAnsi"/>
                <w:color w:val="000000" w:themeColor="text1"/>
                <w:sz w:val="22"/>
                <w:szCs w:val="22"/>
              </w:rPr>
              <w:t xml:space="preserve">he </w:t>
            </w:r>
            <w:r w:rsidRPr="003D6366">
              <w:rPr>
                <w:rFonts w:asciiTheme="minorHAnsi" w:hAnsiTheme="minorHAnsi" w:cstheme="minorHAnsi"/>
                <w:color w:val="000000" w:themeColor="text1"/>
                <w:sz w:val="22"/>
                <w:szCs w:val="22"/>
              </w:rPr>
              <w:t>number of complaints received in 202</w:t>
            </w:r>
            <w:r w:rsidR="005D4522" w:rsidRPr="003D6366">
              <w:rPr>
                <w:rFonts w:asciiTheme="minorHAnsi" w:hAnsiTheme="minorHAnsi" w:cstheme="minorHAnsi"/>
                <w:color w:val="000000" w:themeColor="text1"/>
                <w:sz w:val="22"/>
                <w:szCs w:val="22"/>
              </w:rPr>
              <w:t>4</w:t>
            </w:r>
            <w:r w:rsidRPr="003D6366">
              <w:rPr>
                <w:rFonts w:asciiTheme="minorHAnsi" w:hAnsiTheme="minorHAnsi" w:cstheme="minorHAnsi"/>
                <w:color w:val="000000" w:themeColor="text1"/>
                <w:sz w:val="22"/>
                <w:szCs w:val="22"/>
              </w:rPr>
              <w:t>/2</w:t>
            </w:r>
            <w:r w:rsidR="005D4522" w:rsidRPr="003D6366">
              <w:rPr>
                <w:rFonts w:asciiTheme="minorHAnsi" w:hAnsiTheme="minorHAnsi" w:cstheme="minorHAnsi"/>
                <w:color w:val="000000" w:themeColor="text1"/>
                <w:sz w:val="22"/>
                <w:szCs w:val="22"/>
              </w:rPr>
              <w:t>5</w:t>
            </w:r>
            <w:r w:rsidRPr="003D6366">
              <w:rPr>
                <w:rFonts w:asciiTheme="minorHAnsi" w:hAnsiTheme="minorHAnsi" w:cstheme="minorHAnsi"/>
                <w:color w:val="000000" w:themeColor="text1"/>
                <w:sz w:val="22"/>
                <w:szCs w:val="22"/>
              </w:rPr>
              <w:t xml:space="preserve">, noting the actions taken and the outcome. Members noted the report as presented. </w:t>
            </w:r>
          </w:p>
          <w:p w14:paraId="09F7877D" w14:textId="77777777" w:rsidR="00C87ADA" w:rsidRPr="003D6366" w:rsidRDefault="003D7A22" w:rsidP="003D6366">
            <w:pPr>
              <w:tabs>
                <w:tab w:val="left" w:pos="2160"/>
                <w:tab w:val="left" w:pos="5040"/>
              </w:tabs>
              <w:spacing w:line="276" w:lineRule="auto"/>
              <w:rPr>
                <w:rFonts w:asciiTheme="minorHAnsi" w:hAnsiTheme="minorHAnsi" w:cstheme="minorHAnsi"/>
                <w:b/>
                <w:bCs/>
                <w:sz w:val="22"/>
                <w:szCs w:val="22"/>
              </w:rPr>
            </w:pPr>
            <w:r w:rsidRPr="003D6366">
              <w:rPr>
                <w:rFonts w:asciiTheme="minorHAnsi" w:hAnsiTheme="minorHAnsi" w:cstheme="minorHAnsi"/>
                <w:b/>
                <w:color w:val="000000" w:themeColor="text1"/>
                <w:sz w:val="22"/>
                <w:szCs w:val="22"/>
              </w:rPr>
              <w:t>It was RESOLVED that members noted the report as presented.</w:t>
            </w:r>
          </w:p>
        </w:tc>
        <w:tc>
          <w:tcPr>
            <w:tcW w:w="363" w:type="dxa"/>
          </w:tcPr>
          <w:p w14:paraId="781587AB" w14:textId="77777777" w:rsidR="00C87ADA" w:rsidRPr="002C30DD" w:rsidRDefault="00C87ADA" w:rsidP="002C30DD">
            <w:pPr>
              <w:tabs>
                <w:tab w:val="left" w:pos="2160"/>
                <w:tab w:val="left" w:pos="5040"/>
              </w:tabs>
              <w:spacing w:line="276" w:lineRule="auto"/>
              <w:rPr>
                <w:rFonts w:asciiTheme="minorHAnsi" w:hAnsiTheme="minorHAnsi" w:cstheme="minorHAnsi"/>
                <w:bCs/>
                <w:sz w:val="22"/>
                <w:szCs w:val="22"/>
              </w:rPr>
            </w:pPr>
          </w:p>
        </w:tc>
      </w:tr>
      <w:tr w:rsidR="00C87ADA" w:rsidRPr="002C30DD" w14:paraId="4869A163" w14:textId="77777777" w:rsidTr="00AE585E">
        <w:trPr>
          <w:trHeight w:val="294"/>
        </w:trPr>
        <w:tc>
          <w:tcPr>
            <w:tcW w:w="851" w:type="dxa"/>
          </w:tcPr>
          <w:p w14:paraId="1BA6F324" w14:textId="77777777" w:rsidR="00C87ADA" w:rsidRPr="002C30DD" w:rsidRDefault="00C87ADA"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6ECA5A28" w14:textId="77777777" w:rsidR="00C87ADA" w:rsidRPr="002C30DD" w:rsidRDefault="00C87ADA" w:rsidP="002C30DD">
            <w:pPr>
              <w:tabs>
                <w:tab w:val="left" w:pos="2160"/>
                <w:tab w:val="left" w:pos="5040"/>
              </w:tabs>
              <w:spacing w:line="276" w:lineRule="auto"/>
              <w:rPr>
                <w:rFonts w:asciiTheme="minorHAnsi" w:hAnsiTheme="minorHAnsi" w:cstheme="minorHAnsi"/>
                <w:b/>
                <w:bCs/>
                <w:sz w:val="22"/>
                <w:szCs w:val="22"/>
              </w:rPr>
            </w:pPr>
          </w:p>
        </w:tc>
        <w:tc>
          <w:tcPr>
            <w:tcW w:w="363" w:type="dxa"/>
          </w:tcPr>
          <w:p w14:paraId="63F1A591" w14:textId="77777777" w:rsidR="00C87ADA" w:rsidRPr="002C30DD" w:rsidRDefault="00C87ADA" w:rsidP="002C30DD">
            <w:pPr>
              <w:tabs>
                <w:tab w:val="left" w:pos="2160"/>
                <w:tab w:val="left" w:pos="5040"/>
              </w:tabs>
              <w:spacing w:line="276" w:lineRule="auto"/>
              <w:rPr>
                <w:rFonts w:asciiTheme="minorHAnsi" w:hAnsiTheme="minorHAnsi" w:cstheme="minorHAnsi"/>
                <w:bCs/>
                <w:sz w:val="22"/>
                <w:szCs w:val="22"/>
              </w:rPr>
            </w:pPr>
          </w:p>
        </w:tc>
      </w:tr>
      <w:tr w:rsidR="005D4522" w:rsidRPr="002C30DD" w14:paraId="62578B98" w14:textId="77777777" w:rsidTr="00AE585E">
        <w:trPr>
          <w:trHeight w:val="294"/>
        </w:trPr>
        <w:tc>
          <w:tcPr>
            <w:tcW w:w="851" w:type="dxa"/>
          </w:tcPr>
          <w:p w14:paraId="17613A85" w14:textId="77777777" w:rsidR="005D4522" w:rsidRPr="002C30DD" w:rsidRDefault="005D4522"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13/25</w:t>
            </w:r>
          </w:p>
        </w:tc>
        <w:tc>
          <w:tcPr>
            <w:tcW w:w="8647" w:type="dxa"/>
          </w:tcPr>
          <w:p w14:paraId="080EB4D8" w14:textId="77777777" w:rsidR="005D4522" w:rsidRPr="003D6366" w:rsidRDefault="005D4522" w:rsidP="003D6366">
            <w:pPr>
              <w:tabs>
                <w:tab w:val="left" w:pos="2160"/>
                <w:tab w:val="left" w:pos="5040"/>
              </w:tabs>
              <w:spacing w:line="276" w:lineRule="auto"/>
              <w:rPr>
                <w:rFonts w:asciiTheme="minorHAnsi" w:hAnsiTheme="minorHAnsi" w:cstheme="minorHAnsi"/>
                <w:b/>
                <w:bCs/>
                <w:sz w:val="22"/>
                <w:szCs w:val="22"/>
              </w:rPr>
            </w:pPr>
            <w:r w:rsidRPr="005D4522">
              <w:rPr>
                <w:rFonts w:asciiTheme="minorHAnsi" w:hAnsiTheme="minorHAnsi" w:cstheme="minorHAnsi"/>
                <w:b/>
                <w:bCs/>
                <w:sz w:val="22"/>
                <w:szCs w:val="22"/>
                <w:u w:val="single"/>
              </w:rPr>
              <w:t xml:space="preserve">Student </w:t>
            </w:r>
            <w:r w:rsidRPr="003D6366">
              <w:rPr>
                <w:rFonts w:asciiTheme="minorHAnsi" w:hAnsiTheme="minorHAnsi" w:cstheme="minorHAnsi"/>
                <w:b/>
                <w:bCs/>
                <w:sz w:val="22"/>
                <w:szCs w:val="22"/>
                <w:u w:val="single"/>
              </w:rPr>
              <w:t>Disciplinary and Behaviour Annual Report 2024-25</w:t>
            </w:r>
            <w:r w:rsidRPr="003D6366">
              <w:rPr>
                <w:rFonts w:asciiTheme="minorHAnsi" w:hAnsiTheme="minorHAnsi" w:cstheme="minorHAnsi"/>
                <w:b/>
                <w:bCs/>
                <w:sz w:val="22"/>
                <w:szCs w:val="22"/>
              </w:rPr>
              <w:t xml:space="preserve"> (Item 11) </w:t>
            </w:r>
          </w:p>
          <w:p w14:paraId="373C829C" w14:textId="77777777" w:rsidR="005D4522" w:rsidRPr="003D6366" w:rsidRDefault="005D4522" w:rsidP="003D6366">
            <w:pPr>
              <w:spacing w:line="276" w:lineRule="auto"/>
              <w:rPr>
                <w:rFonts w:asciiTheme="minorHAnsi" w:hAnsiTheme="minorHAnsi" w:cstheme="minorHAnsi"/>
                <w:sz w:val="22"/>
                <w:szCs w:val="22"/>
              </w:rPr>
            </w:pPr>
            <w:r w:rsidRPr="003D6366">
              <w:rPr>
                <w:rFonts w:asciiTheme="minorHAnsi" w:hAnsiTheme="minorHAnsi" w:cstheme="minorHAnsi"/>
                <w:color w:val="000000" w:themeColor="text1"/>
                <w:sz w:val="22"/>
                <w:szCs w:val="22"/>
              </w:rPr>
              <w:t xml:space="preserve">The Vice Principal Alan </w:t>
            </w:r>
            <w:proofErr w:type="spellStart"/>
            <w:r w:rsidRPr="003D6366">
              <w:rPr>
                <w:rFonts w:asciiTheme="minorHAnsi" w:hAnsiTheme="minorHAnsi" w:cstheme="minorHAnsi"/>
                <w:color w:val="000000" w:themeColor="text1"/>
                <w:sz w:val="22"/>
                <w:szCs w:val="22"/>
              </w:rPr>
              <w:t>Benvie</w:t>
            </w:r>
            <w:proofErr w:type="spellEnd"/>
            <w:r w:rsidRPr="003D6366">
              <w:rPr>
                <w:rFonts w:asciiTheme="minorHAnsi" w:hAnsiTheme="minorHAnsi" w:cstheme="minorHAnsi"/>
                <w:color w:val="000000" w:themeColor="text1"/>
                <w:sz w:val="22"/>
                <w:szCs w:val="22"/>
              </w:rPr>
              <w:t xml:space="preserve"> had previously circulated a report that </w:t>
            </w:r>
            <w:r w:rsidRPr="003D6366">
              <w:rPr>
                <w:rFonts w:asciiTheme="minorHAnsi" w:hAnsiTheme="minorHAnsi" w:cstheme="minorHAnsi"/>
                <w:sz w:val="22"/>
                <w:szCs w:val="22"/>
              </w:rPr>
              <w:t xml:space="preserve">described the number of behaviour incidents recorded over the last year and the criteria used.  </w:t>
            </w:r>
            <w:r w:rsidR="003D6366">
              <w:rPr>
                <w:rFonts w:asciiTheme="minorHAnsi" w:hAnsiTheme="minorHAnsi" w:cstheme="minorHAnsi"/>
                <w:sz w:val="22"/>
                <w:szCs w:val="22"/>
              </w:rPr>
              <w:t>He advised that w</w:t>
            </w:r>
            <w:r w:rsidRPr="003D6366">
              <w:rPr>
                <w:rFonts w:asciiTheme="minorHAnsi" w:hAnsiTheme="minorHAnsi" w:cstheme="minorHAnsi"/>
                <w:sz w:val="22"/>
                <w:szCs w:val="22"/>
              </w:rPr>
              <w:t>hilst the numbers appear large, the College is regarded as a safe place.  He reported the report goes on to describe changes introduced to the colleges monitoring and recording of student behaviour for 2025/26 and early data show</w:t>
            </w:r>
            <w:r w:rsidR="003D6366">
              <w:rPr>
                <w:rFonts w:asciiTheme="minorHAnsi" w:hAnsiTheme="minorHAnsi" w:cstheme="minorHAnsi"/>
                <w:sz w:val="22"/>
                <w:szCs w:val="22"/>
              </w:rPr>
              <w:t>s</w:t>
            </w:r>
            <w:r w:rsidRPr="003D6366">
              <w:rPr>
                <w:rFonts w:asciiTheme="minorHAnsi" w:hAnsiTheme="minorHAnsi" w:cstheme="minorHAnsi"/>
                <w:sz w:val="22"/>
                <w:szCs w:val="22"/>
              </w:rPr>
              <w:t xml:space="preserve"> a significant increase in the proportion of recorded positive behaviours. </w:t>
            </w:r>
            <w:r w:rsidR="003876CA" w:rsidRPr="003D6366">
              <w:rPr>
                <w:rFonts w:asciiTheme="minorHAnsi" w:hAnsiTheme="minorHAnsi" w:cstheme="minorHAnsi"/>
                <w:sz w:val="22"/>
                <w:szCs w:val="22"/>
              </w:rPr>
              <w:t xml:space="preserve"> A member requested that future reports differentiate between the different cohorts of students to provide further insight into student behaviours.</w:t>
            </w:r>
          </w:p>
          <w:p w14:paraId="276B60BB" w14:textId="77777777" w:rsidR="005D4522" w:rsidRPr="003876CA" w:rsidRDefault="003876CA" w:rsidP="003D6366">
            <w:pPr>
              <w:spacing w:line="276" w:lineRule="auto"/>
              <w:rPr>
                <w:rFonts w:asciiTheme="minorHAnsi" w:hAnsiTheme="minorHAnsi" w:cstheme="minorHAnsi"/>
                <w:sz w:val="22"/>
                <w:szCs w:val="22"/>
              </w:rPr>
            </w:pPr>
            <w:r w:rsidRPr="003D6366">
              <w:rPr>
                <w:rFonts w:asciiTheme="minorHAnsi" w:hAnsiTheme="minorHAnsi" w:cstheme="minorHAnsi"/>
                <w:b/>
                <w:color w:val="000000" w:themeColor="text1"/>
                <w:sz w:val="22"/>
                <w:szCs w:val="22"/>
              </w:rPr>
              <w:t>It was RESOLVED</w:t>
            </w:r>
            <w:r w:rsidRPr="009024D7">
              <w:rPr>
                <w:rFonts w:asciiTheme="minorHAnsi" w:hAnsiTheme="minorHAnsi" w:cstheme="minorHAnsi"/>
                <w:b/>
                <w:color w:val="000000" w:themeColor="text1"/>
                <w:sz w:val="24"/>
                <w:szCs w:val="24"/>
              </w:rPr>
              <w:t xml:space="preserve"> that members noted the report as presented.</w:t>
            </w:r>
          </w:p>
        </w:tc>
        <w:tc>
          <w:tcPr>
            <w:tcW w:w="363" w:type="dxa"/>
          </w:tcPr>
          <w:p w14:paraId="5D6AB967" w14:textId="77777777" w:rsidR="005D4522" w:rsidRPr="002C30DD" w:rsidRDefault="005D4522" w:rsidP="002C30DD">
            <w:pPr>
              <w:tabs>
                <w:tab w:val="left" w:pos="2160"/>
                <w:tab w:val="left" w:pos="5040"/>
              </w:tabs>
              <w:spacing w:line="276" w:lineRule="auto"/>
              <w:rPr>
                <w:rFonts w:asciiTheme="minorHAnsi" w:hAnsiTheme="minorHAnsi" w:cstheme="minorHAnsi"/>
                <w:bCs/>
                <w:sz w:val="22"/>
                <w:szCs w:val="22"/>
              </w:rPr>
            </w:pPr>
          </w:p>
        </w:tc>
      </w:tr>
      <w:tr w:rsidR="003876CA" w:rsidRPr="002C30DD" w14:paraId="52A4B043" w14:textId="77777777" w:rsidTr="00AE585E">
        <w:trPr>
          <w:trHeight w:val="294"/>
        </w:trPr>
        <w:tc>
          <w:tcPr>
            <w:tcW w:w="851" w:type="dxa"/>
          </w:tcPr>
          <w:p w14:paraId="539324A1" w14:textId="77777777" w:rsidR="003876CA" w:rsidRDefault="003876CA"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4EF1093B" w14:textId="77777777" w:rsidR="003876CA" w:rsidRPr="005D4522" w:rsidRDefault="003876CA" w:rsidP="002C30DD">
            <w:pPr>
              <w:tabs>
                <w:tab w:val="left" w:pos="2160"/>
                <w:tab w:val="left" w:pos="5040"/>
              </w:tabs>
              <w:spacing w:line="276" w:lineRule="auto"/>
              <w:rPr>
                <w:rFonts w:asciiTheme="minorHAnsi" w:hAnsiTheme="minorHAnsi" w:cstheme="minorHAnsi"/>
                <w:b/>
                <w:bCs/>
                <w:sz w:val="22"/>
                <w:szCs w:val="22"/>
                <w:u w:val="single"/>
              </w:rPr>
            </w:pPr>
          </w:p>
        </w:tc>
        <w:tc>
          <w:tcPr>
            <w:tcW w:w="363" w:type="dxa"/>
          </w:tcPr>
          <w:p w14:paraId="0FFC06FC" w14:textId="77777777" w:rsidR="003876CA" w:rsidRPr="002C30DD" w:rsidRDefault="003876CA" w:rsidP="002C30DD">
            <w:pPr>
              <w:tabs>
                <w:tab w:val="left" w:pos="2160"/>
                <w:tab w:val="left" w:pos="5040"/>
              </w:tabs>
              <w:spacing w:line="276" w:lineRule="auto"/>
              <w:rPr>
                <w:rFonts w:asciiTheme="minorHAnsi" w:hAnsiTheme="minorHAnsi" w:cstheme="minorHAnsi"/>
                <w:bCs/>
                <w:sz w:val="22"/>
                <w:szCs w:val="22"/>
              </w:rPr>
            </w:pPr>
          </w:p>
        </w:tc>
      </w:tr>
      <w:tr w:rsidR="007C19E9" w:rsidRPr="002C30DD" w14:paraId="17B1754C" w14:textId="77777777" w:rsidTr="00AE585E">
        <w:trPr>
          <w:trHeight w:val="294"/>
        </w:trPr>
        <w:tc>
          <w:tcPr>
            <w:tcW w:w="851" w:type="dxa"/>
          </w:tcPr>
          <w:p w14:paraId="130AD575" w14:textId="77777777" w:rsidR="007C19E9" w:rsidRPr="002C30DD" w:rsidRDefault="003876CA"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14</w:t>
            </w:r>
            <w:r w:rsidR="007C19E9"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21AB9830" w14:textId="77777777" w:rsidR="007C19E9" w:rsidRPr="00AF3191" w:rsidRDefault="007C19E9" w:rsidP="00AF3191">
            <w:pPr>
              <w:tabs>
                <w:tab w:val="left" w:pos="2160"/>
                <w:tab w:val="left" w:pos="5040"/>
              </w:tabs>
              <w:spacing w:line="276" w:lineRule="auto"/>
              <w:rPr>
                <w:rFonts w:asciiTheme="minorHAnsi" w:hAnsiTheme="minorHAnsi" w:cstheme="minorHAnsi"/>
                <w:b/>
                <w:bCs/>
                <w:sz w:val="22"/>
                <w:szCs w:val="22"/>
              </w:rPr>
            </w:pPr>
            <w:r w:rsidRPr="00AF3191">
              <w:rPr>
                <w:rFonts w:asciiTheme="minorHAnsi" w:hAnsiTheme="minorHAnsi" w:cstheme="minorHAnsi"/>
                <w:b/>
                <w:bCs/>
                <w:sz w:val="22"/>
                <w:szCs w:val="22"/>
                <w:u w:val="single"/>
              </w:rPr>
              <w:t xml:space="preserve">HE and Higher Skills Summary Report </w:t>
            </w:r>
            <w:r w:rsidRPr="00AF3191">
              <w:rPr>
                <w:rFonts w:asciiTheme="minorHAnsi" w:hAnsiTheme="minorHAnsi" w:cstheme="minorHAnsi"/>
                <w:b/>
                <w:bCs/>
                <w:sz w:val="22"/>
                <w:szCs w:val="22"/>
              </w:rPr>
              <w:t xml:space="preserve">(Item </w:t>
            </w:r>
            <w:r w:rsidR="003876CA" w:rsidRPr="00AF3191">
              <w:rPr>
                <w:rFonts w:asciiTheme="minorHAnsi" w:hAnsiTheme="minorHAnsi" w:cstheme="minorHAnsi"/>
                <w:b/>
                <w:bCs/>
                <w:sz w:val="22"/>
                <w:szCs w:val="22"/>
              </w:rPr>
              <w:t>12</w:t>
            </w:r>
            <w:r w:rsidRPr="00AF3191">
              <w:rPr>
                <w:rFonts w:asciiTheme="minorHAnsi" w:hAnsiTheme="minorHAnsi" w:cstheme="minorHAnsi"/>
                <w:b/>
                <w:bCs/>
                <w:sz w:val="22"/>
                <w:szCs w:val="22"/>
              </w:rPr>
              <w:t>)</w:t>
            </w:r>
          </w:p>
          <w:p w14:paraId="4EFA2322" w14:textId="77777777" w:rsidR="003876CA" w:rsidRPr="00AF3191" w:rsidRDefault="007C19E9" w:rsidP="00AF3191">
            <w:pPr>
              <w:tabs>
                <w:tab w:val="left" w:pos="2160"/>
                <w:tab w:val="left" w:pos="5040"/>
              </w:tabs>
              <w:spacing w:line="276" w:lineRule="auto"/>
              <w:rPr>
                <w:rFonts w:asciiTheme="minorHAnsi" w:hAnsiTheme="minorHAnsi" w:cstheme="minorHAnsi"/>
                <w:bCs/>
                <w:sz w:val="22"/>
                <w:szCs w:val="22"/>
              </w:rPr>
            </w:pPr>
            <w:r w:rsidRPr="00AF3191">
              <w:rPr>
                <w:rFonts w:asciiTheme="minorHAnsi" w:hAnsiTheme="minorHAnsi" w:cstheme="minorHAnsi"/>
                <w:bCs/>
                <w:sz w:val="22"/>
                <w:szCs w:val="22"/>
              </w:rPr>
              <w:t xml:space="preserve">The Assistant Principal for HE and Higher Skills </w:t>
            </w:r>
            <w:r w:rsidR="0079090E" w:rsidRPr="00AF3191">
              <w:rPr>
                <w:rFonts w:asciiTheme="minorHAnsi" w:hAnsiTheme="minorHAnsi" w:cstheme="minorHAnsi"/>
                <w:bCs/>
                <w:sz w:val="22"/>
                <w:szCs w:val="22"/>
              </w:rPr>
              <w:t>introduced</w:t>
            </w:r>
            <w:r w:rsidRPr="00AF3191">
              <w:rPr>
                <w:rFonts w:asciiTheme="minorHAnsi" w:hAnsiTheme="minorHAnsi" w:cstheme="minorHAnsi"/>
                <w:bCs/>
                <w:sz w:val="22"/>
                <w:szCs w:val="22"/>
              </w:rPr>
              <w:t xml:space="preserve"> her report which focussed on matters relating to UCO and higher skills.  The report had previously been circulated to members prior to the meeting.  The AP drew out the key points for members to consider further.  In </w:t>
            </w:r>
            <w:proofErr w:type="gramStart"/>
            <w:r w:rsidRPr="00AF3191">
              <w:rPr>
                <w:rFonts w:asciiTheme="minorHAnsi" w:hAnsiTheme="minorHAnsi" w:cstheme="minorHAnsi"/>
                <w:bCs/>
                <w:sz w:val="22"/>
                <w:szCs w:val="22"/>
              </w:rPr>
              <w:t>summary:-</w:t>
            </w:r>
            <w:proofErr w:type="gramEnd"/>
          </w:p>
          <w:p w14:paraId="6D22A3F1" w14:textId="77777777" w:rsidR="003876CA" w:rsidRPr="00AF3191" w:rsidRDefault="003876CA" w:rsidP="00AF3191">
            <w:pPr>
              <w:tabs>
                <w:tab w:val="left" w:pos="2160"/>
                <w:tab w:val="left" w:pos="5040"/>
              </w:tabs>
              <w:spacing w:line="276" w:lineRule="auto"/>
              <w:rPr>
                <w:rFonts w:asciiTheme="minorHAnsi" w:hAnsiTheme="minorHAnsi" w:cstheme="minorHAnsi"/>
                <w:bCs/>
                <w:sz w:val="22"/>
                <w:szCs w:val="22"/>
              </w:rPr>
            </w:pPr>
            <w:r w:rsidRPr="00AF3191">
              <w:rPr>
                <w:rFonts w:asciiTheme="minorHAnsi" w:hAnsiTheme="minorHAnsi" w:cstheme="minorHAnsi"/>
                <w:bCs/>
                <w:sz w:val="22"/>
                <w:szCs w:val="22"/>
              </w:rPr>
              <w:t>(</w:t>
            </w:r>
            <w:proofErr w:type="spellStart"/>
            <w:r w:rsidRPr="00AF3191">
              <w:rPr>
                <w:rFonts w:asciiTheme="minorHAnsi" w:hAnsiTheme="minorHAnsi" w:cstheme="minorHAnsi"/>
                <w:bCs/>
                <w:sz w:val="22"/>
                <w:szCs w:val="22"/>
              </w:rPr>
              <w:t>i</w:t>
            </w:r>
            <w:proofErr w:type="spellEnd"/>
            <w:r w:rsidRPr="00AF3191">
              <w:rPr>
                <w:rFonts w:asciiTheme="minorHAnsi" w:hAnsiTheme="minorHAnsi" w:cstheme="minorHAnsi"/>
                <w:bCs/>
                <w:sz w:val="22"/>
                <w:szCs w:val="22"/>
              </w:rPr>
              <w:t xml:space="preserve">) </w:t>
            </w:r>
            <w:r w:rsidRPr="00AF3191">
              <w:rPr>
                <w:rFonts w:asciiTheme="minorHAnsi" w:hAnsiTheme="minorHAnsi" w:cstheme="minorHAnsi"/>
                <w:b/>
                <w:bCs/>
                <w:sz w:val="22"/>
                <w:szCs w:val="22"/>
              </w:rPr>
              <w:t>Applications</w:t>
            </w:r>
            <w:r w:rsidR="0095626D" w:rsidRPr="00AF3191">
              <w:rPr>
                <w:rFonts w:asciiTheme="minorHAnsi" w:hAnsiTheme="minorHAnsi" w:cstheme="minorHAnsi"/>
                <w:b/>
                <w:bCs/>
                <w:sz w:val="22"/>
                <w:szCs w:val="22"/>
              </w:rPr>
              <w:t xml:space="preserve"> and Enrolments</w:t>
            </w:r>
            <w:r w:rsidRPr="00AF3191">
              <w:rPr>
                <w:rFonts w:asciiTheme="minorHAnsi" w:hAnsiTheme="minorHAnsi" w:cstheme="minorHAnsi"/>
                <w:bCs/>
                <w:sz w:val="22"/>
                <w:szCs w:val="22"/>
              </w:rPr>
              <w:t xml:space="preserve"> </w:t>
            </w:r>
          </w:p>
          <w:p w14:paraId="64F85786" w14:textId="77777777" w:rsidR="0095626D" w:rsidRPr="00AF3191" w:rsidRDefault="003876CA" w:rsidP="00AF3191">
            <w:pPr>
              <w:pStyle w:val="ListParagraph"/>
              <w:numPr>
                <w:ilvl w:val="0"/>
                <w:numId w:val="34"/>
              </w:numPr>
              <w:spacing w:after="200" w:line="276" w:lineRule="auto"/>
              <w:rPr>
                <w:rFonts w:asciiTheme="minorHAnsi" w:eastAsiaTheme="minorEastAsia" w:hAnsiTheme="minorHAnsi" w:cstheme="minorHAnsi"/>
                <w:sz w:val="22"/>
                <w:szCs w:val="22"/>
                <w:lang w:eastAsia="en-GB"/>
              </w:rPr>
            </w:pPr>
            <w:r w:rsidRPr="00AF3191">
              <w:rPr>
                <w:rFonts w:asciiTheme="minorHAnsi" w:hAnsiTheme="minorHAnsi" w:cstheme="minorHAnsi"/>
                <w:bCs/>
                <w:sz w:val="22"/>
                <w:szCs w:val="22"/>
              </w:rPr>
              <w:t xml:space="preserve">Reported </w:t>
            </w:r>
            <w:r w:rsidRPr="00AF3191">
              <w:rPr>
                <w:rFonts w:asciiTheme="minorHAnsi" w:eastAsiaTheme="minorEastAsia" w:hAnsiTheme="minorHAnsi" w:cstheme="minorHAnsi"/>
                <w:sz w:val="22"/>
                <w:szCs w:val="22"/>
                <w:lang w:eastAsia="en-GB"/>
              </w:rPr>
              <w:t xml:space="preserve">UCO </w:t>
            </w:r>
            <w:r w:rsidRPr="00AF3191">
              <w:rPr>
                <w:rFonts w:asciiTheme="minorHAnsi" w:eastAsiaTheme="minorEastAsia" w:hAnsiTheme="minorHAnsi" w:cstheme="minorHAnsi"/>
                <w:b/>
                <w:sz w:val="22"/>
                <w:szCs w:val="22"/>
                <w:lang w:eastAsia="en-GB"/>
              </w:rPr>
              <w:t>applications</w:t>
            </w:r>
            <w:r w:rsidRPr="00AF3191">
              <w:rPr>
                <w:rFonts w:asciiTheme="minorHAnsi" w:eastAsiaTheme="minorEastAsia" w:hAnsiTheme="minorHAnsi" w:cstheme="minorHAnsi"/>
                <w:sz w:val="22"/>
                <w:szCs w:val="22"/>
                <w:lang w:eastAsia="en-GB"/>
              </w:rPr>
              <w:t xml:space="preserve"> </w:t>
            </w:r>
            <w:r w:rsidR="0095626D" w:rsidRPr="00AF3191">
              <w:rPr>
                <w:rFonts w:asciiTheme="minorHAnsi" w:eastAsiaTheme="minorEastAsia" w:hAnsiTheme="minorHAnsi" w:cstheme="minorHAnsi"/>
                <w:sz w:val="22"/>
                <w:szCs w:val="22"/>
                <w:lang w:eastAsia="en-GB"/>
              </w:rPr>
              <w:t xml:space="preserve">as at 23 September 2025 were at </w:t>
            </w:r>
            <w:r w:rsidRPr="00AF3191">
              <w:rPr>
                <w:rFonts w:asciiTheme="minorHAnsi" w:eastAsiaTheme="minorEastAsia" w:hAnsiTheme="minorHAnsi" w:cstheme="minorHAnsi"/>
                <w:sz w:val="22"/>
                <w:szCs w:val="22"/>
                <w:lang w:eastAsia="en-GB"/>
              </w:rPr>
              <w:t>703 applications</w:t>
            </w:r>
            <w:r w:rsidR="0095626D" w:rsidRPr="00AF3191">
              <w:rPr>
                <w:rFonts w:asciiTheme="minorHAnsi" w:eastAsiaTheme="minorEastAsia" w:hAnsiTheme="minorHAnsi" w:cstheme="minorHAnsi"/>
                <w:sz w:val="22"/>
                <w:szCs w:val="22"/>
                <w:lang w:eastAsia="en-GB"/>
              </w:rPr>
              <w:t xml:space="preserve"> and c</w:t>
            </w:r>
            <w:r w:rsidRPr="00AF3191">
              <w:rPr>
                <w:rFonts w:asciiTheme="minorHAnsi" w:eastAsiaTheme="minorEastAsia" w:hAnsiTheme="minorHAnsi" w:cstheme="minorHAnsi"/>
                <w:sz w:val="22"/>
                <w:szCs w:val="22"/>
                <w:lang w:eastAsia="en-GB"/>
              </w:rPr>
              <w:t xml:space="preserve">onversions from applications to enrolments </w:t>
            </w:r>
            <w:r w:rsidR="0095626D" w:rsidRPr="00AF3191">
              <w:rPr>
                <w:rFonts w:asciiTheme="minorHAnsi" w:eastAsiaTheme="minorEastAsia" w:hAnsiTheme="minorHAnsi" w:cstheme="minorHAnsi"/>
                <w:sz w:val="22"/>
                <w:szCs w:val="22"/>
                <w:lang w:eastAsia="en-GB"/>
              </w:rPr>
              <w:t>wa</w:t>
            </w:r>
            <w:r w:rsidRPr="00AF3191">
              <w:rPr>
                <w:rFonts w:asciiTheme="minorHAnsi" w:eastAsiaTheme="minorEastAsia" w:hAnsiTheme="minorHAnsi" w:cstheme="minorHAnsi"/>
                <w:sz w:val="22"/>
                <w:szCs w:val="22"/>
                <w:lang w:eastAsia="en-GB"/>
              </w:rPr>
              <w:t>s 63% compared to 47% in the 2024/25 cycle</w:t>
            </w:r>
            <w:r w:rsidR="0095626D" w:rsidRPr="00AF3191">
              <w:rPr>
                <w:rFonts w:asciiTheme="minorHAnsi" w:eastAsiaTheme="minorEastAsia" w:hAnsiTheme="minorHAnsi" w:cstheme="minorHAnsi"/>
                <w:sz w:val="22"/>
                <w:szCs w:val="22"/>
                <w:lang w:eastAsia="en-GB"/>
              </w:rPr>
              <w:t>.</w:t>
            </w:r>
          </w:p>
          <w:p w14:paraId="26429D01" w14:textId="77777777" w:rsidR="007C19E9" w:rsidRPr="00C9425C" w:rsidRDefault="0095626D" w:rsidP="00C9425C">
            <w:pPr>
              <w:pStyle w:val="ListParagraph"/>
              <w:numPr>
                <w:ilvl w:val="0"/>
                <w:numId w:val="34"/>
              </w:numPr>
              <w:spacing w:after="200" w:line="276" w:lineRule="auto"/>
              <w:rPr>
                <w:rFonts w:asciiTheme="minorHAnsi" w:eastAsiaTheme="minorEastAsia" w:hAnsiTheme="minorHAnsi" w:cstheme="minorHAnsi"/>
                <w:sz w:val="22"/>
                <w:szCs w:val="22"/>
                <w:lang w:eastAsia="en-GB"/>
              </w:rPr>
            </w:pPr>
            <w:r w:rsidRPr="00AF3191">
              <w:rPr>
                <w:rFonts w:asciiTheme="minorHAnsi" w:hAnsiTheme="minorHAnsi" w:cstheme="minorHAnsi"/>
                <w:bCs/>
                <w:sz w:val="22"/>
                <w:szCs w:val="22"/>
              </w:rPr>
              <w:t>Reported t</w:t>
            </w:r>
            <w:r w:rsidRPr="00AF3191">
              <w:rPr>
                <w:rFonts w:asciiTheme="minorHAnsi" w:eastAsiaTheme="minorEastAsia" w:hAnsiTheme="minorHAnsi" w:cstheme="minorHAnsi"/>
                <w:sz w:val="22"/>
                <w:szCs w:val="22"/>
                <w:lang w:eastAsia="en-GB"/>
              </w:rPr>
              <w:t xml:space="preserve">he current </w:t>
            </w:r>
            <w:r w:rsidRPr="00C9425C">
              <w:rPr>
                <w:rFonts w:asciiTheme="minorHAnsi" w:eastAsiaTheme="minorEastAsia" w:hAnsiTheme="minorHAnsi" w:cstheme="minorHAnsi"/>
                <w:b/>
                <w:sz w:val="22"/>
                <w:szCs w:val="22"/>
                <w:lang w:eastAsia="en-GB"/>
              </w:rPr>
              <w:t xml:space="preserve">recruitment </w:t>
            </w:r>
            <w:r w:rsidRPr="00AF3191">
              <w:rPr>
                <w:rFonts w:asciiTheme="minorHAnsi" w:eastAsiaTheme="minorEastAsia" w:hAnsiTheme="minorHAnsi" w:cstheme="minorHAnsi"/>
                <w:sz w:val="22"/>
                <w:szCs w:val="22"/>
                <w:lang w:eastAsia="en-GB"/>
              </w:rPr>
              <w:t xml:space="preserve">position </w:t>
            </w:r>
            <w:r w:rsidR="00C9425C">
              <w:rPr>
                <w:rFonts w:asciiTheme="minorHAnsi" w:eastAsiaTheme="minorEastAsia" w:hAnsiTheme="minorHAnsi" w:cstheme="minorHAnsi"/>
                <w:sz w:val="22"/>
                <w:szCs w:val="22"/>
                <w:lang w:eastAsia="en-GB"/>
              </w:rPr>
              <w:t>wa</w:t>
            </w:r>
            <w:r w:rsidRPr="00AF3191">
              <w:rPr>
                <w:rFonts w:asciiTheme="minorHAnsi" w:eastAsiaTheme="minorEastAsia" w:hAnsiTheme="minorHAnsi" w:cstheme="minorHAnsi"/>
                <w:sz w:val="22"/>
                <w:szCs w:val="22"/>
                <w:lang w:eastAsia="en-GB"/>
              </w:rPr>
              <w:t xml:space="preserve">s 528 enrolments against a target of 539 (including January start progressors).  The breakdown </w:t>
            </w:r>
            <w:r w:rsidR="00C9425C">
              <w:rPr>
                <w:rFonts w:asciiTheme="minorHAnsi" w:eastAsiaTheme="minorEastAsia" w:hAnsiTheme="minorHAnsi" w:cstheme="minorHAnsi"/>
                <w:sz w:val="22"/>
                <w:szCs w:val="22"/>
                <w:lang w:eastAsia="en-GB"/>
              </w:rPr>
              <w:t>shows</w:t>
            </w:r>
            <w:r w:rsidRPr="00AF3191">
              <w:rPr>
                <w:rFonts w:asciiTheme="minorHAnsi" w:eastAsiaTheme="minorEastAsia" w:hAnsiTheme="minorHAnsi" w:cstheme="minorHAnsi"/>
                <w:sz w:val="22"/>
                <w:szCs w:val="22"/>
                <w:lang w:eastAsia="en-GB"/>
              </w:rPr>
              <w:t xml:space="preserve"> 409 FT/ 96 PT/13 Resit/10 Jan starts</w:t>
            </w:r>
            <w:r w:rsidR="005C7779" w:rsidRPr="00AF3191">
              <w:rPr>
                <w:rFonts w:asciiTheme="minorHAnsi" w:eastAsiaTheme="minorEastAsia" w:hAnsiTheme="minorHAnsi" w:cstheme="minorHAnsi"/>
                <w:sz w:val="22"/>
                <w:szCs w:val="22"/>
                <w:lang w:eastAsia="en-GB"/>
              </w:rPr>
              <w:t xml:space="preserve">.  Compared to 24-25 FT is slightly lower and PT slightly higher. </w:t>
            </w:r>
            <w:r w:rsidRPr="00AF3191">
              <w:rPr>
                <w:rFonts w:asciiTheme="minorHAnsi" w:eastAsiaTheme="minorEastAsia" w:hAnsiTheme="minorHAnsi" w:cstheme="minorHAnsi"/>
                <w:sz w:val="22"/>
                <w:szCs w:val="22"/>
                <w:lang w:eastAsia="en-GB"/>
              </w:rPr>
              <w:t xml:space="preserve"> </w:t>
            </w:r>
            <w:r w:rsidR="005C7779" w:rsidRPr="00AF3191">
              <w:rPr>
                <w:rFonts w:asciiTheme="minorHAnsi" w:eastAsiaTheme="minorEastAsia" w:hAnsiTheme="minorHAnsi" w:cstheme="minorHAnsi"/>
                <w:sz w:val="22"/>
                <w:szCs w:val="22"/>
                <w:lang w:eastAsia="en-GB"/>
              </w:rPr>
              <w:t xml:space="preserve">It was noted that three courses are on close out including; </w:t>
            </w:r>
            <w:r w:rsidR="005C7779" w:rsidRPr="00AF3191">
              <w:rPr>
                <w:rFonts w:asciiTheme="minorHAnsi" w:hAnsiTheme="minorHAnsi" w:cstheme="minorHAnsi"/>
                <w:sz w:val="22"/>
                <w:szCs w:val="22"/>
              </w:rPr>
              <w:t>HNC Computing, HND Computing and HND Healthcare Professions’ Support</w:t>
            </w:r>
          </w:p>
          <w:p w14:paraId="648DE35D" w14:textId="77777777" w:rsidR="0099004D" w:rsidRPr="00AF3191" w:rsidRDefault="007C19E9" w:rsidP="00AF3191">
            <w:pPr>
              <w:keepNext/>
              <w:keepLines/>
              <w:spacing w:after="17" w:line="276" w:lineRule="auto"/>
              <w:ind w:left="144"/>
              <w:outlineLvl w:val="1"/>
              <w:rPr>
                <w:rFonts w:asciiTheme="minorHAnsi" w:hAnsiTheme="minorHAnsi" w:cstheme="minorHAnsi"/>
                <w:b/>
                <w:color w:val="000000" w:themeColor="text1"/>
                <w:sz w:val="22"/>
                <w:szCs w:val="22"/>
              </w:rPr>
            </w:pPr>
            <w:r w:rsidRPr="00AF3191">
              <w:rPr>
                <w:rFonts w:asciiTheme="minorHAnsi" w:hAnsiTheme="minorHAnsi" w:cstheme="minorHAnsi"/>
                <w:b/>
                <w:bCs/>
                <w:sz w:val="22"/>
                <w:szCs w:val="22"/>
              </w:rPr>
              <w:t>(i</w:t>
            </w:r>
            <w:r w:rsidR="0099004D" w:rsidRPr="00AF3191">
              <w:rPr>
                <w:rFonts w:asciiTheme="minorHAnsi" w:hAnsiTheme="minorHAnsi" w:cstheme="minorHAnsi"/>
                <w:bCs/>
                <w:sz w:val="22"/>
                <w:szCs w:val="22"/>
              </w:rPr>
              <w:t xml:space="preserve">i) </w:t>
            </w:r>
            <w:r w:rsidR="0099004D" w:rsidRPr="00AF3191">
              <w:rPr>
                <w:rFonts w:asciiTheme="minorHAnsi" w:hAnsiTheme="minorHAnsi" w:cstheme="minorHAnsi"/>
                <w:b/>
                <w:color w:val="000000" w:themeColor="text1"/>
                <w:sz w:val="22"/>
                <w:szCs w:val="22"/>
              </w:rPr>
              <w:t xml:space="preserve">NSS Results  </w:t>
            </w:r>
          </w:p>
          <w:p w14:paraId="325842E0" w14:textId="77777777" w:rsidR="0099004D" w:rsidRPr="00AF3191" w:rsidRDefault="0099004D" w:rsidP="00C9425C">
            <w:pPr>
              <w:numPr>
                <w:ilvl w:val="0"/>
                <w:numId w:val="35"/>
              </w:numPr>
              <w:spacing w:after="160" w:line="276" w:lineRule="auto"/>
              <w:ind w:left="144" w:right="31"/>
              <w:contextualSpacing/>
              <w:rPr>
                <w:rFonts w:asciiTheme="minorHAnsi" w:hAnsiTheme="minorHAnsi" w:cstheme="minorHAnsi"/>
                <w:color w:val="000000" w:themeColor="text1"/>
                <w:sz w:val="22"/>
                <w:szCs w:val="22"/>
              </w:rPr>
            </w:pPr>
            <w:r w:rsidRPr="00AF3191">
              <w:rPr>
                <w:rFonts w:asciiTheme="minorHAnsi" w:hAnsiTheme="minorHAnsi" w:cstheme="minorHAnsi"/>
                <w:color w:val="000000" w:themeColor="text1"/>
                <w:sz w:val="22"/>
                <w:szCs w:val="22"/>
              </w:rPr>
              <w:t xml:space="preserve">The AP presented the NSS results for 2025 and was pleased to report that for a further year Oldham College continued to outperform the sector on the majority of questions, with some questions scoring significantly higher than the sector average.  She reported </w:t>
            </w:r>
            <w:r w:rsidR="005633E3" w:rsidRPr="00AF3191">
              <w:rPr>
                <w:rFonts w:asciiTheme="minorHAnsi" w:eastAsiaTheme="minorEastAsia" w:hAnsiTheme="minorHAnsi" w:cstheme="minorHAnsi"/>
                <w:color w:val="000000" w:themeColor="text1"/>
                <w:sz w:val="22"/>
                <w:szCs w:val="22"/>
                <w:lang w:eastAsia="en-GB"/>
              </w:rPr>
              <w:t xml:space="preserve">the College scored well when compared to both local competitive universities and partner universities, achieving the highest satisfaction results in the themes; The Teaching on my Course, Learning Opportunities, Assessment and Feedback, Academic Support, Learning Resources, and Student Voice. </w:t>
            </w:r>
            <w:r w:rsidR="005633E3" w:rsidRPr="00AF3191">
              <w:rPr>
                <w:rFonts w:asciiTheme="minorHAnsi" w:eastAsiaTheme="minorEastAsia" w:hAnsiTheme="minorHAnsi" w:cstheme="minorHAnsi"/>
                <w:sz w:val="22"/>
                <w:szCs w:val="22"/>
                <w:lang w:eastAsia="en-GB"/>
              </w:rPr>
              <w:t xml:space="preserve"> </w:t>
            </w:r>
            <w:r w:rsidR="005633E3" w:rsidRPr="005633E3">
              <w:rPr>
                <w:rFonts w:asciiTheme="minorHAnsi" w:eastAsiaTheme="minorEastAsia" w:hAnsiTheme="minorHAnsi" w:cstheme="minorHAnsi"/>
                <w:color w:val="000000" w:themeColor="text1"/>
                <w:sz w:val="22"/>
                <w:szCs w:val="22"/>
                <w:lang w:eastAsia="en-GB"/>
              </w:rPr>
              <w:t xml:space="preserve">The </w:t>
            </w:r>
            <w:r w:rsidR="005633E3" w:rsidRPr="00AF3191">
              <w:rPr>
                <w:rFonts w:asciiTheme="minorHAnsi" w:eastAsiaTheme="minorEastAsia" w:hAnsiTheme="minorHAnsi" w:cstheme="minorHAnsi"/>
                <w:color w:val="000000" w:themeColor="text1"/>
                <w:sz w:val="22"/>
                <w:szCs w:val="22"/>
                <w:lang w:eastAsia="en-GB"/>
              </w:rPr>
              <w:t>c</w:t>
            </w:r>
            <w:r w:rsidR="005633E3" w:rsidRPr="005633E3">
              <w:rPr>
                <w:rFonts w:asciiTheme="minorHAnsi" w:eastAsiaTheme="minorEastAsia" w:hAnsiTheme="minorHAnsi" w:cstheme="minorHAnsi"/>
                <w:color w:val="000000" w:themeColor="text1"/>
                <w:sz w:val="22"/>
                <w:szCs w:val="22"/>
                <w:lang w:eastAsia="en-GB"/>
              </w:rPr>
              <w:t xml:space="preserve">ollege </w:t>
            </w:r>
            <w:r w:rsidR="005633E3" w:rsidRPr="00AF3191">
              <w:rPr>
                <w:rFonts w:asciiTheme="minorHAnsi" w:eastAsiaTheme="minorEastAsia" w:hAnsiTheme="minorHAnsi" w:cstheme="minorHAnsi"/>
                <w:color w:val="000000" w:themeColor="text1"/>
                <w:sz w:val="22"/>
                <w:szCs w:val="22"/>
                <w:lang w:eastAsia="en-GB"/>
              </w:rPr>
              <w:t xml:space="preserve">also </w:t>
            </w:r>
            <w:r w:rsidR="005633E3" w:rsidRPr="005633E3">
              <w:rPr>
                <w:rFonts w:asciiTheme="minorHAnsi" w:eastAsiaTheme="minorEastAsia" w:hAnsiTheme="minorHAnsi" w:cstheme="minorHAnsi"/>
                <w:color w:val="000000" w:themeColor="text1"/>
                <w:sz w:val="22"/>
                <w:szCs w:val="22"/>
                <w:lang w:eastAsia="en-GB"/>
              </w:rPr>
              <w:t>scored well when compared to both local competitive FE Colleges, achieving the highest satisfaction results in the Themes; Academic Support and Learning Resources.</w:t>
            </w:r>
            <w:r w:rsidR="005633E3" w:rsidRPr="005633E3">
              <w:rPr>
                <w:rFonts w:asciiTheme="minorHAnsi" w:eastAsiaTheme="minorEastAsia" w:hAnsiTheme="minorHAnsi" w:cstheme="minorHAnsi"/>
                <w:sz w:val="22"/>
                <w:szCs w:val="22"/>
                <w:lang w:eastAsia="en-GB"/>
              </w:rPr>
              <w:t xml:space="preserve"> </w:t>
            </w:r>
            <w:r w:rsidR="005633E3" w:rsidRPr="00AF3191">
              <w:rPr>
                <w:rFonts w:asciiTheme="minorHAnsi" w:eastAsiaTheme="minorEastAsia" w:hAnsiTheme="minorHAnsi" w:cstheme="minorHAnsi"/>
                <w:sz w:val="22"/>
                <w:szCs w:val="22"/>
                <w:lang w:eastAsia="en-GB"/>
              </w:rPr>
              <w:t xml:space="preserve">A member asked how does UCO use this data to further improve the student experience and course delivery and the AP reported each area of the survey is analysed and action plan produced which is monitored by the Curriculum and Quality Group.  </w:t>
            </w:r>
          </w:p>
          <w:p w14:paraId="7F0A47EA" w14:textId="77777777" w:rsidR="00712B70" w:rsidRPr="00AF3191" w:rsidRDefault="0099004D" w:rsidP="00AF3191">
            <w:pPr>
              <w:tabs>
                <w:tab w:val="left" w:pos="2160"/>
                <w:tab w:val="left" w:pos="5040"/>
              </w:tabs>
              <w:spacing w:line="276" w:lineRule="auto"/>
              <w:rPr>
                <w:rFonts w:asciiTheme="minorHAnsi" w:hAnsiTheme="minorHAnsi" w:cstheme="minorHAnsi"/>
                <w:bCs/>
                <w:sz w:val="22"/>
                <w:szCs w:val="22"/>
              </w:rPr>
            </w:pPr>
            <w:r w:rsidRPr="00AF3191">
              <w:rPr>
                <w:rFonts w:asciiTheme="minorHAnsi" w:hAnsiTheme="minorHAnsi" w:cstheme="minorHAnsi"/>
                <w:color w:val="000000" w:themeColor="text1"/>
                <w:sz w:val="22"/>
                <w:szCs w:val="22"/>
              </w:rPr>
              <w:lastRenderedPageBreak/>
              <w:t>Members noted the report and the excellent NSS results once again for the College</w:t>
            </w:r>
            <w:r w:rsidR="005633E3" w:rsidRPr="00AF3191">
              <w:rPr>
                <w:rFonts w:asciiTheme="minorHAnsi" w:hAnsiTheme="minorHAnsi" w:cstheme="minorHAnsi"/>
                <w:color w:val="000000" w:themeColor="text1"/>
                <w:sz w:val="22"/>
                <w:szCs w:val="22"/>
              </w:rPr>
              <w:t>.</w:t>
            </w:r>
          </w:p>
          <w:p w14:paraId="4875D338" w14:textId="77777777" w:rsidR="007C19E9" w:rsidRPr="00AF3191" w:rsidRDefault="007C19E9" w:rsidP="00AF3191">
            <w:pPr>
              <w:tabs>
                <w:tab w:val="left" w:pos="2160"/>
                <w:tab w:val="left" w:pos="5040"/>
              </w:tabs>
              <w:spacing w:line="276" w:lineRule="auto"/>
              <w:rPr>
                <w:rFonts w:asciiTheme="minorHAnsi" w:hAnsiTheme="minorHAnsi" w:cstheme="minorHAnsi"/>
                <w:bCs/>
                <w:sz w:val="22"/>
                <w:szCs w:val="22"/>
              </w:rPr>
            </w:pPr>
            <w:r w:rsidRPr="00AF3191">
              <w:rPr>
                <w:rFonts w:asciiTheme="minorHAnsi" w:hAnsiTheme="minorHAnsi" w:cstheme="minorHAnsi"/>
                <w:bCs/>
                <w:sz w:val="22"/>
                <w:szCs w:val="22"/>
              </w:rPr>
              <w:t xml:space="preserve"> </w:t>
            </w:r>
          </w:p>
          <w:p w14:paraId="6B34E4E1" w14:textId="77777777" w:rsidR="008B2A55" w:rsidRPr="00AF3191" w:rsidRDefault="008B2A55" w:rsidP="00C9425C">
            <w:pPr>
              <w:keepNext/>
              <w:keepLines/>
              <w:spacing w:after="17" w:line="276" w:lineRule="auto"/>
              <w:outlineLvl w:val="1"/>
              <w:rPr>
                <w:rFonts w:asciiTheme="minorHAnsi" w:hAnsiTheme="minorHAnsi" w:cstheme="minorHAnsi"/>
                <w:b/>
                <w:color w:val="000000" w:themeColor="text1"/>
                <w:sz w:val="22"/>
                <w:szCs w:val="22"/>
              </w:rPr>
            </w:pPr>
            <w:r w:rsidRPr="00AF3191">
              <w:rPr>
                <w:rFonts w:asciiTheme="minorHAnsi" w:hAnsiTheme="minorHAnsi" w:cstheme="minorHAnsi"/>
                <w:b/>
                <w:color w:val="000000" w:themeColor="text1"/>
                <w:sz w:val="22"/>
                <w:szCs w:val="22"/>
              </w:rPr>
              <w:t xml:space="preserve">(iii) Graduate Outcomes Survey Results Summary Report </w:t>
            </w:r>
          </w:p>
          <w:p w14:paraId="673D8E43" w14:textId="77777777" w:rsidR="008B2A55" w:rsidRPr="00AF3191" w:rsidRDefault="008B2A55" w:rsidP="00C9425C">
            <w:pPr>
              <w:spacing w:after="160" w:line="276" w:lineRule="auto"/>
              <w:contextualSpacing/>
              <w:rPr>
                <w:rFonts w:asciiTheme="minorHAnsi" w:hAnsiTheme="minorHAnsi" w:cstheme="minorHAnsi"/>
                <w:color w:val="000000" w:themeColor="text1"/>
                <w:sz w:val="22"/>
                <w:szCs w:val="22"/>
              </w:rPr>
            </w:pPr>
            <w:r w:rsidRPr="00AF3191">
              <w:rPr>
                <w:rFonts w:asciiTheme="minorHAnsi" w:hAnsiTheme="minorHAnsi" w:cstheme="minorHAnsi"/>
                <w:color w:val="000000" w:themeColor="text1"/>
                <w:sz w:val="22"/>
                <w:szCs w:val="22"/>
              </w:rPr>
              <w:t>The report detailed the Oldham College graduates’ responses to the surveys which</w:t>
            </w:r>
            <w:r w:rsidR="00FA3A52" w:rsidRPr="00AF3191">
              <w:rPr>
                <w:rFonts w:asciiTheme="minorHAnsi" w:hAnsiTheme="minorHAnsi" w:cstheme="minorHAnsi"/>
                <w:color w:val="000000" w:themeColor="text1"/>
                <w:sz w:val="22"/>
                <w:szCs w:val="22"/>
              </w:rPr>
              <w:t xml:space="preserve"> was above sector average (52% compared to 40% sector average). </w:t>
            </w:r>
            <w:r w:rsidRPr="00AF3191">
              <w:rPr>
                <w:rFonts w:asciiTheme="minorHAnsi" w:hAnsiTheme="minorHAnsi" w:cstheme="minorHAnsi"/>
                <w:color w:val="000000" w:themeColor="text1"/>
                <w:sz w:val="22"/>
                <w:szCs w:val="22"/>
              </w:rPr>
              <w:t xml:space="preserve"> Members noted the most recent survey results (202</w:t>
            </w:r>
            <w:r w:rsidR="00FA3A52" w:rsidRPr="00AF3191">
              <w:rPr>
                <w:rFonts w:asciiTheme="minorHAnsi" w:hAnsiTheme="minorHAnsi" w:cstheme="minorHAnsi"/>
                <w:color w:val="000000" w:themeColor="text1"/>
                <w:sz w:val="22"/>
                <w:szCs w:val="22"/>
              </w:rPr>
              <w:t>2</w:t>
            </w:r>
            <w:r w:rsidRPr="00AF3191">
              <w:rPr>
                <w:rFonts w:asciiTheme="minorHAnsi" w:hAnsiTheme="minorHAnsi" w:cstheme="minorHAnsi"/>
                <w:color w:val="000000" w:themeColor="text1"/>
                <w:sz w:val="22"/>
                <w:szCs w:val="22"/>
              </w:rPr>
              <w:t>-2</w:t>
            </w:r>
            <w:r w:rsidR="00FA3A52" w:rsidRPr="00AF3191">
              <w:rPr>
                <w:rFonts w:asciiTheme="minorHAnsi" w:hAnsiTheme="minorHAnsi" w:cstheme="minorHAnsi"/>
                <w:color w:val="000000" w:themeColor="text1"/>
                <w:sz w:val="22"/>
                <w:szCs w:val="22"/>
              </w:rPr>
              <w:t>3</w:t>
            </w:r>
            <w:r w:rsidRPr="00AF3191">
              <w:rPr>
                <w:rFonts w:asciiTheme="minorHAnsi" w:hAnsiTheme="minorHAnsi" w:cstheme="minorHAnsi"/>
                <w:color w:val="000000" w:themeColor="text1"/>
                <w:sz w:val="22"/>
                <w:szCs w:val="22"/>
              </w:rPr>
              <w:t xml:space="preserve">), and it was positively reported the number of Oldham College graduates entering roles within the highest skilled area (SOC major group 1 - Managers, directors and senior officials) was </w:t>
            </w:r>
            <w:r w:rsidR="00FA3A52" w:rsidRPr="00AF3191">
              <w:rPr>
                <w:rFonts w:asciiTheme="minorHAnsi" w:hAnsiTheme="minorHAnsi" w:cstheme="minorHAnsi"/>
                <w:color w:val="000000" w:themeColor="text1"/>
                <w:sz w:val="22"/>
                <w:szCs w:val="22"/>
              </w:rPr>
              <w:t xml:space="preserve">9% above the average for FE colleges nationally.  </w:t>
            </w:r>
          </w:p>
          <w:p w14:paraId="3F878A5D" w14:textId="77777777" w:rsidR="00FA3A52" w:rsidRPr="00AF3191" w:rsidRDefault="00FA3A52" w:rsidP="00C9425C">
            <w:pPr>
              <w:spacing w:after="160" w:line="276" w:lineRule="auto"/>
              <w:contextualSpacing/>
              <w:rPr>
                <w:rFonts w:asciiTheme="minorHAnsi" w:hAnsiTheme="minorHAnsi" w:cstheme="minorHAnsi"/>
                <w:color w:val="000000" w:themeColor="text1"/>
                <w:sz w:val="22"/>
                <w:szCs w:val="22"/>
              </w:rPr>
            </w:pPr>
            <w:r w:rsidRPr="00AF3191">
              <w:rPr>
                <w:rFonts w:asciiTheme="minorHAnsi" w:hAnsiTheme="minorHAnsi" w:cstheme="minorHAnsi"/>
                <w:color w:val="000000" w:themeColor="text1"/>
                <w:sz w:val="22"/>
                <w:szCs w:val="22"/>
              </w:rPr>
              <w:t>A member asked how is this positive information used to attract students to UCO and the AP provided information on the marketing tools used to promote the</w:t>
            </w:r>
            <w:r w:rsidR="00166730" w:rsidRPr="00AF3191">
              <w:rPr>
                <w:rFonts w:asciiTheme="minorHAnsi" w:hAnsiTheme="minorHAnsi" w:cstheme="minorHAnsi"/>
                <w:color w:val="000000" w:themeColor="text1"/>
                <w:sz w:val="22"/>
                <w:szCs w:val="22"/>
              </w:rPr>
              <w:t xml:space="preserve"> college, its offer and its positive outcomes for students.</w:t>
            </w:r>
          </w:p>
          <w:p w14:paraId="4DD3EC73" w14:textId="77777777" w:rsidR="007C19E9" w:rsidRPr="00AF3191" w:rsidRDefault="00166730" w:rsidP="00AF3191">
            <w:pPr>
              <w:tabs>
                <w:tab w:val="left" w:pos="2160"/>
                <w:tab w:val="left" w:pos="5040"/>
              </w:tabs>
              <w:spacing w:line="276" w:lineRule="auto"/>
              <w:rPr>
                <w:rFonts w:asciiTheme="minorHAnsi" w:hAnsiTheme="minorHAnsi" w:cstheme="minorHAnsi"/>
                <w:b/>
                <w:bCs/>
                <w:sz w:val="22"/>
                <w:szCs w:val="22"/>
              </w:rPr>
            </w:pPr>
            <w:r w:rsidRPr="00AF3191">
              <w:rPr>
                <w:rFonts w:asciiTheme="minorHAnsi" w:hAnsiTheme="minorHAnsi" w:cstheme="minorHAnsi"/>
                <w:b/>
                <w:bCs/>
                <w:sz w:val="22"/>
                <w:szCs w:val="22"/>
              </w:rPr>
              <w:t>It was RESOLVED that members noted the report as presented.</w:t>
            </w:r>
          </w:p>
        </w:tc>
        <w:tc>
          <w:tcPr>
            <w:tcW w:w="363" w:type="dxa"/>
          </w:tcPr>
          <w:p w14:paraId="5622C960" w14:textId="77777777" w:rsidR="007C19E9" w:rsidRDefault="007C19E9" w:rsidP="002C30DD">
            <w:pPr>
              <w:tabs>
                <w:tab w:val="left" w:pos="2160"/>
                <w:tab w:val="left" w:pos="5040"/>
              </w:tabs>
              <w:spacing w:line="276" w:lineRule="auto"/>
              <w:rPr>
                <w:rFonts w:asciiTheme="minorHAnsi" w:hAnsiTheme="minorHAnsi" w:cstheme="minorHAnsi"/>
                <w:bCs/>
                <w:sz w:val="22"/>
                <w:szCs w:val="22"/>
              </w:rPr>
            </w:pPr>
          </w:p>
          <w:p w14:paraId="0F943A4D"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48D47F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B0E4D61"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6EBB7819"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8FB4CA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BB82FA1"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4081D9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663E51F"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159CA2C"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CADFA30"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963D52F"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65F64C6E"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34DF086E"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6B533016"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168AACF"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76DB9EA"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782237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696934C"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99D9E0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EC36C9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3A28FF92"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1E15868"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4D097BDA"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FE12D83" w14:textId="77777777" w:rsidR="0079090E" w:rsidRDefault="00C9425C"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7C9BFA30"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6DA1088"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6B8E614"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E5F81B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20FFBAB9"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DAB0701"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753862E3"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F36A125"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3DD0B387"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A840688"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05FB43A3"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35E687C" w14:textId="77777777" w:rsidR="0079090E" w:rsidRDefault="00C9425C"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27DB0D3A"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19973C0B" w14:textId="77777777" w:rsidR="0079090E" w:rsidRDefault="0079090E" w:rsidP="002C30DD">
            <w:pPr>
              <w:tabs>
                <w:tab w:val="left" w:pos="2160"/>
                <w:tab w:val="left" w:pos="5040"/>
              </w:tabs>
              <w:spacing w:line="276" w:lineRule="auto"/>
              <w:rPr>
                <w:rFonts w:asciiTheme="minorHAnsi" w:hAnsiTheme="minorHAnsi" w:cstheme="minorHAnsi"/>
                <w:bCs/>
                <w:sz w:val="22"/>
                <w:szCs w:val="22"/>
              </w:rPr>
            </w:pPr>
          </w:p>
          <w:p w14:paraId="59E740E5" w14:textId="77777777" w:rsidR="0079090E" w:rsidRPr="002C30DD" w:rsidRDefault="0079090E" w:rsidP="002C30DD">
            <w:pPr>
              <w:tabs>
                <w:tab w:val="left" w:pos="2160"/>
                <w:tab w:val="left" w:pos="5040"/>
              </w:tabs>
              <w:spacing w:line="276" w:lineRule="auto"/>
              <w:rPr>
                <w:rFonts w:asciiTheme="minorHAnsi" w:hAnsiTheme="minorHAnsi" w:cstheme="minorHAnsi"/>
                <w:bCs/>
                <w:sz w:val="22"/>
                <w:szCs w:val="22"/>
              </w:rPr>
            </w:pPr>
          </w:p>
        </w:tc>
      </w:tr>
      <w:tr w:rsidR="007C19E9" w:rsidRPr="002C30DD" w14:paraId="0B5029DC" w14:textId="77777777" w:rsidTr="00AE585E">
        <w:trPr>
          <w:trHeight w:val="294"/>
        </w:trPr>
        <w:tc>
          <w:tcPr>
            <w:tcW w:w="851" w:type="dxa"/>
          </w:tcPr>
          <w:p w14:paraId="0DEDB1DD" w14:textId="77777777" w:rsidR="007C19E9" w:rsidRPr="002C30DD" w:rsidRDefault="007C19E9"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72CD292C" w14:textId="77777777" w:rsidR="007C19E9" w:rsidRPr="00AF3191" w:rsidRDefault="007C19E9" w:rsidP="00AF3191">
            <w:pPr>
              <w:tabs>
                <w:tab w:val="left" w:pos="2160"/>
                <w:tab w:val="left" w:pos="5040"/>
              </w:tabs>
              <w:spacing w:line="276" w:lineRule="auto"/>
              <w:rPr>
                <w:rFonts w:asciiTheme="minorHAnsi" w:hAnsiTheme="minorHAnsi" w:cstheme="minorHAnsi"/>
                <w:b/>
                <w:bCs/>
                <w:color w:val="FF0000"/>
                <w:sz w:val="22"/>
                <w:szCs w:val="22"/>
              </w:rPr>
            </w:pPr>
          </w:p>
        </w:tc>
        <w:tc>
          <w:tcPr>
            <w:tcW w:w="363" w:type="dxa"/>
          </w:tcPr>
          <w:p w14:paraId="43B17E89" w14:textId="77777777" w:rsidR="007C19E9" w:rsidRPr="002C30DD" w:rsidRDefault="007C19E9" w:rsidP="002C30DD">
            <w:pPr>
              <w:tabs>
                <w:tab w:val="left" w:pos="2160"/>
                <w:tab w:val="left" w:pos="5040"/>
              </w:tabs>
              <w:spacing w:line="276" w:lineRule="auto"/>
              <w:rPr>
                <w:rFonts w:asciiTheme="minorHAnsi" w:hAnsiTheme="minorHAnsi" w:cstheme="minorHAnsi"/>
                <w:bCs/>
                <w:sz w:val="22"/>
                <w:szCs w:val="22"/>
              </w:rPr>
            </w:pPr>
          </w:p>
        </w:tc>
      </w:tr>
      <w:tr w:rsidR="00A779B0" w:rsidRPr="002C30DD" w14:paraId="36C10C02" w14:textId="77777777" w:rsidTr="00AE585E">
        <w:trPr>
          <w:trHeight w:val="294"/>
        </w:trPr>
        <w:tc>
          <w:tcPr>
            <w:tcW w:w="851" w:type="dxa"/>
          </w:tcPr>
          <w:p w14:paraId="1D629977" w14:textId="77777777" w:rsidR="00A779B0" w:rsidRPr="002C30DD" w:rsidRDefault="00166730"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15</w:t>
            </w:r>
            <w:r w:rsidR="00A779B0"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6AA63B13" w14:textId="77777777" w:rsidR="00A779B0" w:rsidRPr="00AF3191" w:rsidRDefault="0083221B" w:rsidP="00AF3191">
            <w:pPr>
              <w:tabs>
                <w:tab w:val="left" w:pos="2160"/>
                <w:tab w:val="left" w:pos="5040"/>
              </w:tabs>
              <w:spacing w:line="276" w:lineRule="auto"/>
              <w:rPr>
                <w:rFonts w:asciiTheme="minorHAnsi" w:hAnsiTheme="minorHAnsi" w:cstheme="minorHAnsi"/>
                <w:b/>
                <w:sz w:val="22"/>
                <w:szCs w:val="22"/>
              </w:rPr>
            </w:pPr>
            <w:r w:rsidRPr="00AF3191">
              <w:rPr>
                <w:rFonts w:asciiTheme="minorHAnsi" w:hAnsiTheme="minorHAnsi" w:cstheme="minorHAnsi"/>
                <w:b/>
                <w:sz w:val="22"/>
                <w:szCs w:val="22"/>
              </w:rPr>
              <w:t>1</w:t>
            </w:r>
            <w:r w:rsidR="00FC5678" w:rsidRPr="00AF3191">
              <w:rPr>
                <w:rFonts w:asciiTheme="minorHAnsi" w:hAnsiTheme="minorHAnsi" w:cstheme="minorHAnsi"/>
                <w:b/>
                <w:sz w:val="22"/>
                <w:szCs w:val="22"/>
              </w:rPr>
              <w:t>.</w:t>
            </w:r>
            <w:r w:rsidR="00654B29" w:rsidRPr="00AF3191">
              <w:rPr>
                <w:rFonts w:asciiTheme="minorHAnsi" w:hAnsiTheme="minorHAnsi" w:cstheme="minorHAnsi"/>
                <w:b/>
                <w:sz w:val="22"/>
                <w:szCs w:val="22"/>
              </w:rPr>
              <w:t xml:space="preserve">  </w:t>
            </w:r>
            <w:r w:rsidR="00FC5678" w:rsidRPr="00AF3191">
              <w:rPr>
                <w:rFonts w:asciiTheme="minorHAnsi" w:hAnsiTheme="minorHAnsi" w:cstheme="minorHAnsi"/>
                <w:b/>
                <w:sz w:val="22"/>
                <w:szCs w:val="22"/>
              </w:rPr>
              <w:t xml:space="preserve">HE </w:t>
            </w:r>
            <w:r w:rsidR="00166730" w:rsidRPr="00AF3191">
              <w:rPr>
                <w:rFonts w:asciiTheme="minorHAnsi" w:hAnsiTheme="minorHAnsi" w:cstheme="minorHAnsi"/>
                <w:b/>
                <w:sz w:val="22"/>
                <w:szCs w:val="22"/>
              </w:rPr>
              <w:t xml:space="preserve">Student Conduct and Disciplinary </w:t>
            </w:r>
            <w:r w:rsidR="00FC5678" w:rsidRPr="00AF3191">
              <w:rPr>
                <w:rFonts w:asciiTheme="minorHAnsi" w:hAnsiTheme="minorHAnsi" w:cstheme="minorHAnsi"/>
                <w:b/>
                <w:sz w:val="22"/>
                <w:szCs w:val="22"/>
              </w:rPr>
              <w:t xml:space="preserve">Policy and Procedure </w:t>
            </w:r>
            <w:r w:rsidR="00AB2602" w:rsidRPr="00AF3191">
              <w:rPr>
                <w:rFonts w:asciiTheme="minorHAnsi" w:hAnsiTheme="minorHAnsi" w:cstheme="minorHAnsi"/>
                <w:b/>
                <w:sz w:val="22"/>
                <w:szCs w:val="22"/>
              </w:rPr>
              <w:t>(Item 1</w:t>
            </w:r>
            <w:r w:rsidR="00166730" w:rsidRPr="00AF3191">
              <w:rPr>
                <w:rFonts w:asciiTheme="minorHAnsi" w:hAnsiTheme="minorHAnsi" w:cstheme="minorHAnsi"/>
                <w:b/>
                <w:sz w:val="22"/>
                <w:szCs w:val="22"/>
              </w:rPr>
              <w:t>2</w:t>
            </w:r>
            <w:r w:rsidR="00B81936" w:rsidRPr="00AF3191">
              <w:rPr>
                <w:rFonts w:asciiTheme="minorHAnsi" w:hAnsiTheme="minorHAnsi" w:cstheme="minorHAnsi"/>
                <w:b/>
                <w:sz w:val="22"/>
                <w:szCs w:val="22"/>
              </w:rPr>
              <w:t>.1</w:t>
            </w:r>
            <w:r w:rsidR="00AB2602" w:rsidRPr="00AF3191">
              <w:rPr>
                <w:rFonts w:asciiTheme="minorHAnsi" w:hAnsiTheme="minorHAnsi" w:cstheme="minorHAnsi"/>
                <w:b/>
                <w:sz w:val="22"/>
                <w:szCs w:val="22"/>
              </w:rPr>
              <w:t>)</w:t>
            </w:r>
          </w:p>
          <w:p w14:paraId="063547BC" w14:textId="77777777" w:rsidR="00A779B0" w:rsidRPr="00AF3191" w:rsidRDefault="00A779B0" w:rsidP="00AF3191">
            <w:pPr>
              <w:tabs>
                <w:tab w:val="left" w:pos="2160"/>
                <w:tab w:val="left" w:pos="5040"/>
              </w:tabs>
              <w:spacing w:line="276" w:lineRule="auto"/>
              <w:rPr>
                <w:rFonts w:asciiTheme="minorHAnsi" w:hAnsiTheme="minorHAnsi" w:cstheme="minorHAnsi"/>
                <w:sz w:val="22"/>
                <w:szCs w:val="22"/>
              </w:rPr>
            </w:pPr>
            <w:r w:rsidRPr="00AF3191">
              <w:rPr>
                <w:rFonts w:asciiTheme="minorHAnsi" w:hAnsiTheme="minorHAnsi" w:cstheme="minorHAnsi"/>
                <w:sz w:val="22"/>
                <w:szCs w:val="22"/>
              </w:rPr>
              <w:t xml:space="preserve">A copy of the </w:t>
            </w:r>
            <w:r w:rsidR="00FC5678" w:rsidRPr="00AF3191">
              <w:rPr>
                <w:rFonts w:asciiTheme="minorHAnsi" w:hAnsiTheme="minorHAnsi" w:cstheme="minorHAnsi"/>
                <w:sz w:val="22"/>
                <w:szCs w:val="22"/>
              </w:rPr>
              <w:t xml:space="preserve">HE </w:t>
            </w:r>
            <w:r w:rsidR="00166730" w:rsidRPr="00AF3191">
              <w:rPr>
                <w:rFonts w:asciiTheme="minorHAnsi" w:hAnsiTheme="minorHAnsi" w:cstheme="minorHAnsi"/>
                <w:sz w:val="22"/>
                <w:szCs w:val="22"/>
              </w:rPr>
              <w:t>Conduct and Disciplinary</w:t>
            </w:r>
            <w:r w:rsidR="00FC5678" w:rsidRPr="00AF3191">
              <w:rPr>
                <w:rFonts w:asciiTheme="minorHAnsi" w:hAnsiTheme="minorHAnsi" w:cstheme="minorHAnsi"/>
                <w:sz w:val="22"/>
                <w:szCs w:val="22"/>
              </w:rPr>
              <w:t xml:space="preserve"> Policy and Procedure</w:t>
            </w:r>
            <w:r w:rsidRPr="00AF3191">
              <w:rPr>
                <w:rFonts w:asciiTheme="minorHAnsi" w:hAnsiTheme="minorHAnsi" w:cstheme="minorHAnsi"/>
                <w:sz w:val="22"/>
                <w:szCs w:val="22"/>
              </w:rPr>
              <w:t xml:space="preserve"> was presented to members for consideration.  Members noted the policy and approved it with no changes.</w:t>
            </w:r>
          </w:p>
          <w:p w14:paraId="450DA621" w14:textId="77777777" w:rsidR="00FC5678" w:rsidRPr="00AF3191" w:rsidRDefault="00A779B0" w:rsidP="00AF3191">
            <w:pPr>
              <w:tabs>
                <w:tab w:val="left" w:pos="270"/>
                <w:tab w:val="left" w:pos="2160"/>
                <w:tab w:val="left" w:pos="5040"/>
              </w:tabs>
              <w:spacing w:line="276" w:lineRule="auto"/>
              <w:rPr>
                <w:rFonts w:asciiTheme="minorHAnsi" w:hAnsiTheme="minorHAnsi" w:cstheme="minorHAnsi"/>
                <w:b/>
                <w:sz w:val="22"/>
                <w:szCs w:val="22"/>
              </w:rPr>
            </w:pPr>
            <w:r w:rsidRPr="00AF3191">
              <w:rPr>
                <w:rFonts w:asciiTheme="minorHAnsi" w:hAnsiTheme="minorHAnsi" w:cstheme="minorHAnsi"/>
                <w:b/>
                <w:sz w:val="22"/>
                <w:szCs w:val="22"/>
              </w:rPr>
              <w:t>It was RESOLVED that members approved the</w:t>
            </w:r>
            <w:r w:rsidR="00FC5678" w:rsidRPr="00AF3191">
              <w:rPr>
                <w:rFonts w:asciiTheme="minorHAnsi" w:hAnsiTheme="minorHAnsi" w:cstheme="minorHAnsi"/>
                <w:b/>
                <w:sz w:val="22"/>
                <w:szCs w:val="22"/>
              </w:rPr>
              <w:t xml:space="preserve"> HE </w:t>
            </w:r>
            <w:r w:rsidR="00166730" w:rsidRPr="00AF3191">
              <w:rPr>
                <w:rFonts w:asciiTheme="minorHAnsi" w:hAnsiTheme="minorHAnsi" w:cstheme="minorHAnsi"/>
                <w:b/>
                <w:sz w:val="22"/>
                <w:szCs w:val="22"/>
              </w:rPr>
              <w:t>Conduct and Disciplinary</w:t>
            </w:r>
            <w:r w:rsidR="00FC5678" w:rsidRPr="00AF3191">
              <w:rPr>
                <w:rFonts w:asciiTheme="minorHAnsi" w:hAnsiTheme="minorHAnsi" w:cstheme="minorHAnsi"/>
                <w:b/>
                <w:sz w:val="22"/>
                <w:szCs w:val="22"/>
              </w:rPr>
              <w:t xml:space="preserve"> Policy and Procedure</w:t>
            </w:r>
            <w:r w:rsidR="0083221B" w:rsidRPr="00AF3191">
              <w:rPr>
                <w:rFonts w:asciiTheme="minorHAnsi" w:hAnsiTheme="minorHAnsi" w:cstheme="minorHAnsi"/>
                <w:b/>
                <w:sz w:val="22"/>
                <w:szCs w:val="22"/>
              </w:rPr>
              <w:t xml:space="preserve"> </w:t>
            </w:r>
            <w:r w:rsidRPr="00AF3191">
              <w:rPr>
                <w:rFonts w:asciiTheme="minorHAnsi" w:hAnsiTheme="minorHAnsi" w:cstheme="minorHAnsi"/>
                <w:b/>
                <w:sz w:val="22"/>
                <w:szCs w:val="22"/>
              </w:rPr>
              <w:t>as presente</w:t>
            </w:r>
            <w:r w:rsidR="00FC5678" w:rsidRPr="00AF3191">
              <w:rPr>
                <w:rFonts w:asciiTheme="minorHAnsi" w:hAnsiTheme="minorHAnsi" w:cstheme="minorHAnsi"/>
                <w:b/>
                <w:sz w:val="22"/>
                <w:szCs w:val="22"/>
              </w:rPr>
              <w:t>d</w:t>
            </w:r>
            <w:r w:rsidR="00166730" w:rsidRPr="00AF3191">
              <w:rPr>
                <w:rFonts w:asciiTheme="minorHAnsi" w:hAnsiTheme="minorHAnsi" w:cstheme="minorHAnsi"/>
                <w:b/>
                <w:sz w:val="22"/>
                <w:szCs w:val="22"/>
              </w:rPr>
              <w:t>.</w:t>
            </w:r>
          </w:p>
          <w:p w14:paraId="37AB079F" w14:textId="77777777" w:rsidR="00FC5678" w:rsidRPr="00AF3191" w:rsidRDefault="00FC5678" w:rsidP="00AF3191">
            <w:pPr>
              <w:tabs>
                <w:tab w:val="left" w:pos="270"/>
                <w:tab w:val="left" w:pos="2160"/>
                <w:tab w:val="left" w:pos="5040"/>
              </w:tabs>
              <w:spacing w:line="276" w:lineRule="auto"/>
              <w:rPr>
                <w:rFonts w:asciiTheme="minorHAnsi" w:hAnsiTheme="minorHAnsi" w:cstheme="minorHAnsi"/>
                <w:b/>
                <w:sz w:val="22"/>
                <w:szCs w:val="22"/>
              </w:rPr>
            </w:pPr>
          </w:p>
          <w:p w14:paraId="37502B1D" w14:textId="77777777" w:rsidR="00B81936" w:rsidRPr="00AF3191" w:rsidRDefault="0083221B" w:rsidP="00AF3191">
            <w:pPr>
              <w:tabs>
                <w:tab w:val="left" w:pos="270"/>
                <w:tab w:val="left" w:pos="2160"/>
                <w:tab w:val="left" w:pos="5040"/>
              </w:tabs>
              <w:spacing w:line="276" w:lineRule="auto"/>
              <w:rPr>
                <w:rFonts w:asciiTheme="minorHAnsi" w:hAnsiTheme="minorHAnsi" w:cstheme="minorHAnsi"/>
                <w:b/>
                <w:sz w:val="22"/>
                <w:szCs w:val="22"/>
              </w:rPr>
            </w:pPr>
            <w:r w:rsidRPr="00AF3191">
              <w:rPr>
                <w:rFonts w:asciiTheme="minorHAnsi" w:hAnsiTheme="minorHAnsi" w:cstheme="minorHAnsi"/>
                <w:b/>
                <w:sz w:val="22"/>
                <w:szCs w:val="22"/>
              </w:rPr>
              <w:t>2</w:t>
            </w:r>
            <w:r w:rsidR="00FC5678" w:rsidRPr="00AF3191">
              <w:rPr>
                <w:rFonts w:asciiTheme="minorHAnsi" w:hAnsiTheme="minorHAnsi" w:cstheme="minorHAnsi"/>
                <w:b/>
                <w:sz w:val="22"/>
                <w:szCs w:val="22"/>
              </w:rPr>
              <w:t xml:space="preserve">.  HE </w:t>
            </w:r>
            <w:r w:rsidR="00166730" w:rsidRPr="00AF3191">
              <w:rPr>
                <w:rFonts w:asciiTheme="minorHAnsi" w:hAnsiTheme="minorHAnsi" w:cstheme="minorHAnsi"/>
                <w:b/>
                <w:sz w:val="22"/>
                <w:szCs w:val="22"/>
              </w:rPr>
              <w:t>Academic Misconduct</w:t>
            </w:r>
            <w:r w:rsidR="00FC5678" w:rsidRPr="00AF3191">
              <w:rPr>
                <w:rFonts w:asciiTheme="minorHAnsi" w:hAnsiTheme="minorHAnsi" w:cstheme="minorHAnsi"/>
                <w:b/>
                <w:sz w:val="22"/>
                <w:szCs w:val="22"/>
              </w:rPr>
              <w:t xml:space="preserve"> Policy and Procedure </w:t>
            </w:r>
            <w:r w:rsidR="00B81936" w:rsidRPr="00AF3191">
              <w:rPr>
                <w:rFonts w:asciiTheme="minorHAnsi" w:hAnsiTheme="minorHAnsi" w:cstheme="minorHAnsi"/>
                <w:b/>
                <w:sz w:val="22"/>
                <w:szCs w:val="22"/>
              </w:rPr>
              <w:t>(Item 1</w:t>
            </w:r>
            <w:r w:rsidR="00654B29" w:rsidRPr="00AF3191">
              <w:rPr>
                <w:rFonts w:asciiTheme="minorHAnsi" w:hAnsiTheme="minorHAnsi" w:cstheme="minorHAnsi"/>
                <w:b/>
                <w:sz w:val="22"/>
                <w:szCs w:val="22"/>
              </w:rPr>
              <w:t>1</w:t>
            </w:r>
            <w:r w:rsidR="00B81936" w:rsidRPr="00AF3191">
              <w:rPr>
                <w:rFonts w:asciiTheme="minorHAnsi" w:hAnsiTheme="minorHAnsi" w:cstheme="minorHAnsi"/>
                <w:b/>
                <w:sz w:val="22"/>
                <w:szCs w:val="22"/>
              </w:rPr>
              <w:t>.</w:t>
            </w:r>
            <w:r w:rsidRPr="00AF3191">
              <w:rPr>
                <w:rFonts w:asciiTheme="minorHAnsi" w:hAnsiTheme="minorHAnsi" w:cstheme="minorHAnsi"/>
                <w:b/>
                <w:sz w:val="22"/>
                <w:szCs w:val="22"/>
              </w:rPr>
              <w:t>2</w:t>
            </w:r>
            <w:r w:rsidR="00B81936" w:rsidRPr="00AF3191">
              <w:rPr>
                <w:rFonts w:asciiTheme="minorHAnsi" w:hAnsiTheme="minorHAnsi" w:cstheme="minorHAnsi"/>
                <w:b/>
                <w:sz w:val="22"/>
                <w:szCs w:val="22"/>
              </w:rPr>
              <w:t>)</w:t>
            </w:r>
          </w:p>
          <w:p w14:paraId="1992D4E6" w14:textId="77777777" w:rsidR="00B81936" w:rsidRPr="00AF3191" w:rsidRDefault="00B81936" w:rsidP="00AF3191">
            <w:pPr>
              <w:tabs>
                <w:tab w:val="left" w:pos="2160"/>
                <w:tab w:val="left" w:pos="5040"/>
              </w:tabs>
              <w:spacing w:line="276" w:lineRule="auto"/>
              <w:rPr>
                <w:rFonts w:asciiTheme="minorHAnsi" w:hAnsiTheme="minorHAnsi" w:cstheme="minorHAnsi"/>
                <w:sz w:val="22"/>
                <w:szCs w:val="22"/>
              </w:rPr>
            </w:pPr>
            <w:r w:rsidRPr="00AF3191">
              <w:rPr>
                <w:rFonts w:asciiTheme="minorHAnsi" w:hAnsiTheme="minorHAnsi" w:cstheme="minorHAnsi"/>
                <w:sz w:val="22"/>
                <w:szCs w:val="22"/>
              </w:rPr>
              <w:t xml:space="preserve">A copy of the </w:t>
            </w:r>
            <w:r w:rsidR="00FC5678" w:rsidRPr="00AF3191">
              <w:rPr>
                <w:rFonts w:asciiTheme="minorHAnsi" w:hAnsiTheme="minorHAnsi" w:cstheme="minorHAnsi"/>
                <w:sz w:val="22"/>
                <w:szCs w:val="22"/>
              </w:rPr>
              <w:t xml:space="preserve">HE </w:t>
            </w:r>
            <w:r w:rsidR="00166730" w:rsidRPr="00AF3191">
              <w:rPr>
                <w:rFonts w:asciiTheme="minorHAnsi" w:hAnsiTheme="minorHAnsi" w:cstheme="minorHAnsi"/>
                <w:sz w:val="22"/>
                <w:szCs w:val="22"/>
              </w:rPr>
              <w:t>Academic and Misconduct P</w:t>
            </w:r>
            <w:r w:rsidRPr="00AF3191">
              <w:rPr>
                <w:rFonts w:asciiTheme="minorHAnsi" w:hAnsiTheme="minorHAnsi" w:cstheme="minorHAnsi"/>
                <w:sz w:val="22"/>
                <w:szCs w:val="22"/>
              </w:rPr>
              <w:t xml:space="preserve">olicy </w:t>
            </w:r>
            <w:r w:rsidR="00FC5678" w:rsidRPr="00AF3191">
              <w:rPr>
                <w:rFonts w:asciiTheme="minorHAnsi" w:hAnsiTheme="minorHAnsi" w:cstheme="minorHAnsi"/>
                <w:sz w:val="22"/>
                <w:szCs w:val="22"/>
              </w:rPr>
              <w:t xml:space="preserve">and Procedure </w:t>
            </w:r>
            <w:r w:rsidRPr="00AF3191">
              <w:rPr>
                <w:rFonts w:asciiTheme="minorHAnsi" w:hAnsiTheme="minorHAnsi" w:cstheme="minorHAnsi"/>
                <w:sz w:val="22"/>
                <w:szCs w:val="22"/>
              </w:rPr>
              <w:t>was presented to members for consideration.  Members noted the policy and approved it with no changes.</w:t>
            </w:r>
          </w:p>
          <w:p w14:paraId="30FE3B78" w14:textId="77777777" w:rsidR="00276AC4" w:rsidRPr="00AF3191" w:rsidRDefault="00B81936" w:rsidP="00AF3191">
            <w:pPr>
              <w:tabs>
                <w:tab w:val="left" w:pos="270"/>
                <w:tab w:val="left" w:pos="2160"/>
                <w:tab w:val="left" w:pos="5040"/>
              </w:tabs>
              <w:spacing w:line="276" w:lineRule="auto"/>
              <w:rPr>
                <w:rFonts w:asciiTheme="minorHAnsi" w:hAnsiTheme="minorHAnsi" w:cstheme="minorHAnsi"/>
                <w:b/>
                <w:sz w:val="22"/>
                <w:szCs w:val="22"/>
              </w:rPr>
            </w:pPr>
            <w:r w:rsidRPr="00AF3191">
              <w:rPr>
                <w:rFonts w:asciiTheme="minorHAnsi" w:hAnsiTheme="minorHAnsi" w:cstheme="minorHAnsi"/>
                <w:b/>
                <w:sz w:val="22"/>
                <w:szCs w:val="22"/>
              </w:rPr>
              <w:t xml:space="preserve">It was RESOLVED that members approved the </w:t>
            </w:r>
            <w:r w:rsidR="00FC5678" w:rsidRPr="00AF3191">
              <w:rPr>
                <w:rFonts w:asciiTheme="minorHAnsi" w:hAnsiTheme="minorHAnsi" w:cstheme="minorHAnsi"/>
                <w:b/>
                <w:sz w:val="22"/>
                <w:szCs w:val="22"/>
              </w:rPr>
              <w:t xml:space="preserve">HE </w:t>
            </w:r>
            <w:r w:rsidR="00166730" w:rsidRPr="00AF3191">
              <w:rPr>
                <w:rFonts w:asciiTheme="minorHAnsi" w:hAnsiTheme="minorHAnsi" w:cstheme="minorHAnsi"/>
                <w:b/>
                <w:sz w:val="22"/>
                <w:szCs w:val="22"/>
              </w:rPr>
              <w:t xml:space="preserve">Academic Misconduct </w:t>
            </w:r>
            <w:r w:rsidRPr="00AF3191">
              <w:rPr>
                <w:rFonts w:asciiTheme="minorHAnsi" w:hAnsiTheme="minorHAnsi" w:cstheme="minorHAnsi"/>
                <w:b/>
                <w:sz w:val="22"/>
                <w:szCs w:val="22"/>
              </w:rPr>
              <w:t xml:space="preserve">Policy </w:t>
            </w:r>
            <w:r w:rsidR="00FC5678" w:rsidRPr="00AF3191">
              <w:rPr>
                <w:rFonts w:asciiTheme="minorHAnsi" w:hAnsiTheme="minorHAnsi" w:cstheme="minorHAnsi"/>
                <w:b/>
                <w:sz w:val="22"/>
                <w:szCs w:val="22"/>
              </w:rPr>
              <w:t xml:space="preserve">and Procedure </w:t>
            </w:r>
            <w:r w:rsidRPr="00AF3191">
              <w:rPr>
                <w:rFonts w:asciiTheme="minorHAnsi" w:hAnsiTheme="minorHAnsi" w:cstheme="minorHAnsi"/>
                <w:b/>
                <w:sz w:val="22"/>
                <w:szCs w:val="22"/>
              </w:rPr>
              <w:t>as presented.</w:t>
            </w:r>
          </w:p>
        </w:tc>
        <w:tc>
          <w:tcPr>
            <w:tcW w:w="363" w:type="dxa"/>
          </w:tcPr>
          <w:p w14:paraId="243C421D" w14:textId="77777777" w:rsidR="00A779B0" w:rsidRPr="002C30DD" w:rsidRDefault="00A779B0" w:rsidP="002C30DD">
            <w:pPr>
              <w:tabs>
                <w:tab w:val="left" w:pos="2160"/>
                <w:tab w:val="left" w:pos="5040"/>
              </w:tabs>
              <w:spacing w:line="276" w:lineRule="auto"/>
              <w:rPr>
                <w:rFonts w:asciiTheme="minorHAnsi" w:hAnsiTheme="minorHAnsi" w:cstheme="minorHAnsi"/>
                <w:bCs/>
                <w:sz w:val="22"/>
                <w:szCs w:val="22"/>
              </w:rPr>
            </w:pPr>
          </w:p>
        </w:tc>
      </w:tr>
      <w:tr w:rsidR="00A779B0" w:rsidRPr="002C30DD" w14:paraId="1978B9AB" w14:textId="77777777" w:rsidTr="00AE585E">
        <w:trPr>
          <w:trHeight w:val="294"/>
        </w:trPr>
        <w:tc>
          <w:tcPr>
            <w:tcW w:w="851" w:type="dxa"/>
          </w:tcPr>
          <w:p w14:paraId="26F6686B" w14:textId="77777777" w:rsidR="00A779B0" w:rsidRPr="002C30DD" w:rsidRDefault="00A779B0"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610937B" w14:textId="77777777" w:rsidR="00A779B0" w:rsidRPr="002C30DD" w:rsidRDefault="00A779B0"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14:paraId="54F6C1E1" w14:textId="77777777" w:rsidR="00A779B0" w:rsidRPr="002C30DD" w:rsidRDefault="00A779B0" w:rsidP="002C30DD">
            <w:pPr>
              <w:tabs>
                <w:tab w:val="left" w:pos="2160"/>
                <w:tab w:val="left" w:pos="5040"/>
              </w:tabs>
              <w:spacing w:line="276" w:lineRule="auto"/>
              <w:rPr>
                <w:rFonts w:asciiTheme="minorHAnsi" w:hAnsiTheme="minorHAnsi" w:cstheme="minorHAnsi"/>
                <w:bCs/>
                <w:sz w:val="22"/>
                <w:szCs w:val="22"/>
              </w:rPr>
            </w:pPr>
          </w:p>
        </w:tc>
      </w:tr>
      <w:tr w:rsidR="00166730" w:rsidRPr="002C30DD" w14:paraId="0DA0542A" w14:textId="77777777" w:rsidTr="00AE585E">
        <w:trPr>
          <w:trHeight w:val="294"/>
        </w:trPr>
        <w:tc>
          <w:tcPr>
            <w:tcW w:w="851" w:type="dxa"/>
          </w:tcPr>
          <w:p w14:paraId="4777A24C" w14:textId="77777777" w:rsidR="00166730" w:rsidRPr="002C30DD" w:rsidRDefault="00166730"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16/25</w:t>
            </w:r>
          </w:p>
        </w:tc>
        <w:tc>
          <w:tcPr>
            <w:tcW w:w="8647" w:type="dxa"/>
          </w:tcPr>
          <w:p w14:paraId="539A1AE5" w14:textId="77777777" w:rsidR="0006690F" w:rsidRPr="00300AB4" w:rsidRDefault="0006690F" w:rsidP="0006690F">
            <w:pPr>
              <w:pStyle w:val="Header"/>
              <w:spacing w:line="276" w:lineRule="auto"/>
              <w:rPr>
                <w:rFonts w:asciiTheme="minorHAnsi" w:hAnsiTheme="minorHAnsi" w:cstheme="minorHAnsi"/>
                <w:b/>
                <w:sz w:val="22"/>
                <w:szCs w:val="22"/>
              </w:rPr>
            </w:pPr>
            <w:r w:rsidRPr="00300AB4">
              <w:rPr>
                <w:rFonts w:asciiTheme="minorHAnsi" w:hAnsiTheme="minorHAnsi" w:cstheme="minorHAnsi"/>
                <w:b/>
                <w:sz w:val="22"/>
                <w:szCs w:val="22"/>
                <w:u w:val="single"/>
              </w:rPr>
              <w:t xml:space="preserve">Vacating of the UCO Business Centre </w:t>
            </w:r>
            <w:r w:rsidRPr="00300AB4">
              <w:rPr>
                <w:rFonts w:asciiTheme="minorHAnsi" w:hAnsiTheme="minorHAnsi" w:cstheme="minorHAnsi"/>
                <w:b/>
                <w:sz w:val="22"/>
                <w:szCs w:val="22"/>
              </w:rPr>
              <w:t>(Item 1</w:t>
            </w:r>
            <w:r w:rsidR="0040204C">
              <w:rPr>
                <w:rFonts w:asciiTheme="minorHAnsi" w:hAnsiTheme="minorHAnsi" w:cstheme="minorHAnsi"/>
                <w:b/>
                <w:sz w:val="22"/>
                <w:szCs w:val="22"/>
              </w:rPr>
              <w:t>3</w:t>
            </w:r>
            <w:r w:rsidRPr="00300AB4">
              <w:rPr>
                <w:rFonts w:asciiTheme="minorHAnsi" w:hAnsiTheme="minorHAnsi" w:cstheme="minorHAnsi"/>
                <w:b/>
                <w:sz w:val="22"/>
                <w:szCs w:val="22"/>
              </w:rPr>
              <w:t>)</w:t>
            </w:r>
          </w:p>
          <w:p w14:paraId="5A06A280" w14:textId="77777777" w:rsidR="005216E1" w:rsidRDefault="0006690F" w:rsidP="0006690F">
            <w:pPr>
              <w:pStyle w:val="Header"/>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 xml:space="preserve">The Principal had previously circulated to members prior to the meeting a detailed report that examined four options for members to consider in determining the future of the delivery of the HE provision.  </w:t>
            </w:r>
            <w:r w:rsidR="0040204C">
              <w:rPr>
                <w:rFonts w:asciiTheme="minorHAnsi" w:eastAsia="Calibri" w:hAnsiTheme="minorHAnsi" w:cstheme="minorHAnsi"/>
                <w:sz w:val="22"/>
                <w:szCs w:val="22"/>
              </w:rPr>
              <w:t xml:space="preserve">He reported the Resources Committee at its October meeting had considered the report and requested the C&amp;Q Committee consider the report in relation to student experience, curriculum planning </w:t>
            </w:r>
            <w:r w:rsidR="005216E1">
              <w:rPr>
                <w:rFonts w:asciiTheme="minorHAnsi" w:eastAsia="Calibri" w:hAnsiTheme="minorHAnsi" w:cstheme="minorHAnsi"/>
                <w:sz w:val="22"/>
                <w:szCs w:val="22"/>
              </w:rPr>
              <w:t xml:space="preserve">and quality of offer.  </w:t>
            </w:r>
          </w:p>
          <w:p w14:paraId="4B94E423" w14:textId="77777777" w:rsidR="0006690F" w:rsidRPr="00300AB4" w:rsidRDefault="0006690F" w:rsidP="0006690F">
            <w:pPr>
              <w:pStyle w:val="Header"/>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The</w:t>
            </w:r>
            <w:r w:rsidR="005216E1">
              <w:rPr>
                <w:rFonts w:asciiTheme="minorHAnsi" w:eastAsia="Calibri" w:hAnsiTheme="minorHAnsi" w:cstheme="minorHAnsi"/>
                <w:sz w:val="22"/>
                <w:szCs w:val="22"/>
              </w:rPr>
              <w:t xml:space="preserve"> Principal reported there were</w:t>
            </w:r>
            <w:r w:rsidRPr="00300AB4">
              <w:rPr>
                <w:rFonts w:asciiTheme="minorHAnsi" w:eastAsia="Calibri" w:hAnsiTheme="minorHAnsi" w:cstheme="minorHAnsi"/>
                <w:sz w:val="22"/>
                <w:szCs w:val="22"/>
              </w:rPr>
              <w:t xml:space="preserve"> four options</w:t>
            </w:r>
            <w:r w:rsidR="005216E1">
              <w:rPr>
                <w:rFonts w:asciiTheme="minorHAnsi" w:eastAsia="Calibri" w:hAnsiTheme="minorHAnsi" w:cstheme="minorHAnsi"/>
                <w:sz w:val="22"/>
                <w:szCs w:val="22"/>
              </w:rPr>
              <w:t xml:space="preserve"> to </w:t>
            </w:r>
            <w:proofErr w:type="gramStart"/>
            <w:r w:rsidR="005216E1">
              <w:rPr>
                <w:rFonts w:asciiTheme="minorHAnsi" w:eastAsia="Calibri" w:hAnsiTheme="minorHAnsi" w:cstheme="minorHAnsi"/>
                <w:sz w:val="22"/>
                <w:szCs w:val="22"/>
              </w:rPr>
              <w:t>consider</w:t>
            </w:r>
            <w:r w:rsidRPr="00300AB4">
              <w:rPr>
                <w:rFonts w:asciiTheme="minorHAnsi" w:eastAsia="Calibri" w:hAnsiTheme="minorHAnsi" w:cstheme="minorHAnsi"/>
                <w:sz w:val="22"/>
                <w:szCs w:val="22"/>
              </w:rPr>
              <w:t>:-</w:t>
            </w:r>
            <w:proofErr w:type="gramEnd"/>
          </w:p>
          <w:p w14:paraId="2A00F22D" w14:textId="77777777" w:rsidR="0006690F" w:rsidRPr="00300AB4" w:rsidRDefault="0006690F" w:rsidP="0006690F">
            <w:pPr>
              <w:pStyle w:val="ListParagraph"/>
              <w:numPr>
                <w:ilvl w:val="0"/>
                <w:numId w:val="3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Consolidating operations into the Business Centre.</w:t>
            </w:r>
          </w:p>
          <w:p w14:paraId="01576B90" w14:textId="77777777" w:rsidR="0006690F" w:rsidRPr="00300AB4" w:rsidRDefault="0006690F" w:rsidP="0006690F">
            <w:pPr>
              <w:pStyle w:val="ListParagraph"/>
              <w:numPr>
                <w:ilvl w:val="0"/>
                <w:numId w:val="3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Consolidating operation on the Rochdale Road Campus</w:t>
            </w:r>
          </w:p>
          <w:p w14:paraId="11C6242B" w14:textId="77777777" w:rsidR="0006690F" w:rsidRPr="00300AB4" w:rsidRDefault="0006690F" w:rsidP="0006690F">
            <w:pPr>
              <w:pStyle w:val="ListParagraph"/>
              <w:numPr>
                <w:ilvl w:val="0"/>
                <w:numId w:val="3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Consolidating operations into the Studio Building.</w:t>
            </w:r>
          </w:p>
          <w:p w14:paraId="79664994" w14:textId="77777777" w:rsidR="0006690F" w:rsidRPr="00300AB4" w:rsidRDefault="0006690F" w:rsidP="0006690F">
            <w:pPr>
              <w:pStyle w:val="ListParagraph"/>
              <w:numPr>
                <w:ilvl w:val="0"/>
                <w:numId w:val="37"/>
              </w:numPr>
              <w:spacing w:before="240" w:after="240" w:line="276" w:lineRule="auto"/>
              <w:rPr>
                <w:rFonts w:asciiTheme="minorHAnsi" w:eastAsia="Calibri" w:hAnsiTheme="minorHAnsi" w:cstheme="minorHAnsi"/>
              </w:rPr>
            </w:pPr>
            <w:r w:rsidRPr="00300AB4">
              <w:rPr>
                <w:rFonts w:asciiTheme="minorHAnsi" w:eastAsia="Calibri" w:hAnsiTheme="minorHAnsi" w:cstheme="minorHAnsi"/>
              </w:rPr>
              <w:t>Implementing a split campus delivery.</w:t>
            </w:r>
          </w:p>
          <w:p w14:paraId="6421B4CD" w14:textId="77777777" w:rsidR="0006690F" w:rsidRPr="00300AB4" w:rsidRDefault="0006690F" w:rsidP="0006690F">
            <w:pPr>
              <w:pStyle w:val="Header"/>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The Principal provided the pros and cons relating to each option highlighting financial, quality and curriculum matters to aid the understanding of members and to assist in robust decision making. It was reported that Option 4 was the preferred option at this stage.</w:t>
            </w:r>
          </w:p>
          <w:p w14:paraId="7C2212A2" w14:textId="77777777" w:rsidR="0006690F" w:rsidRPr="00300AB4" w:rsidRDefault="0006690F" w:rsidP="0006690F">
            <w:pPr>
              <w:pStyle w:val="Header"/>
              <w:spacing w:line="276" w:lineRule="auto"/>
              <w:rPr>
                <w:rFonts w:asciiTheme="minorHAnsi" w:eastAsia="Calibri" w:hAnsiTheme="minorHAnsi" w:cstheme="minorHAnsi"/>
                <w:sz w:val="22"/>
                <w:szCs w:val="22"/>
              </w:rPr>
            </w:pPr>
            <w:r w:rsidRPr="00300AB4">
              <w:rPr>
                <w:rFonts w:asciiTheme="minorHAnsi" w:eastAsia="Calibri" w:hAnsiTheme="minorHAnsi" w:cstheme="minorHAnsi"/>
                <w:sz w:val="22"/>
                <w:szCs w:val="22"/>
              </w:rPr>
              <w:t xml:space="preserve">A discussion ensued and members considered the </w:t>
            </w:r>
            <w:proofErr w:type="gramStart"/>
            <w:r w:rsidRPr="00300AB4">
              <w:rPr>
                <w:rFonts w:asciiTheme="minorHAnsi" w:eastAsia="Calibri" w:hAnsiTheme="minorHAnsi" w:cstheme="minorHAnsi"/>
                <w:sz w:val="22"/>
                <w:szCs w:val="22"/>
              </w:rPr>
              <w:t>following:-</w:t>
            </w:r>
            <w:proofErr w:type="gramEnd"/>
          </w:p>
          <w:p w14:paraId="4231BBD9" w14:textId="77777777" w:rsidR="0040204C" w:rsidRDefault="005216E1" w:rsidP="0006690F">
            <w:pPr>
              <w:pStyle w:val="NoSpacing"/>
              <w:spacing w:line="276" w:lineRule="auto"/>
              <w:rPr>
                <w:rFonts w:eastAsia="Calibri" w:cstheme="minorHAnsi"/>
              </w:rPr>
            </w:pPr>
            <w:r>
              <w:rPr>
                <w:rFonts w:eastAsia="Calibri" w:cstheme="minorHAnsi"/>
              </w:rPr>
              <w:t xml:space="preserve">In discussion the following observations were </w:t>
            </w:r>
            <w:proofErr w:type="gramStart"/>
            <w:r>
              <w:rPr>
                <w:rFonts w:eastAsia="Calibri" w:cstheme="minorHAnsi"/>
              </w:rPr>
              <w:t>made:-</w:t>
            </w:r>
            <w:proofErr w:type="gramEnd"/>
          </w:p>
          <w:p w14:paraId="09005C5C" w14:textId="77777777" w:rsidR="005216E1" w:rsidRDefault="005216E1" w:rsidP="0006690F">
            <w:pPr>
              <w:pStyle w:val="NoSpacing"/>
              <w:spacing w:line="276" w:lineRule="auto"/>
              <w:rPr>
                <w:rFonts w:eastAsia="Calibri" w:cstheme="minorHAnsi"/>
              </w:rPr>
            </w:pPr>
            <w:r>
              <w:rPr>
                <w:rFonts w:eastAsia="Calibri" w:cstheme="minorHAnsi"/>
              </w:rPr>
              <w:t xml:space="preserve">- Has student voice been considered as part of the consultation process? – reported limited consultation has taken place to date due to the confidential nature of the proposal, however </w:t>
            </w:r>
            <w:r>
              <w:rPr>
                <w:rFonts w:eastAsia="Calibri" w:cstheme="minorHAnsi"/>
              </w:rPr>
              <w:lastRenderedPageBreak/>
              <w:t xml:space="preserve">moving forward students will participate in the planning and their views will be integral to the design of the HE </w:t>
            </w:r>
            <w:proofErr w:type="gramStart"/>
            <w:r>
              <w:rPr>
                <w:rFonts w:eastAsia="Calibri" w:cstheme="minorHAnsi"/>
              </w:rPr>
              <w:t>provision</w:t>
            </w:r>
            <w:proofErr w:type="gramEnd"/>
          </w:p>
          <w:p w14:paraId="6DE3F7CE" w14:textId="77777777" w:rsidR="005216E1" w:rsidRDefault="005216E1" w:rsidP="0006690F">
            <w:pPr>
              <w:pStyle w:val="NoSpacing"/>
              <w:spacing w:line="276" w:lineRule="auto"/>
              <w:rPr>
                <w:rFonts w:eastAsia="Calibri" w:cstheme="minorHAnsi"/>
              </w:rPr>
            </w:pPr>
            <w:r>
              <w:rPr>
                <w:rFonts w:eastAsia="Calibri" w:cstheme="minorHAnsi"/>
              </w:rPr>
              <w:t>- Do other colleges have integrated FE/HE provision</w:t>
            </w:r>
            <w:r w:rsidR="0041690C">
              <w:rPr>
                <w:rFonts w:eastAsia="Calibri" w:cstheme="minorHAnsi"/>
              </w:rPr>
              <w:t>?</w:t>
            </w:r>
            <w:r>
              <w:rPr>
                <w:rFonts w:eastAsia="Calibri" w:cstheme="minorHAnsi"/>
              </w:rPr>
              <w:t xml:space="preserve"> </w:t>
            </w:r>
            <w:r w:rsidR="00A54A6F">
              <w:rPr>
                <w:rFonts w:eastAsia="Calibri" w:cstheme="minorHAnsi"/>
              </w:rPr>
              <w:t xml:space="preserve">– </w:t>
            </w:r>
            <w:r w:rsidR="0041690C">
              <w:rPr>
                <w:rFonts w:eastAsia="Calibri" w:cstheme="minorHAnsi"/>
              </w:rPr>
              <w:t>Y</w:t>
            </w:r>
            <w:r w:rsidR="00A54A6F">
              <w:rPr>
                <w:rFonts w:eastAsia="Calibri" w:cstheme="minorHAnsi"/>
              </w:rPr>
              <w:t>es</w:t>
            </w:r>
            <w:r w:rsidR="0041690C">
              <w:rPr>
                <w:rFonts w:eastAsia="Calibri" w:cstheme="minorHAnsi"/>
              </w:rPr>
              <w:t>,</w:t>
            </w:r>
            <w:r w:rsidR="00A54A6F">
              <w:rPr>
                <w:rFonts w:eastAsia="Calibri" w:cstheme="minorHAnsi"/>
              </w:rPr>
              <w:t xml:space="preserve"> many GM colleges have similar set up</w:t>
            </w:r>
            <w:r w:rsidR="0041690C">
              <w:rPr>
                <w:rFonts w:eastAsia="Calibri" w:cstheme="minorHAnsi"/>
              </w:rPr>
              <w:t>. T</w:t>
            </w:r>
            <w:r w:rsidR="00A54A6F">
              <w:rPr>
                <w:rFonts w:eastAsia="Calibri" w:cstheme="minorHAnsi"/>
              </w:rPr>
              <w:t>he space will be designed to allow certain areas of the college to be HE only, including social spaces, library spaces</w:t>
            </w:r>
            <w:r w:rsidR="002E39BE">
              <w:rPr>
                <w:rFonts w:eastAsia="Calibri" w:cstheme="minorHAnsi"/>
              </w:rPr>
              <w:t>, careers</w:t>
            </w:r>
          </w:p>
          <w:p w14:paraId="5DA6977D" w14:textId="77777777" w:rsidR="0040204C" w:rsidRDefault="0041690C" w:rsidP="0006690F">
            <w:pPr>
              <w:pStyle w:val="NoSpacing"/>
              <w:spacing w:line="276" w:lineRule="auto"/>
              <w:rPr>
                <w:rFonts w:eastAsia="Calibri" w:cstheme="minorHAnsi"/>
              </w:rPr>
            </w:pPr>
            <w:r>
              <w:rPr>
                <w:rFonts w:eastAsia="Calibri" w:cstheme="minorHAnsi"/>
              </w:rPr>
              <w:t xml:space="preserve">- </w:t>
            </w:r>
            <w:r w:rsidR="00532F6A">
              <w:rPr>
                <w:rFonts w:eastAsia="Calibri" w:cstheme="minorHAnsi"/>
              </w:rPr>
              <w:t xml:space="preserve">Ensure </w:t>
            </w:r>
            <w:r w:rsidR="002E39BE">
              <w:rPr>
                <w:rFonts w:eastAsia="Calibri" w:cstheme="minorHAnsi"/>
              </w:rPr>
              <w:t xml:space="preserve">that any changes to the delivery of HE is in line with CMA consumer law guidance and </w:t>
            </w:r>
            <w:proofErr w:type="spellStart"/>
            <w:r w:rsidR="002E39BE">
              <w:rPr>
                <w:rFonts w:eastAsia="Calibri" w:cstheme="minorHAnsi"/>
              </w:rPr>
              <w:t>OfS</w:t>
            </w:r>
            <w:proofErr w:type="spellEnd"/>
            <w:r w:rsidR="002E39BE">
              <w:rPr>
                <w:rFonts w:eastAsia="Calibri" w:cstheme="minorHAnsi"/>
              </w:rPr>
              <w:t xml:space="preserve"> regulatory requirements</w:t>
            </w:r>
          </w:p>
          <w:p w14:paraId="5B0E87C6" w14:textId="77777777" w:rsidR="0040204C" w:rsidRDefault="0040204C" w:rsidP="0006690F">
            <w:pPr>
              <w:pStyle w:val="NoSpacing"/>
              <w:spacing w:line="276" w:lineRule="auto"/>
              <w:rPr>
                <w:rFonts w:eastAsia="Calibri" w:cstheme="minorHAnsi"/>
              </w:rPr>
            </w:pPr>
          </w:p>
          <w:p w14:paraId="577BB050" w14:textId="77777777" w:rsidR="0006690F" w:rsidRPr="00300AB4" w:rsidRDefault="0006690F" w:rsidP="0006690F">
            <w:pPr>
              <w:pStyle w:val="NoSpacing"/>
              <w:spacing w:line="276" w:lineRule="auto"/>
              <w:rPr>
                <w:rFonts w:eastAsia="Calibri" w:cstheme="minorHAnsi"/>
              </w:rPr>
            </w:pPr>
            <w:r w:rsidRPr="00300AB4">
              <w:rPr>
                <w:rFonts w:eastAsia="Calibri" w:cstheme="minorHAnsi"/>
              </w:rPr>
              <w:t xml:space="preserve">Following </w:t>
            </w:r>
            <w:proofErr w:type="gramStart"/>
            <w:r w:rsidRPr="00300AB4">
              <w:rPr>
                <w:rFonts w:eastAsia="Calibri" w:cstheme="minorHAnsi"/>
              </w:rPr>
              <w:t>discussion</w:t>
            </w:r>
            <w:proofErr w:type="gramEnd"/>
            <w:r w:rsidRPr="00300AB4">
              <w:rPr>
                <w:rFonts w:eastAsia="Calibri" w:cstheme="minorHAnsi"/>
              </w:rPr>
              <w:t xml:space="preserve"> it was agreed the report be</w:t>
            </w:r>
            <w:r w:rsidR="002E39BE">
              <w:rPr>
                <w:rFonts w:eastAsia="Calibri" w:cstheme="minorHAnsi"/>
              </w:rPr>
              <w:t xml:space="preserve"> updated to reflect the questions and comments of both Resources and C&amp;Q Committees and be</w:t>
            </w:r>
            <w:r w:rsidRPr="00300AB4">
              <w:rPr>
                <w:rFonts w:eastAsia="Calibri" w:cstheme="minorHAnsi"/>
              </w:rPr>
              <w:t xml:space="preserve"> </w:t>
            </w:r>
            <w:r w:rsidR="002E39BE">
              <w:rPr>
                <w:rFonts w:eastAsia="Calibri" w:cstheme="minorHAnsi"/>
              </w:rPr>
              <w:t>re</w:t>
            </w:r>
            <w:r w:rsidRPr="00300AB4">
              <w:rPr>
                <w:rFonts w:eastAsia="Calibri" w:cstheme="minorHAnsi"/>
              </w:rPr>
              <w:t>presented to the Corporation at its December meeting.</w:t>
            </w:r>
          </w:p>
          <w:p w14:paraId="3F27D0CB" w14:textId="77777777" w:rsidR="00166730" w:rsidRPr="002C30DD" w:rsidRDefault="0006690F" w:rsidP="0006690F">
            <w:pPr>
              <w:tabs>
                <w:tab w:val="left" w:pos="270"/>
                <w:tab w:val="left" w:pos="2160"/>
                <w:tab w:val="left" w:pos="5040"/>
              </w:tabs>
              <w:spacing w:line="276" w:lineRule="auto"/>
              <w:rPr>
                <w:rFonts w:asciiTheme="minorHAnsi" w:hAnsiTheme="minorHAnsi" w:cstheme="minorHAnsi"/>
                <w:b/>
                <w:bCs/>
                <w:sz w:val="22"/>
                <w:szCs w:val="22"/>
              </w:rPr>
            </w:pPr>
            <w:r w:rsidRPr="00300AB4">
              <w:rPr>
                <w:rFonts w:asciiTheme="minorHAnsi" w:hAnsiTheme="minorHAnsi" w:cstheme="minorHAnsi"/>
                <w:b/>
                <w:sz w:val="22"/>
                <w:szCs w:val="22"/>
              </w:rPr>
              <w:t xml:space="preserve">It was RESOLVED that the </w:t>
            </w:r>
            <w:r w:rsidR="002E39BE">
              <w:rPr>
                <w:rFonts w:asciiTheme="minorHAnsi" w:hAnsiTheme="minorHAnsi" w:cstheme="minorHAnsi"/>
                <w:b/>
                <w:sz w:val="22"/>
                <w:szCs w:val="22"/>
              </w:rPr>
              <w:t xml:space="preserve">report be updated and presented to </w:t>
            </w:r>
            <w:r w:rsidRPr="00300AB4">
              <w:rPr>
                <w:rFonts w:asciiTheme="minorHAnsi" w:hAnsiTheme="minorHAnsi" w:cstheme="minorHAnsi"/>
                <w:b/>
                <w:sz w:val="22"/>
                <w:szCs w:val="22"/>
              </w:rPr>
              <w:t>the Full Corporation at the December 2025.</w:t>
            </w:r>
          </w:p>
        </w:tc>
        <w:tc>
          <w:tcPr>
            <w:tcW w:w="363" w:type="dxa"/>
          </w:tcPr>
          <w:p w14:paraId="7581CC84" w14:textId="77777777" w:rsidR="00166730" w:rsidRDefault="00166730" w:rsidP="002C30DD">
            <w:pPr>
              <w:tabs>
                <w:tab w:val="left" w:pos="2160"/>
                <w:tab w:val="left" w:pos="5040"/>
              </w:tabs>
              <w:spacing w:line="276" w:lineRule="auto"/>
              <w:rPr>
                <w:rFonts w:asciiTheme="minorHAnsi" w:hAnsiTheme="minorHAnsi" w:cstheme="minorHAnsi"/>
                <w:bCs/>
                <w:sz w:val="22"/>
                <w:szCs w:val="22"/>
              </w:rPr>
            </w:pPr>
          </w:p>
          <w:p w14:paraId="0F8FDCD1"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1D16F0F4"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14268EDE"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2643A667"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0C538966"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7BCAC892"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2D7D83EC"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433ACA61"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4172B651"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68C91B6A"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062D911F"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1D24FD0C"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2F0C8456"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0E3D9BF4"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6C94A8C5"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1E1B7233"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1DF8BFE8"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6AE6F5A7"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396B07B9"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5A140804"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4D846A0D"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p>
          <w:p w14:paraId="6BE56470" w14:textId="77777777" w:rsidR="00C9425C" w:rsidRDefault="00C9425C" w:rsidP="002C30DD">
            <w:pPr>
              <w:tabs>
                <w:tab w:val="left" w:pos="2160"/>
                <w:tab w:val="left" w:pos="5040"/>
              </w:tabs>
              <w:spacing w:line="276" w:lineRule="auto"/>
              <w:rPr>
                <w:rFonts w:asciiTheme="minorHAnsi" w:hAnsiTheme="minorHAnsi" w:cstheme="minorHAnsi"/>
                <w:bCs/>
                <w:sz w:val="22"/>
                <w:szCs w:val="22"/>
              </w:rPr>
            </w:pPr>
            <w:r>
              <w:rPr>
                <w:rFonts w:asciiTheme="minorHAnsi" w:hAnsiTheme="minorHAnsi" w:cstheme="minorHAnsi"/>
                <w:bCs/>
                <w:sz w:val="22"/>
                <w:szCs w:val="22"/>
              </w:rPr>
              <w:t>Q</w:t>
            </w:r>
          </w:p>
          <w:p w14:paraId="5A4B1638" w14:textId="77777777" w:rsidR="00C9425C" w:rsidRPr="002C30DD" w:rsidRDefault="00C9425C" w:rsidP="002C30DD">
            <w:pPr>
              <w:tabs>
                <w:tab w:val="left" w:pos="2160"/>
                <w:tab w:val="left" w:pos="5040"/>
              </w:tabs>
              <w:spacing w:line="276" w:lineRule="auto"/>
              <w:rPr>
                <w:rFonts w:asciiTheme="minorHAnsi" w:hAnsiTheme="minorHAnsi" w:cstheme="minorHAnsi"/>
                <w:bCs/>
                <w:sz w:val="22"/>
                <w:szCs w:val="22"/>
              </w:rPr>
            </w:pPr>
          </w:p>
        </w:tc>
      </w:tr>
      <w:tr w:rsidR="00166730" w:rsidRPr="002C30DD" w14:paraId="06C99027" w14:textId="77777777" w:rsidTr="00AE585E">
        <w:trPr>
          <w:trHeight w:val="294"/>
        </w:trPr>
        <w:tc>
          <w:tcPr>
            <w:tcW w:w="851" w:type="dxa"/>
          </w:tcPr>
          <w:p w14:paraId="5AC97F5C" w14:textId="77777777" w:rsidR="00166730" w:rsidRPr="002C30DD" w:rsidRDefault="00166730"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7F27DDC9" w14:textId="77777777" w:rsidR="00166730" w:rsidRPr="002C30DD" w:rsidRDefault="00166730"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14:paraId="37746167" w14:textId="77777777" w:rsidR="00166730" w:rsidRPr="002C30DD" w:rsidRDefault="00166730" w:rsidP="002C30DD">
            <w:pPr>
              <w:tabs>
                <w:tab w:val="left" w:pos="2160"/>
                <w:tab w:val="left" w:pos="5040"/>
              </w:tabs>
              <w:spacing w:line="276" w:lineRule="auto"/>
              <w:rPr>
                <w:rFonts w:asciiTheme="minorHAnsi" w:hAnsiTheme="minorHAnsi" w:cstheme="minorHAnsi"/>
                <w:bCs/>
                <w:sz w:val="22"/>
                <w:szCs w:val="22"/>
              </w:rPr>
            </w:pPr>
          </w:p>
        </w:tc>
      </w:tr>
      <w:tr w:rsidR="00E100EC" w:rsidRPr="002C30DD" w14:paraId="6A62A1A5" w14:textId="77777777" w:rsidTr="00AE585E">
        <w:trPr>
          <w:trHeight w:val="294"/>
        </w:trPr>
        <w:tc>
          <w:tcPr>
            <w:tcW w:w="851" w:type="dxa"/>
          </w:tcPr>
          <w:p w14:paraId="7DABD293" w14:textId="77777777" w:rsidR="00E100EC" w:rsidRPr="002C30DD" w:rsidRDefault="002E39BE"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17</w:t>
            </w:r>
            <w:r w:rsidR="00D90247"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43BA4A43" w14:textId="77777777" w:rsidR="00E100EC" w:rsidRPr="002C30DD" w:rsidRDefault="00E100EC" w:rsidP="002C30DD">
            <w:pPr>
              <w:tabs>
                <w:tab w:val="left" w:pos="270"/>
                <w:tab w:val="left" w:pos="2160"/>
                <w:tab w:val="left" w:pos="5040"/>
              </w:tabs>
              <w:spacing w:line="276" w:lineRule="auto"/>
              <w:rPr>
                <w:rFonts w:asciiTheme="minorHAnsi" w:hAnsiTheme="minorHAnsi" w:cstheme="minorHAnsi"/>
                <w:b/>
                <w:bCs/>
                <w:sz w:val="22"/>
                <w:szCs w:val="22"/>
              </w:rPr>
            </w:pPr>
            <w:r w:rsidRPr="002C30DD">
              <w:rPr>
                <w:rFonts w:asciiTheme="minorHAnsi" w:hAnsiTheme="minorHAnsi" w:cstheme="minorHAnsi"/>
                <w:b/>
                <w:bCs/>
                <w:sz w:val="22"/>
                <w:szCs w:val="22"/>
                <w:u w:val="single"/>
              </w:rPr>
              <w:t>Any Other Business</w:t>
            </w:r>
            <w:r w:rsidRPr="002C30DD">
              <w:rPr>
                <w:rFonts w:asciiTheme="minorHAnsi" w:hAnsiTheme="minorHAnsi" w:cstheme="minorHAnsi"/>
                <w:b/>
                <w:bCs/>
                <w:sz w:val="22"/>
                <w:szCs w:val="22"/>
              </w:rPr>
              <w:t xml:space="preserve"> (Item 1</w:t>
            </w:r>
            <w:r w:rsidR="002E39BE">
              <w:rPr>
                <w:rFonts w:asciiTheme="minorHAnsi" w:hAnsiTheme="minorHAnsi" w:cstheme="minorHAnsi"/>
                <w:b/>
                <w:bCs/>
                <w:sz w:val="22"/>
                <w:szCs w:val="22"/>
              </w:rPr>
              <w:t>4</w:t>
            </w:r>
            <w:r w:rsidRPr="002C30DD">
              <w:rPr>
                <w:rFonts w:asciiTheme="minorHAnsi" w:hAnsiTheme="minorHAnsi" w:cstheme="minorHAnsi"/>
                <w:b/>
                <w:bCs/>
                <w:sz w:val="22"/>
                <w:szCs w:val="22"/>
              </w:rPr>
              <w:t>)</w:t>
            </w:r>
          </w:p>
          <w:p w14:paraId="5CBFC5BA" w14:textId="77777777" w:rsidR="00E100EC" w:rsidRPr="002C30DD" w:rsidRDefault="00E100EC" w:rsidP="002C30DD">
            <w:pPr>
              <w:tabs>
                <w:tab w:val="left" w:pos="270"/>
                <w:tab w:val="left" w:pos="2160"/>
                <w:tab w:val="left" w:pos="5040"/>
              </w:tabs>
              <w:spacing w:line="276" w:lineRule="auto"/>
              <w:rPr>
                <w:rFonts w:asciiTheme="minorHAnsi" w:hAnsiTheme="minorHAnsi" w:cstheme="minorHAnsi"/>
                <w:bCs/>
                <w:sz w:val="22"/>
                <w:szCs w:val="22"/>
              </w:rPr>
            </w:pPr>
            <w:r w:rsidRPr="002C30DD">
              <w:rPr>
                <w:rFonts w:asciiTheme="minorHAnsi" w:hAnsiTheme="minorHAnsi" w:cstheme="minorHAnsi"/>
                <w:bCs/>
                <w:sz w:val="22"/>
                <w:szCs w:val="22"/>
              </w:rPr>
              <w:t>None to report</w:t>
            </w:r>
          </w:p>
        </w:tc>
        <w:tc>
          <w:tcPr>
            <w:tcW w:w="363" w:type="dxa"/>
          </w:tcPr>
          <w:p w14:paraId="44116529" w14:textId="77777777" w:rsidR="00E100EC" w:rsidRPr="002C30DD" w:rsidRDefault="00E100EC" w:rsidP="002C30DD">
            <w:pPr>
              <w:tabs>
                <w:tab w:val="left" w:pos="2160"/>
                <w:tab w:val="left" w:pos="5040"/>
              </w:tabs>
              <w:spacing w:line="276" w:lineRule="auto"/>
              <w:rPr>
                <w:rFonts w:asciiTheme="minorHAnsi" w:hAnsiTheme="minorHAnsi" w:cstheme="minorHAnsi"/>
                <w:bCs/>
                <w:sz w:val="22"/>
                <w:szCs w:val="22"/>
              </w:rPr>
            </w:pPr>
          </w:p>
        </w:tc>
      </w:tr>
      <w:tr w:rsidR="00E100EC" w:rsidRPr="002C30DD" w14:paraId="46FC41D0" w14:textId="77777777" w:rsidTr="00AE585E">
        <w:trPr>
          <w:trHeight w:val="294"/>
        </w:trPr>
        <w:tc>
          <w:tcPr>
            <w:tcW w:w="851" w:type="dxa"/>
          </w:tcPr>
          <w:p w14:paraId="64E02948" w14:textId="77777777" w:rsidR="00E100EC" w:rsidRPr="002C30DD" w:rsidRDefault="00E100EC"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069C900B" w14:textId="77777777" w:rsidR="00E100EC" w:rsidRPr="002C30DD" w:rsidRDefault="00E100EC" w:rsidP="002C30DD">
            <w:pPr>
              <w:tabs>
                <w:tab w:val="left" w:pos="270"/>
                <w:tab w:val="left" w:pos="2160"/>
                <w:tab w:val="left" w:pos="5040"/>
              </w:tabs>
              <w:spacing w:line="276" w:lineRule="auto"/>
              <w:rPr>
                <w:rFonts w:asciiTheme="minorHAnsi" w:hAnsiTheme="minorHAnsi" w:cstheme="minorHAnsi"/>
                <w:b/>
                <w:bCs/>
                <w:sz w:val="22"/>
                <w:szCs w:val="22"/>
              </w:rPr>
            </w:pPr>
          </w:p>
        </w:tc>
        <w:tc>
          <w:tcPr>
            <w:tcW w:w="363" w:type="dxa"/>
          </w:tcPr>
          <w:p w14:paraId="3F4EA427" w14:textId="77777777" w:rsidR="00E100EC" w:rsidRPr="002C30DD" w:rsidRDefault="00E100EC" w:rsidP="002C30DD">
            <w:pPr>
              <w:tabs>
                <w:tab w:val="left" w:pos="2160"/>
                <w:tab w:val="left" w:pos="5040"/>
              </w:tabs>
              <w:spacing w:line="276" w:lineRule="auto"/>
              <w:rPr>
                <w:rFonts w:asciiTheme="minorHAnsi" w:hAnsiTheme="minorHAnsi" w:cstheme="minorHAnsi"/>
                <w:bCs/>
                <w:sz w:val="22"/>
                <w:szCs w:val="22"/>
              </w:rPr>
            </w:pPr>
          </w:p>
        </w:tc>
      </w:tr>
      <w:tr w:rsidR="00D54061" w:rsidRPr="002C30DD" w14:paraId="2E243701" w14:textId="77777777" w:rsidTr="00AE585E">
        <w:tc>
          <w:tcPr>
            <w:tcW w:w="851" w:type="dxa"/>
          </w:tcPr>
          <w:p w14:paraId="567593A4" w14:textId="77777777" w:rsidR="00D54061" w:rsidRPr="002C30DD" w:rsidRDefault="002E39BE"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w:t>
            </w:r>
            <w:r w:rsidR="00B20E97">
              <w:rPr>
                <w:rFonts w:asciiTheme="minorHAnsi" w:eastAsiaTheme="minorHAnsi" w:hAnsiTheme="minorHAnsi" w:cstheme="minorHAnsi"/>
                <w:b/>
                <w:sz w:val="22"/>
                <w:szCs w:val="22"/>
              </w:rPr>
              <w:t>8</w:t>
            </w:r>
            <w:r w:rsidR="009006D2"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77ADD490" w14:textId="77777777" w:rsidR="00C32A03" w:rsidRPr="002C30DD" w:rsidRDefault="003F441A" w:rsidP="002C30DD">
            <w:pPr>
              <w:pStyle w:val="ListParagraph"/>
              <w:spacing w:line="276" w:lineRule="auto"/>
              <w:ind w:left="0"/>
              <w:rPr>
                <w:rFonts w:asciiTheme="minorHAnsi" w:hAnsiTheme="minorHAnsi" w:cstheme="minorHAnsi"/>
                <w:b/>
                <w:sz w:val="22"/>
                <w:szCs w:val="22"/>
              </w:rPr>
            </w:pPr>
            <w:r w:rsidRPr="002C30DD">
              <w:rPr>
                <w:rFonts w:asciiTheme="minorHAnsi" w:hAnsiTheme="minorHAnsi" w:cstheme="minorHAnsi"/>
                <w:b/>
                <w:sz w:val="22"/>
                <w:szCs w:val="22"/>
                <w:u w:val="single"/>
              </w:rPr>
              <w:t>Workplan 202</w:t>
            </w:r>
            <w:r w:rsidR="00F4028C" w:rsidRPr="002C30DD">
              <w:rPr>
                <w:rFonts w:asciiTheme="minorHAnsi" w:hAnsiTheme="minorHAnsi" w:cstheme="minorHAnsi"/>
                <w:b/>
                <w:sz w:val="22"/>
                <w:szCs w:val="22"/>
                <w:u w:val="single"/>
              </w:rPr>
              <w:t>5</w:t>
            </w:r>
            <w:r w:rsidR="002E39BE">
              <w:rPr>
                <w:rFonts w:asciiTheme="minorHAnsi" w:hAnsiTheme="minorHAnsi" w:cstheme="minorHAnsi"/>
                <w:b/>
                <w:sz w:val="22"/>
                <w:szCs w:val="22"/>
                <w:u w:val="single"/>
              </w:rPr>
              <w:t>/26</w:t>
            </w:r>
            <w:r w:rsidR="00F4028C" w:rsidRPr="002C30DD">
              <w:rPr>
                <w:rFonts w:asciiTheme="minorHAnsi" w:hAnsiTheme="minorHAnsi" w:cstheme="minorHAnsi"/>
                <w:b/>
                <w:sz w:val="22"/>
                <w:szCs w:val="22"/>
              </w:rPr>
              <w:t xml:space="preserve"> </w:t>
            </w:r>
            <w:r w:rsidR="00C35435" w:rsidRPr="002C30DD">
              <w:rPr>
                <w:rFonts w:asciiTheme="minorHAnsi" w:hAnsiTheme="minorHAnsi" w:cstheme="minorHAnsi"/>
                <w:b/>
                <w:sz w:val="22"/>
                <w:szCs w:val="22"/>
              </w:rPr>
              <w:t xml:space="preserve">(Item </w:t>
            </w:r>
            <w:r w:rsidR="008E57AA" w:rsidRPr="002C30DD">
              <w:rPr>
                <w:rFonts w:asciiTheme="minorHAnsi" w:hAnsiTheme="minorHAnsi" w:cstheme="minorHAnsi"/>
                <w:b/>
                <w:sz w:val="22"/>
                <w:szCs w:val="22"/>
              </w:rPr>
              <w:t>1</w:t>
            </w:r>
            <w:r w:rsidR="00B20E97">
              <w:rPr>
                <w:rFonts w:asciiTheme="minorHAnsi" w:hAnsiTheme="minorHAnsi" w:cstheme="minorHAnsi"/>
                <w:b/>
                <w:sz w:val="22"/>
                <w:szCs w:val="22"/>
              </w:rPr>
              <w:t>5</w:t>
            </w:r>
            <w:r w:rsidR="00C32A03" w:rsidRPr="002C30DD">
              <w:rPr>
                <w:rFonts w:asciiTheme="minorHAnsi" w:hAnsiTheme="minorHAnsi" w:cstheme="minorHAnsi"/>
                <w:b/>
                <w:sz w:val="22"/>
                <w:szCs w:val="22"/>
              </w:rPr>
              <w:t>)</w:t>
            </w:r>
          </w:p>
          <w:p w14:paraId="62C09E48" w14:textId="77777777" w:rsidR="000C2D83" w:rsidRPr="002C30DD" w:rsidRDefault="00C32A03" w:rsidP="002C30DD">
            <w:pPr>
              <w:pStyle w:val="ListParagraph"/>
              <w:spacing w:line="276" w:lineRule="auto"/>
              <w:ind w:left="0"/>
              <w:rPr>
                <w:rFonts w:asciiTheme="minorHAnsi" w:hAnsiTheme="minorHAnsi" w:cstheme="minorHAnsi"/>
                <w:sz w:val="22"/>
                <w:szCs w:val="22"/>
              </w:rPr>
            </w:pPr>
            <w:r w:rsidRPr="002C30DD">
              <w:rPr>
                <w:rFonts w:asciiTheme="minorHAnsi" w:hAnsiTheme="minorHAnsi" w:cstheme="minorHAnsi"/>
                <w:sz w:val="22"/>
                <w:szCs w:val="22"/>
              </w:rPr>
              <w:t>A c</w:t>
            </w:r>
            <w:r w:rsidR="003F441A" w:rsidRPr="002C30DD">
              <w:rPr>
                <w:rFonts w:asciiTheme="minorHAnsi" w:hAnsiTheme="minorHAnsi" w:cstheme="minorHAnsi"/>
                <w:sz w:val="22"/>
                <w:szCs w:val="22"/>
              </w:rPr>
              <w:t>opy of the Workplan</w:t>
            </w:r>
            <w:r w:rsidR="002E39BE">
              <w:rPr>
                <w:rFonts w:asciiTheme="minorHAnsi" w:hAnsiTheme="minorHAnsi" w:cstheme="minorHAnsi"/>
                <w:sz w:val="22"/>
                <w:szCs w:val="22"/>
              </w:rPr>
              <w:t xml:space="preserve"> and Committee TOR</w:t>
            </w:r>
            <w:r w:rsidR="003F441A" w:rsidRPr="002C30DD">
              <w:rPr>
                <w:rFonts w:asciiTheme="minorHAnsi" w:hAnsiTheme="minorHAnsi" w:cstheme="minorHAnsi"/>
                <w:sz w:val="22"/>
                <w:szCs w:val="22"/>
              </w:rPr>
              <w:t xml:space="preserve"> </w:t>
            </w:r>
            <w:r w:rsidR="000C2D83" w:rsidRPr="002C30DD">
              <w:rPr>
                <w:rFonts w:asciiTheme="minorHAnsi" w:hAnsiTheme="minorHAnsi" w:cstheme="minorHAnsi"/>
                <w:sz w:val="22"/>
                <w:szCs w:val="22"/>
              </w:rPr>
              <w:t>w</w:t>
            </w:r>
            <w:r w:rsidR="002E39BE">
              <w:rPr>
                <w:rFonts w:asciiTheme="minorHAnsi" w:hAnsiTheme="minorHAnsi" w:cstheme="minorHAnsi"/>
                <w:sz w:val="22"/>
                <w:szCs w:val="22"/>
              </w:rPr>
              <w:t>ere</w:t>
            </w:r>
            <w:r w:rsidR="00C35435" w:rsidRPr="002C30DD">
              <w:rPr>
                <w:rFonts w:asciiTheme="minorHAnsi" w:hAnsiTheme="minorHAnsi" w:cstheme="minorHAnsi"/>
                <w:sz w:val="22"/>
                <w:szCs w:val="22"/>
              </w:rPr>
              <w:t xml:space="preserve"> presented to members for information.  </w:t>
            </w:r>
            <w:r w:rsidR="009006D2" w:rsidRPr="002C30DD">
              <w:rPr>
                <w:rFonts w:asciiTheme="minorHAnsi" w:hAnsiTheme="minorHAnsi" w:cstheme="minorHAnsi"/>
                <w:sz w:val="22"/>
                <w:szCs w:val="22"/>
              </w:rPr>
              <w:t xml:space="preserve">Members noted the </w:t>
            </w:r>
            <w:r w:rsidR="002E39BE">
              <w:rPr>
                <w:rFonts w:asciiTheme="minorHAnsi" w:hAnsiTheme="minorHAnsi" w:cstheme="minorHAnsi"/>
                <w:sz w:val="22"/>
                <w:szCs w:val="22"/>
              </w:rPr>
              <w:t>reports as presented</w:t>
            </w:r>
          </w:p>
          <w:p w14:paraId="128527AC" w14:textId="77777777" w:rsidR="00217BA2" w:rsidRPr="002C30DD" w:rsidRDefault="003440EF" w:rsidP="002C30DD">
            <w:pPr>
              <w:pStyle w:val="ListParagraph"/>
              <w:spacing w:line="276" w:lineRule="auto"/>
              <w:ind w:left="0"/>
              <w:rPr>
                <w:rFonts w:asciiTheme="minorHAnsi" w:hAnsiTheme="minorHAnsi" w:cstheme="minorHAnsi"/>
                <w:sz w:val="22"/>
                <w:szCs w:val="22"/>
              </w:rPr>
            </w:pPr>
            <w:r w:rsidRPr="002C30DD">
              <w:rPr>
                <w:rFonts w:asciiTheme="minorHAnsi" w:hAnsiTheme="minorHAnsi" w:cstheme="minorHAnsi"/>
                <w:b/>
                <w:sz w:val="22"/>
                <w:szCs w:val="22"/>
              </w:rPr>
              <w:t>I</w:t>
            </w:r>
            <w:r w:rsidR="00C32A03" w:rsidRPr="002C30DD">
              <w:rPr>
                <w:rFonts w:asciiTheme="minorHAnsi" w:hAnsiTheme="minorHAnsi" w:cstheme="minorHAnsi"/>
                <w:b/>
                <w:sz w:val="22"/>
                <w:szCs w:val="22"/>
              </w:rPr>
              <w:t>t was RESOLVED</w:t>
            </w:r>
            <w:r w:rsidR="00217BA2" w:rsidRPr="002C30DD">
              <w:rPr>
                <w:rFonts w:asciiTheme="minorHAnsi" w:hAnsiTheme="minorHAnsi" w:cstheme="minorHAnsi"/>
                <w:b/>
                <w:sz w:val="22"/>
                <w:szCs w:val="22"/>
              </w:rPr>
              <w:t xml:space="preserve"> th</w:t>
            </w:r>
            <w:r w:rsidR="0054414F" w:rsidRPr="002C30DD">
              <w:rPr>
                <w:rFonts w:asciiTheme="minorHAnsi" w:hAnsiTheme="minorHAnsi" w:cstheme="minorHAnsi"/>
                <w:b/>
                <w:sz w:val="22"/>
                <w:szCs w:val="22"/>
              </w:rPr>
              <w:t xml:space="preserve">at </w:t>
            </w:r>
            <w:r w:rsidR="00217BA2" w:rsidRPr="002C30DD">
              <w:rPr>
                <w:rFonts w:asciiTheme="minorHAnsi" w:hAnsiTheme="minorHAnsi" w:cstheme="minorHAnsi"/>
                <w:b/>
                <w:sz w:val="22"/>
                <w:szCs w:val="22"/>
              </w:rPr>
              <w:t>members noted the</w:t>
            </w:r>
            <w:r w:rsidR="00847859" w:rsidRPr="002C30DD">
              <w:rPr>
                <w:rFonts w:asciiTheme="minorHAnsi" w:hAnsiTheme="minorHAnsi" w:cstheme="minorHAnsi"/>
                <w:b/>
                <w:sz w:val="22"/>
                <w:szCs w:val="22"/>
              </w:rPr>
              <w:t xml:space="preserve"> Workplan</w:t>
            </w:r>
            <w:r w:rsidR="002E39BE">
              <w:rPr>
                <w:rFonts w:asciiTheme="minorHAnsi" w:hAnsiTheme="minorHAnsi" w:cstheme="minorHAnsi"/>
                <w:sz w:val="22"/>
                <w:szCs w:val="22"/>
              </w:rPr>
              <w:t xml:space="preserve"> and approved the Committee TOR as presented.</w:t>
            </w:r>
          </w:p>
        </w:tc>
        <w:tc>
          <w:tcPr>
            <w:tcW w:w="363" w:type="dxa"/>
          </w:tcPr>
          <w:p w14:paraId="194F9A19" w14:textId="77777777" w:rsidR="00D54061" w:rsidRPr="002C30DD" w:rsidRDefault="00D54061" w:rsidP="002C30DD">
            <w:pPr>
              <w:tabs>
                <w:tab w:val="left" w:pos="2160"/>
                <w:tab w:val="left" w:pos="5040"/>
              </w:tabs>
              <w:spacing w:line="276" w:lineRule="auto"/>
              <w:rPr>
                <w:rFonts w:asciiTheme="minorHAnsi" w:hAnsiTheme="minorHAnsi" w:cstheme="minorHAnsi"/>
                <w:bCs/>
                <w:sz w:val="22"/>
                <w:szCs w:val="22"/>
              </w:rPr>
            </w:pPr>
          </w:p>
          <w:p w14:paraId="1DD775CB" w14:textId="77777777" w:rsidR="00AD61D1" w:rsidRPr="002C30DD" w:rsidRDefault="00AD61D1" w:rsidP="002C30DD">
            <w:pPr>
              <w:tabs>
                <w:tab w:val="left" w:pos="2160"/>
                <w:tab w:val="left" w:pos="5040"/>
              </w:tabs>
              <w:spacing w:line="276" w:lineRule="auto"/>
              <w:rPr>
                <w:rFonts w:asciiTheme="minorHAnsi" w:hAnsiTheme="minorHAnsi" w:cstheme="minorHAnsi"/>
                <w:bCs/>
                <w:sz w:val="22"/>
                <w:szCs w:val="22"/>
              </w:rPr>
            </w:pPr>
          </w:p>
          <w:p w14:paraId="6DCEB5E0" w14:textId="77777777" w:rsidR="00AD61D1" w:rsidRPr="002C30DD" w:rsidRDefault="00AD61D1" w:rsidP="002C30DD">
            <w:pPr>
              <w:tabs>
                <w:tab w:val="left" w:pos="2160"/>
                <w:tab w:val="left" w:pos="5040"/>
              </w:tabs>
              <w:spacing w:line="276" w:lineRule="auto"/>
              <w:rPr>
                <w:rFonts w:asciiTheme="minorHAnsi" w:hAnsiTheme="minorHAnsi" w:cstheme="minorHAnsi"/>
                <w:bCs/>
                <w:sz w:val="22"/>
                <w:szCs w:val="22"/>
              </w:rPr>
            </w:pPr>
          </w:p>
        </w:tc>
      </w:tr>
      <w:tr w:rsidR="00D54061" w:rsidRPr="002C30DD" w14:paraId="61CBFDF0" w14:textId="77777777" w:rsidTr="00AE585E">
        <w:tc>
          <w:tcPr>
            <w:tcW w:w="851" w:type="dxa"/>
          </w:tcPr>
          <w:p w14:paraId="3E5EF91B" w14:textId="77777777" w:rsidR="00D54061" w:rsidRPr="002C30DD" w:rsidRDefault="00D54061"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5C874F2F" w14:textId="77777777" w:rsidR="00D54061" w:rsidRPr="002C30DD" w:rsidRDefault="00D54061" w:rsidP="002C30DD">
            <w:pPr>
              <w:tabs>
                <w:tab w:val="left" w:pos="2160"/>
                <w:tab w:val="left" w:pos="5040"/>
              </w:tabs>
              <w:spacing w:line="276" w:lineRule="auto"/>
              <w:rPr>
                <w:rFonts w:asciiTheme="minorHAnsi" w:hAnsiTheme="minorHAnsi" w:cstheme="minorHAnsi"/>
                <w:b/>
                <w:bCs/>
                <w:sz w:val="22"/>
                <w:szCs w:val="22"/>
                <w:u w:val="single"/>
              </w:rPr>
            </w:pPr>
          </w:p>
        </w:tc>
        <w:tc>
          <w:tcPr>
            <w:tcW w:w="363" w:type="dxa"/>
          </w:tcPr>
          <w:p w14:paraId="4DF597C3" w14:textId="77777777" w:rsidR="00D54061" w:rsidRPr="002C30DD" w:rsidRDefault="00D54061" w:rsidP="002C30DD">
            <w:pPr>
              <w:tabs>
                <w:tab w:val="left" w:pos="2160"/>
                <w:tab w:val="left" w:pos="5040"/>
              </w:tabs>
              <w:spacing w:line="276" w:lineRule="auto"/>
              <w:rPr>
                <w:rFonts w:asciiTheme="minorHAnsi" w:hAnsiTheme="minorHAnsi" w:cstheme="minorHAnsi"/>
                <w:bCs/>
                <w:sz w:val="22"/>
                <w:szCs w:val="22"/>
              </w:rPr>
            </w:pPr>
          </w:p>
        </w:tc>
      </w:tr>
      <w:tr w:rsidR="00BB6ACF" w:rsidRPr="002C30DD" w14:paraId="42A57DCA" w14:textId="77777777" w:rsidTr="00AE585E">
        <w:tc>
          <w:tcPr>
            <w:tcW w:w="851" w:type="dxa"/>
          </w:tcPr>
          <w:p w14:paraId="69D9C1D1" w14:textId="77777777" w:rsidR="00BB6ACF" w:rsidRPr="002C30DD" w:rsidRDefault="00B20E97" w:rsidP="002C30DD">
            <w:pPr>
              <w:tabs>
                <w:tab w:val="left" w:pos="2160"/>
                <w:tab w:val="left" w:pos="5040"/>
              </w:tabs>
              <w:spacing w:line="276"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19</w:t>
            </w:r>
            <w:r w:rsidR="009006D2" w:rsidRPr="002C30DD">
              <w:rPr>
                <w:rFonts w:asciiTheme="minorHAnsi" w:eastAsiaTheme="minorHAnsi" w:hAnsiTheme="minorHAnsi" w:cstheme="minorHAnsi"/>
                <w:b/>
                <w:sz w:val="22"/>
                <w:szCs w:val="22"/>
              </w:rPr>
              <w:t>/2</w:t>
            </w:r>
            <w:r>
              <w:rPr>
                <w:rFonts w:asciiTheme="minorHAnsi" w:eastAsiaTheme="minorHAnsi" w:hAnsiTheme="minorHAnsi" w:cstheme="minorHAnsi"/>
                <w:b/>
                <w:sz w:val="22"/>
                <w:szCs w:val="22"/>
              </w:rPr>
              <w:t>5</w:t>
            </w:r>
          </w:p>
        </w:tc>
        <w:tc>
          <w:tcPr>
            <w:tcW w:w="8647" w:type="dxa"/>
          </w:tcPr>
          <w:p w14:paraId="61ED62C3" w14:textId="77777777"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u w:val="single"/>
              </w:rPr>
            </w:pPr>
            <w:r w:rsidRPr="002C30DD">
              <w:rPr>
                <w:rFonts w:asciiTheme="minorHAnsi" w:eastAsiaTheme="minorHAnsi" w:hAnsiTheme="minorHAnsi" w:cstheme="minorHAnsi"/>
                <w:b/>
                <w:sz w:val="22"/>
                <w:szCs w:val="22"/>
                <w:u w:val="single"/>
              </w:rPr>
              <w:t>Date</w:t>
            </w:r>
            <w:r w:rsidR="00BB3664" w:rsidRPr="002C30DD">
              <w:rPr>
                <w:rFonts w:asciiTheme="minorHAnsi" w:eastAsiaTheme="minorHAnsi" w:hAnsiTheme="minorHAnsi" w:cstheme="minorHAnsi"/>
                <w:b/>
                <w:sz w:val="22"/>
                <w:szCs w:val="22"/>
                <w:u w:val="single"/>
              </w:rPr>
              <w:t>s</w:t>
            </w:r>
            <w:r w:rsidRPr="002C30DD">
              <w:rPr>
                <w:rFonts w:asciiTheme="minorHAnsi" w:eastAsiaTheme="minorHAnsi" w:hAnsiTheme="minorHAnsi" w:cstheme="minorHAnsi"/>
                <w:b/>
                <w:sz w:val="22"/>
                <w:szCs w:val="22"/>
                <w:u w:val="single"/>
              </w:rPr>
              <w:t xml:space="preserve"> of the next meeting</w:t>
            </w:r>
          </w:p>
          <w:p w14:paraId="6AF2CBFF" w14:textId="77777777" w:rsidR="00C17CD2" w:rsidRPr="002C30DD" w:rsidRDefault="00B20E97" w:rsidP="002C30DD">
            <w:pPr>
              <w:tabs>
                <w:tab w:val="left" w:pos="2160"/>
                <w:tab w:val="left" w:pos="5040"/>
              </w:tabs>
              <w:spacing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1 December 2025 at 4pm</w:t>
            </w:r>
          </w:p>
        </w:tc>
        <w:tc>
          <w:tcPr>
            <w:tcW w:w="363" w:type="dxa"/>
          </w:tcPr>
          <w:p w14:paraId="7F88EAD2" w14:textId="77777777" w:rsidR="00BB6ACF" w:rsidRPr="002C30DD" w:rsidRDefault="00BB6ACF" w:rsidP="002C30DD">
            <w:pPr>
              <w:tabs>
                <w:tab w:val="left" w:pos="2160"/>
                <w:tab w:val="left" w:pos="5040"/>
              </w:tabs>
              <w:spacing w:line="276" w:lineRule="auto"/>
              <w:rPr>
                <w:rFonts w:asciiTheme="minorHAnsi" w:eastAsiaTheme="minorHAnsi" w:hAnsiTheme="minorHAnsi" w:cstheme="minorHAnsi"/>
                <w:b/>
                <w:sz w:val="22"/>
                <w:szCs w:val="22"/>
                <w:u w:val="single"/>
              </w:rPr>
            </w:pPr>
          </w:p>
        </w:tc>
      </w:tr>
      <w:tr w:rsidR="00663BD8" w:rsidRPr="002C30DD" w14:paraId="23675601" w14:textId="77777777" w:rsidTr="00AE585E">
        <w:tc>
          <w:tcPr>
            <w:tcW w:w="851" w:type="dxa"/>
          </w:tcPr>
          <w:p w14:paraId="61D77FD4" w14:textId="77777777"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rPr>
            </w:pPr>
          </w:p>
        </w:tc>
        <w:tc>
          <w:tcPr>
            <w:tcW w:w="8647" w:type="dxa"/>
          </w:tcPr>
          <w:p w14:paraId="234FD2DE" w14:textId="77777777"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u w:val="single"/>
              </w:rPr>
            </w:pPr>
          </w:p>
        </w:tc>
        <w:tc>
          <w:tcPr>
            <w:tcW w:w="363" w:type="dxa"/>
          </w:tcPr>
          <w:p w14:paraId="485942E0" w14:textId="77777777" w:rsidR="00663BD8" w:rsidRPr="002C30DD" w:rsidRDefault="00663BD8" w:rsidP="002C30DD">
            <w:pPr>
              <w:tabs>
                <w:tab w:val="left" w:pos="2160"/>
                <w:tab w:val="left" w:pos="5040"/>
              </w:tabs>
              <w:spacing w:line="276" w:lineRule="auto"/>
              <w:rPr>
                <w:rFonts w:asciiTheme="minorHAnsi" w:eastAsiaTheme="minorHAnsi" w:hAnsiTheme="minorHAnsi" w:cstheme="minorHAnsi"/>
                <w:b/>
                <w:sz w:val="22"/>
                <w:szCs w:val="22"/>
                <w:u w:val="single"/>
              </w:rPr>
            </w:pPr>
          </w:p>
        </w:tc>
      </w:tr>
    </w:tbl>
    <w:p w14:paraId="4E5B3AE8" w14:textId="77777777" w:rsidR="00C12A5F" w:rsidRPr="002C30DD" w:rsidRDefault="00557F2E" w:rsidP="002C30DD">
      <w:pPr>
        <w:tabs>
          <w:tab w:val="left" w:pos="709"/>
        </w:tabs>
        <w:spacing w:line="276" w:lineRule="auto"/>
        <w:ind w:left="720" w:hanging="709"/>
        <w:rPr>
          <w:rFonts w:asciiTheme="minorHAnsi" w:hAnsiTheme="minorHAnsi" w:cstheme="minorHAnsi"/>
          <w:b/>
          <w:sz w:val="22"/>
          <w:szCs w:val="22"/>
        </w:rPr>
      </w:pPr>
      <w:r w:rsidRPr="002C30DD">
        <w:rPr>
          <w:rFonts w:asciiTheme="minorHAnsi" w:hAnsiTheme="minorHAnsi" w:cstheme="minorHAnsi"/>
          <w:b/>
          <w:sz w:val="22"/>
          <w:szCs w:val="22"/>
        </w:rPr>
        <w:t xml:space="preserve">      </w:t>
      </w:r>
    </w:p>
    <w:p w14:paraId="1CEFA841"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31169484"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4A4C49B2"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6BB3FEEA" w14:textId="77777777" w:rsidR="00336FFE" w:rsidRPr="002C30DD" w:rsidRDefault="00336FFE" w:rsidP="002C30DD">
      <w:pPr>
        <w:tabs>
          <w:tab w:val="left" w:pos="709"/>
        </w:tabs>
        <w:spacing w:line="276" w:lineRule="auto"/>
        <w:jc w:val="center"/>
        <w:rPr>
          <w:rFonts w:asciiTheme="minorHAnsi" w:hAnsiTheme="minorHAnsi" w:cstheme="minorHAnsi"/>
          <w:sz w:val="22"/>
          <w:szCs w:val="22"/>
        </w:rPr>
      </w:pPr>
    </w:p>
    <w:p w14:paraId="73473B42" w14:textId="77777777" w:rsidR="00571C65" w:rsidRPr="002C30DD" w:rsidRDefault="00D27D20" w:rsidP="002C30DD">
      <w:pPr>
        <w:tabs>
          <w:tab w:val="left" w:pos="709"/>
        </w:tabs>
        <w:spacing w:line="276" w:lineRule="auto"/>
        <w:jc w:val="center"/>
        <w:rPr>
          <w:rFonts w:asciiTheme="minorHAnsi" w:hAnsiTheme="minorHAnsi" w:cstheme="minorHAnsi"/>
          <w:b/>
          <w:sz w:val="22"/>
          <w:szCs w:val="22"/>
        </w:rPr>
      </w:pPr>
      <w:r w:rsidRPr="002C30DD">
        <w:rPr>
          <w:rFonts w:asciiTheme="minorHAnsi" w:hAnsiTheme="minorHAnsi" w:cstheme="minorHAnsi"/>
          <w:sz w:val="22"/>
          <w:szCs w:val="22"/>
        </w:rPr>
        <w:br/>
      </w:r>
      <w:r w:rsidR="006465C4" w:rsidRPr="002C30DD">
        <w:rPr>
          <w:rFonts w:asciiTheme="minorHAnsi" w:hAnsiTheme="minorHAnsi" w:cstheme="minorHAnsi"/>
          <w:b/>
          <w:sz w:val="22"/>
          <w:szCs w:val="22"/>
        </w:rPr>
        <w:t xml:space="preserve">  </w:t>
      </w:r>
      <w:r w:rsidR="00E94CBB" w:rsidRPr="002C30DD">
        <w:rPr>
          <w:rFonts w:asciiTheme="minorHAnsi" w:hAnsiTheme="minorHAnsi" w:cstheme="minorHAnsi"/>
          <w:b/>
          <w:sz w:val="22"/>
          <w:szCs w:val="22"/>
        </w:rPr>
        <w:t>M</w:t>
      </w:r>
      <w:r w:rsidR="00846D07" w:rsidRPr="002C30DD">
        <w:rPr>
          <w:rFonts w:asciiTheme="minorHAnsi" w:hAnsiTheme="minorHAnsi" w:cstheme="minorHAnsi"/>
          <w:b/>
          <w:sz w:val="22"/>
          <w:szCs w:val="22"/>
        </w:rPr>
        <w:t>eeting closed</w:t>
      </w:r>
      <w:r w:rsidR="00C12A5F" w:rsidRPr="002C30DD">
        <w:rPr>
          <w:rFonts w:asciiTheme="minorHAnsi" w:hAnsiTheme="minorHAnsi" w:cstheme="minorHAnsi"/>
          <w:b/>
          <w:sz w:val="22"/>
          <w:szCs w:val="22"/>
        </w:rPr>
        <w:t xml:space="preserve"> </w:t>
      </w:r>
      <w:r w:rsidR="00BD3FA3" w:rsidRPr="002C30DD">
        <w:rPr>
          <w:rFonts w:asciiTheme="minorHAnsi" w:hAnsiTheme="minorHAnsi" w:cstheme="minorHAnsi"/>
          <w:b/>
          <w:sz w:val="22"/>
          <w:szCs w:val="22"/>
        </w:rPr>
        <w:t>at</w:t>
      </w:r>
      <w:r w:rsidR="006536A1" w:rsidRPr="002C30DD">
        <w:rPr>
          <w:rFonts w:asciiTheme="minorHAnsi" w:hAnsiTheme="minorHAnsi" w:cstheme="minorHAnsi"/>
          <w:b/>
          <w:sz w:val="22"/>
          <w:szCs w:val="22"/>
        </w:rPr>
        <w:t xml:space="preserve"> </w:t>
      </w:r>
      <w:r w:rsidR="004941F5" w:rsidRPr="002C30DD">
        <w:rPr>
          <w:rFonts w:asciiTheme="minorHAnsi" w:hAnsiTheme="minorHAnsi" w:cstheme="minorHAnsi"/>
          <w:b/>
          <w:sz w:val="22"/>
          <w:szCs w:val="22"/>
        </w:rPr>
        <w:t>5.</w:t>
      </w:r>
      <w:r w:rsidR="00B20E97">
        <w:rPr>
          <w:rFonts w:asciiTheme="minorHAnsi" w:hAnsiTheme="minorHAnsi" w:cstheme="minorHAnsi"/>
          <w:b/>
          <w:sz w:val="22"/>
          <w:szCs w:val="22"/>
        </w:rPr>
        <w:t>5</w:t>
      </w:r>
      <w:r w:rsidR="004941F5" w:rsidRPr="002C30DD">
        <w:rPr>
          <w:rFonts w:asciiTheme="minorHAnsi" w:hAnsiTheme="minorHAnsi" w:cstheme="minorHAnsi"/>
          <w:b/>
          <w:sz w:val="22"/>
          <w:szCs w:val="22"/>
        </w:rPr>
        <w:t>5</w:t>
      </w:r>
      <w:r w:rsidR="001376B8" w:rsidRPr="002C30DD">
        <w:rPr>
          <w:rFonts w:asciiTheme="minorHAnsi" w:hAnsiTheme="minorHAnsi" w:cstheme="minorHAnsi"/>
          <w:b/>
          <w:sz w:val="22"/>
          <w:szCs w:val="22"/>
        </w:rPr>
        <w:t>p</w:t>
      </w:r>
      <w:r w:rsidR="00E94CBB" w:rsidRPr="002C30DD">
        <w:rPr>
          <w:rFonts w:asciiTheme="minorHAnsi" w:hAnsiTheme="minorHAnsi" w:cstheme="minorHAnsi"/>
          <w:b/>
          <w:sz w:val="22"/>
          <w:szCs w:val="22"/>
        </w:rPr>
        <w:t>m</w:t>
      </w:r>
    </w:p>
    <w:p w14:paraId="0EB954AE"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76F25ADE"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4A94F7AD" w14:textId="77777777" w:rsidR="006465C4" w:rsidRPr="002C30DD" w:rsidRDefault="006465C4" w:rsidP="002C30DD">
      <w:pPr>
        <w:tabs>
          <w:tab w:val="left" w:pos="709"/>
        </w:tabs>
        <w:spacing w:line="276" w:lineRule="auto"/>
        <w:ind w:left="720" w:hanging="709"/>
        <w:rPr>
          <w:rFonts w:asciiTheme="minorHAnsi" w:hAnsiTheme="minorHAnsi" w:cstheme="minorHAnsi"/>
          <w:b/>
          <w:sz w:val="22"/>
          <w:szCs w:val="22"/>
        </w:rPr>
      </w:pPr>
    </w:p>
    <w:p w14:paraId="4FEE7998" w14:textId="77777777" w:rsidR="00CF4DE0" w:rsidRDefault="00E94CBB" w:rsidP="002C30DD">
      <w:pPr>
        <w:tabs>
          <w:tab w:val="left" w:pos="709"/>
        </w:tabs>
        <w:spacing w:line="276" w:lineRule="auto"/>
        <w:rPr>
          <w:rFonts w:asciiTheme="minorHAnsi" w:hAnsiTheme="minorHAnsi" w:cstheme="minorHAnsi"/>
          <w:sz w:val="22"/>
          <w:szCs w:val="22"/>
        </w:rPr>
      </w:pPr>
      <w:r w:rsidRPr="002C30DD">
        <w:rPr>
          <w:rFonts w:asciiTheme="minorHAnsi" w:hAnsiTheme="minorHAnsi" w:cstheme="minorHAnsi"/>
          <w:sz w:val="22"/>
          <w:szCs w:val="22"/>
        </w:rPr>
        <w:t>M</w:t>
      </w:r>
      <w:r w:rsidR="00762BA8" w:rsidRPr="002C30DD">
        <w:rPr>
          <w:rFonts w:asciiTheme="minorHAnsi" w:hAnsiTheme="minorHAnsi" w:cstheme="minorHAnsi"/>
          <w:sz w:val="22"/>
          <w:szCs w:val="22"/>
        </w:rPr>
        <w:t xml:space="preserve">inutes Approved: </w:t>
      </w:r>
      <w:r w:rsidR="00CF4DE0" w:rsidRPr="002C30DD">
        <w:rPr>
          <w:rFonts w:asciiTheme="minorHAnsi" w:hAnsiTheme="minorHAnsi" w:cstheme="minorHAnsi"/>
          <w:sz w:val="22"/>
          <w:szCs w:val="22"/>
        </w:rPr>
        <w:t>Signed ______________________________               Date</w:t>
      </w:r>
      <w:r w:rsidR="00762BA8" w:rsidRPr="002C30DD">
        <w:rPr>
          <w:rFonts w:asciiTheme="minorHAnsi" w:hAnsiTheme="minorHAnsi" w:cstheme="minorHAnsi"/>
          <w:sz w:val="22"/>
          <w:szCs w:val="22"/>
        </w:rPr>
        <w:t xml:space="preserve"> </w:t>
      </w:r>
      <w:r w:rsidR="00CF4DE0" w:rsidRPr="002C30DD">
        <w:rPr>
          <w:rFonts w:asciiTheme="minorHAnsi" w:hAnsiTheme="minorHAnsi" w:cstheme="minorHAnsi"/>
          <w:sz w:val="22"/>
          <w:szCs w:val="22"/>
        </w:rPr>
        <w:t xml:space="preserve">______________________                                                                                                   </w:t>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C30DD">
        <w:rPr>
          <w:rFonts w:asciiTheme="minorHAnsi" w:hAnsiTheme="minorHAnsi" w:cstheme="minorHAnsi"/>
          <w:sz w:val="22"/>
          <w:szCs w:val="22"/>
        </w:rPr>
        <w:tab/>
      </w:r>
      <w:r w:rsidR="00CF4DE0" w:rsidRPr="00283D1C">
        <w:rPr>
          <w:rFonts w:asciiTheme="minorHAnsi" w:hAnsiTheme="minorHAnsi" w:cstheme="minorHAnsi"/>
          <w:sz w:val="22"/>
          <w:szCs w:val="22"/>
        </w:rPr>
        <w:tab/>
      </w:r>
      <w:r w:rsidR="006465C4" w:rsidRPr="00283D1C">
        <w:rPr>
          <w:rFonts w:asciiTheme="minorHAnsi" w:hAnsiTheme="minorHAnsi" w:cstheme="minorHAnsi"/>
          <w:sz w:val="22"/>
          <w:szCs w:val="22"/>
        </w:rPr>
        <w:t xml:space="preserve">                                          </w:t>
      </w:r>
      <w:r w:rsidR="00D90DC2" w:rsidRPr="00283D1C">
        <w:rPr>
          <w:rFonts w:asciiTheme="minorHAnsi" w:hAnsiTheme="minorHAnsi" w:cstheme="minorHAnsi"/>
          <w:sz w:val="22"/>
          <w:szCs w:val="22"/>
        </w:rPr>
        <w:t xml:space="preserve">              </w:t>
      </w:r>
      <w:r w:rsidR="00CF4DE0" w:rsidRPr="00283D1C">
        <w:rPr>
          <w:rFonts w:asciiTheme="minorHAnsi" w:hAnsiTheme="minorHAnsi" w:cstheme="minorHAnsi"/>
          <w:sz w:val="22"/>
          <w:szCs w:val="22"/>
        </w:rPr>
        <w:t>Chair</w:t>
      </w:r>
      <w:r w:rsidR="00CF4DE0" w:rsidRPr="00283D1C">
        <w:rPr>
          <w:rFonts w:asciiTheme="minorHAnsi" w:hAnsiTheme="minorHAnsi" w:cstheme="minorHAnsi"/>
          <w:sz w:val="22"/>
          <w:szCs w:val="22"/>
        </w:rPr>
        <w:tab/>
      </w:r>
      <w:r w:rsidR="00CF4DE0" w:rsidRPr="00283D1C">
        <w:rPr>
          <w:rFonts w:asciiTheme="minorHAnsi" w:hAnsiTheme="minorHAnsi" w:cstheme="minorHAnsi"/>
          <w:sz w:val="22"/>
          <w:szCs w:val="22"/>
        </w:rPr>
        <w:tab/>
      </w:r>
    </w:p>
    <w:p w14:paraId="0ABB9C95" w14:textId="77777777" w:rsidR="00307F1D" w:rsidRDefault="00307F1D" w:rsidP="00307F1D">
      <w:pPr>
        <w:rPr>
          <w:rFonts w:asciiTheme="minorHAnsi" w:hAnsiTheme="minorHAnsi" w:cstheme="minorHAnsi"/>
          <w:b/>
          <w:bCs/>
          <w:sz w:val="22"/>
          <w:szCs w:val="22"/>
          <w:u w:val="single"/>
        </w:rPr>
      </w:pPr>
    </w:p>
    <w:p w14:paraId="5A72A3DE" w14:textId="77777777" w:rsidR="00F12971" w:rsidRDefault="00F12971" w:rsidP="00307F1D">
      <w:pPr>
        <w:rPr>
          <w:rFonts w:asciiTheme="minorHAnsi" w:hAnsiTheme="minorHAnsi" w:cstheme="minorHAnsi"/>
          <w:b/>
          <w:bCs/>
          <w:sz w:val="22"/>
          <w:szCs w:val="22"/>
          <w:u w:val="single"/>
        </w:rPr>
      </w:pPr>
    </w:p>
    <w:p w14:paraId="7B056E23" w14:textId="77777777" w:rsidR="00F12971" w:rsidRDefault="00F12971" w:rsidP="00307F1D">
      <w:pPr>
        <w:rPr>
          <w:rFonts w:asciiTheme="minorHAnsi" w:hAnsiTheme="minorHAnsi" w:cstheme="minorHAnsi"/>
          <w:b/>
          <w:bCs/>
          <w:sz w:val="22"/>
          <w:szCs w:val="22"/>
          <w:u w:val="single"/>
        </w:rPr>
      </w:pPr>
    </w:p>
    <w:p w14:paraId="1A5F2389" w14:textId="77777777" w:rsidR="00435170" w:rsidRDefault="00435170" w:rsidP="00307F1D">
      <w:pPr>
        <w:rPr>
          <w:rFonts w:asciiTheme="minorHAnsi" w:hAnsiTheme="minorHAnsi" w:cstheme="minorHAnsi"/>
          <w:b/>
          <w:bCs/>
          <w:sz w:val="22"/>
          <w:szCs w:val="22"/>
          <w:u w:val="single"/>
        </w:rPr>
      </w:pPr>
    </w:p>
    <w:p w14:paraId="4EE30B1F" w14:textId="77777777" w:rsidR="00B20E97" w:rsidRDefault="00B20E97" w:rsidP="00307F1D">
      <w:pPr>
        <w:rPr>
          <w:rFonts w:asciiTheme="minorHAnsi" w:hAnsiTheme="minorHAnsi" w:cstheme="minorHAnsi"/>
          <w:b/>
          <w:bCs/>
          <w:sz w:val="22"/>
          <w:szCs w:val="22"/>
          <w:u w:val="single"/>
        </w:rPr>
      </w:pPr>
    </w:p>
    <w:p w14:paraId="772E819F" w14:textId="77777777" w:rsidR="00B20E97" w:rsidRDefault="00B20E97" w:rsidP="00307F1D">
      <w:pPr>
        <w:rPr>
          <w:rFonts w:asciiTheme="minorHAnsi" w:hAnsiTheme="minorHAnsi" w:cstheme="minorHAnsi"/>
          <w:b/>
          <w:bCs/>
          <w:sz w:val="22"/>
          <w:szCs w:val="22"/>
          <w:u w:val="single"/>
        </w:rPr>
      </w:pPr>
    </w:p>
    <w:p w14:paraId="4E2F970A" w14:textId="77777777" w:rsidR="00B20E97" w:rsidRDefault="00B20E97" w:rsidP="00307F1D">
      <w:pPr>
        <w:rPr>
          <w:rFonts w:asciiTheme="minorHAnsi" w:hAnsiTheme="minorHAnsi" w:cstheme="minorHAnsi"/>
          <w:b/>
          <w:bCs/>
          <w:sz w:val="22"/>
          <w:szCs w:val="22"/>
          <w:u w:val="single"/>
        </w:rPr>
      </w:pPr>
    </w:p>
    <w:p w14:paraId="12C2323A" w14:textId="77777777" w:rsidR="00B20E97" w:rsidRDefault="00B20E97" w:rsidP="00307F1D">
      <w:pPr>
        <w:rPr>
          <w:rFonts w:asciiTheme="minorHAnsi" w:hAnsiTheme="minorHAnsi" w:cstheme="minorHAnsi"/>
          <w:b/>
          <w:bCs/>
          <w:sz w:val="22"/>
          <w:szCs w:val="22"/>
          <w:u w:val="single"/>
        </w:rPr>
      </w:pPr>
    </w:p>
    <w:p w14:paraId="3F0D9B82" w14:textId="77777777" w:rsidR="00B20E97" w:rsidRDefault="00B20E97" w:rsidP="00307F1D">
      <w:pPr>
        <w:rPr>
          <w:rFonts w:asciiTheme="minorHAnsi" w:hAnsiTheme="minorHAnsi" w:cstheme="minorHAnsi"/>
          <w:b/>
          <w:bCs/>
          <w:sz w:val="22"/>
          <w:szCs w:val="22"/>
          <w:u w:val="single"/>
        </w:rPr>
      </w:pPr>
    </w:p>
    <w:p w14:paraId="0813AC29" w14:textId="77777777" w:rsidR="00F12971" w:rsidRDefault="00F12971" w:rsidP="00307F1D">
      <w:pPr>
        <w:rPr>
          <w:rFonts w:asciiTheme="minorHAnsi" w:hAnsiTheme="minorHAnsi" w:cstheme="minorHAnsi"/>
          <w:b/>
          <w:bCs/>
          <w:sz w:val="22"/>
          <w:szCs w:val="22"/>
          <w:u w:val="single"/>
        </w:rPr>
      </w:pPr>
    </w:p>
    <w:p w14:paraId="75C063E1" w14:textId="77777777" w:rsidR="00936AA5" w:rsidRPr="00936AA5" w:rsidRDefault="00936AA5" w:rsidP="00936AA5">
      <w:pPr>
        <w:keepNext/>
        <w:ind w:left="1813"/>
        <w:outlineLvl w:val="1"/>
        <w:rPr>
          <w:rFonts w:asciiTheme="minorHAnsi" w:hAnsiTheme="minorHAnsi" w:cstheme="minorHAnsi"/>
          <w:b/>
          <w:sz w:val="22"/>
          <w:szCs w:val="22"/>
          <w:u w:val="single"/>
        </w:rPr>
      </w:pPr>
      <w:r w:rsidRPr="00936AA5">
        <w:rPr>
          <w:rFonts w:asciiTheme="minorHAnsi" w:hAnsiTheme="minorHAnsi" w:cstheme="minorHAnsi"/>
          <w:b/>
          <w:sz w:val="22"/>
          <w:szCs w:val="22"/>
          <w:u w:val="single"/>
        </w:rPr>
        <w:t xml:space="preserve">Rolling Action List from the C&amp;Q Committee held </w:t>
      </w:r>
      <w:r>
        <w:rPr>
          <w:rFonts w:asciiTheme="minorHAnsi" w:hAnsiTheme="minorHAnsi" w:cstheme="minorHAnsi"/>
          <w:b/>
          <w:sz w:val="22"/>
          <w:szCs w:val="22"/>
          <w:u w:val="single"/>
        </w:rPr>
        <w:t>1</w:t>
      </w:r>
      <w:r w:rsidR="00B20E97">
        <w:rPr>
          <w:rFonts w:asciiTheme="minorHAnsi" w:hAnsiTheme="minorHAnsi" w:cstheme="minorHAnsi"/>
          <w:b/>
          <w:sz w:val="22"/>
          <w:szCs w:val="22"/>
          <w:u w:val="single"/>
        </w:rPr>
        <w:t>3 October</w:t>
      </w:r>
      <w:r w:rsidRPr="00936AA5">
        <w:rPr>
          <w:rFonts w:asciiTheme="minorHAnsi" w:hAnsiTheme="minorHAnsi" w:cstheme="minorHAnsi"/>
          <w:b/>
          <w:sz w:val="22"/>
          <w:szCs w:val="22"/>
          <w:u w:val="single"/>
        </w:rPr>
        <w:t xml:space="preserve"> 2025 </w:t>
      </w:r>
    </w:p>
    <w:p w14:paraId="70C49769" w14:textId="77777777" w:rsidR="00936AA5" w:rsidRPr="00936AA5" w:rsidRDefault="00936AA5" w:rsidP="00936AA5">
      <w:pPr>
        <w:spacing w:line="259" w:lineRule="auto"/>
        <w:ind w:right="67"/>
        <w:jc w:val="center"/>
      </w:pPr>
      <w:r w:rsidRPr="00936AA5">
        <w:rPr>
          <w:b/>
        </w:rPr>
        <w:t xml:space="preserve"> </w:t>
      </w:r>
    </w:p>
    <w:tbl>
      <w:tblPr>
        <w:tblStyle w:val="TableGrid0"/>
        <w:tblW w:w="10562" w:type="dxa"/>
        <w:tblInd w:w="-101" w:type="dxa"/>
        <w:tblCellMar>
          <w:top w:w="48" w:type="dxa"/>
          <w:left w:w="108" w:type="dxa"/>
          <w:right w:w="101" w:type="dxa"/>
        </w:tblCellMar>
        <w:tblLook w:val="04A0" w:firstRow="1" w:lastRow="0" w:firstColumn="1" w:lastColumn="0" w:noHBand="0" w:noVBand="1"/>
      </w:tblPr>
      <w:tblGrid>
        <w:gridCol w:w="1796"/>
        <w:gridCol w:w="5206"/>
        <w:gridCol w:w="1702"/>
        <w:gridCol w:w="1858"/>
      </w:tblGrid>
      <w:tr w:rsidR="00936AA5" w:rsidRPr="00936AA5" w14:paraId="3253B28D"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40F18DE8" w14:textId="77777777" w:rsidR="00936AA5" w:rsidRPr="00936AA5" w:rsidRDefault="00936AA5" w:rsidP="00936AA5">
            <w:pPr>
              <w:spacing w:line="259" w:lineRule="auto"/>
              <w:jc w:val="center"/>
            </w:pPr>
            <w:r w:rsidRPr="00936AA5">
              <w:rPr>
                <w:b/>
              </w:rPr>
              <w:t xml:space="preserve">Meeting Date &amp; Item No. </w:t>
            </w:r>
          </w:p>
        </w:tc>
        <w:tc>
          <w:tcPr>
            <w:tcW w:w="5206" w:type="dxa"/>
            <w:tcBorders>
              <w:top w:val="single" w:sz="4" w:space="0" w:color="000000"/>
              <w:left w:val="single" w:sz="4" w:space="0" w:color="000000"/>
              <w:bottom w:val="single" w:sz="4" w:space="0" w:color="000000"/>
              <w:right w:val="single" w:sz="4" w:space="0" w:color="000000"/>
            </w:tcBorders>
          </w:tcPr>
          <w:p w14:paraId="0DDDD361" w14:textId="77777777" w:rsidR="00936AA5" w:rsidRPr="00936AA5" w:rsidRDefault="00936AA5" w:rsidP="00936AA5">
            <w:pPr>
              <w:spacing w:line="259" w:lineRule="auto"/>
              <w:ind w:left="13"/>
              <w:jc w:val="center"/>
            </w:pPr>
            <w:r w:rsidRPr="00936AA5">
              <w:rPr>
                <w:b/>
              </w:rPr>
              <w:t>Rolling Action List</w:t>
            </w:r>
            <w:r w:rsidRPr="00936AA5">
              <w:rPr>
                <w:i/>
              </w:rPr>
              <w:t xml:space="preserve"> </w:t>
            </w:r>
          </w:p>
          <w:p w14:paraId="1202D867" w14:textId="77777777" w:rsidR="00936AA5" w:rsidRPr="00936AA5" w:rsidRDefault="00936AA5" w:rsidP="00936AA5">
            <w:pPr>
              <w:spacing w:line="239" w:lineRule="auto"/>
              <w:jc w:val="center"/>
            </w:pPr>
            <w:r w:rsidRPr="00936AA5">
              <w:rPr>
                <w:i/>
              </w:rPr>
              <w:t xml:space="preserve">(Outstanding actions from previous meeting(s) to be carried forward, listed below, and not removed until completed/closed.) </w:t>
            </w:r>
          </w:p>
          <w:p w14:paraId="1234A8AF" w14:textId="77777777" w:rsidR="00936AA5" w:rsidRPr="00936AA5" w:rsidRDefault="00936AA5" w:rsidP="00936AA5">
            <w:pPr>
              <w:spacing w:line="259" w:lineRule="auto"/>
              <w:ind w:left="60"/>
              <w:jc w:val="center"/>
            </w:pPr>
            <w:r w:rsidRPr="00936AA5">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937FD12" w14:textId="77777777" w:rsidR="00936AA5" w:rsidRPr="00936AA5" w:rsidRDefault="00936AA5" w:rsidP="00936AA5">
            <w:pPr>
              <w:spacing w:line="259" w:lineRule="auto"/>
              <w:ind w:left="7"/>
              <w:jc w:val="center"/>
            </w:pPr>
            <w:proofErr w:type="spellStart"/>
            <w:r w:rsidRPr="00936AA5">
              <w:rPr>
                <w:b/>
              </w:rPr>
              <w:t>Actionee</w:t>
            </w:r>
            <w:proofErr w:type="spellEnd"/>
            <w:r w:rsidRPr="00936AA5">
              <w:rPr>
                <w:b/>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43F4578F" w14:textId="77777777" w:rsidR="00936AA5" w:rsidRPr="00936AA5" w:rsidRDefault="00936AA5" w:rsidP="00936AA5">
            <w:pPr>
              <w:spacing w:line="259" w:lineRule="auto"/>
              <w:ind w:left="5"/>
              <w:jc w:val="center"/>
            </w:pPr>
            <w:r w:rsidRPr="00936AA5">
              <w:rPr>
                <w:b/>
              </w:rPr>
              <w:t xml:space="preserve">Reported as </w:t>
            </w:r>
          </w:p>
          <w:p w14:paraId="0FCFCF63" w14:textId="77777777" w:rsidR="00936AA5" w:rsidRPr="00936AA5" w:rsidRDefault="00936AA5" w:rsidP="00936AA5">
            <w:pPr>
              <w:spacing w:line="259" w:lineRule="auto"/>
              <w:jc w:val="center"/>
            </w:pPr>
            <w:r w:rsidRPr="00936AA5">
              <w:rPr>
                <w:b/>
              </w:rPr>
              <w:t xml:space="preserve">Completed at meeting of </w:t>
            </w:r>
          </w:p>
        </w:tc>
      </w:tr>
      <w:tr w:rsidR="00936AA5" w:rsidRPr="00936AA5" w14:paraId="5E16222D"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4FF59DCB" w14:textId="77777777" w:rsidR="003D6366" w:rsidRPr="003D6366" w:rsidRDefault="003D6366" w:rsidP="00936AA5">
            <w:pPr>
              <w:spacing w:line="259" w:lineRule="auto"/>
              <w:rPr>
                <w:sz w:val="20"/>
                <w:szCs w:val="20"/>
              </w:rPr>
            </w:pPr>
            <w:r w:rsidRPr="003D6366">
              <w:rPr>
                <w:sz w:val="20"/>
                <w:szCs w:val="20"/>
              </w:rPr>
              <w:t>13 10 25</w:t>
            </w:r>
          </w:p>
          <w:p w14:paraId="1CB35508" w14:textId="77777777" w:rsidR="00936AA5" w:rsidRPr="00936AA5" w:rsidRDefault="003D6366" w:rsidP="00936AA5">
            <w:pPr>
              <w:spacing w:line="259" w:lineRule="auto"/>
            </w:pPr>
            <w:r w:rsidRPr="003D6366">
              <w:rPr>
                <w:sz w:val="20"/>
                <w:szCs w:val="20"/>
              </w:rPr>
              <w:t>Min 13/25</w:t>
            </w:r>
          </w:p>
        </w:tc>
        <w:tc>
          <w:tcPr>
            <w:tcW w:w="5206" w:type="dxa"/>
            <w:tcBorders>
              <w:top w:val="single" w:sz="4" w:space="0" w:color="000000"/>
              <w:left w:val="single" w:sz="4" w:space="0" w:color="000000"/>
              <w:bottom w:val="single" w:sz="4" w:space="0" w:color="000000"/>
              <w:right w:val="single" w:sz="4" w:space="0" w:color="000000"/>
            </w:tcBorders>
          </w:tcPr>
          <w:p w14:paraId="26D1D70B" w14:textId="77777777" w:rsidR="003D6366" w:rsidRPr="003D6366" w:rsidRDefault="003D6366" w:rsidP="003D6366">
            <w:pPr>
              <w:spacing w:line="276" w:lineRule="auto"/>
              <w:rPr>
                <w:rFonts w:cstheme="minorHAnsi"/>
                <w:b/>
                <w:sz w:val="20"/>
                <w:szCs w:val="20"/>
              </w:rPr>
            </w:pPr>
            <w:r w:rsidRPr="003D6366">
              <w:rPr>
                <w:rFonts w:cstheme="minorHAnsi"/>
                <w:b/>
                <w:sz w:val="20"/>
                <w:szCs w:val="20"/>
              </w:rPr>
              <w:t>Student Disciplinary &amp; Behaviour Annual Report 2024-25</w:t>
            </w:r>
          </w:p>
          <w:p w14:paraId="5B33913E" w14:textId="77777777" w:rsidR="003D6366" w:rsidRPr="003D6366" w:rsidRDefault="003D6366" w:rsidP="003D6366">
            <w:pPr>
              <w:spacing w:line="276" w:lineRule="auto"/>
              <w:rPr>
                <w:rFonts w:cstheme="minorHAnsi"/>
                <w:sz w:val="20"/>
                <w:szCs w:val="20"/>
              </w:rPr>
            </w:pPr>
            <w:r w:rsidRPr="003D6366">
              <w:rPr>
                <w:rFonts w:cstheme="minorHAnsi"/>
                <w:sz w:val="20"/>
                <w:szCs w:val="20"/>
              </w:rPr>
              <w:t>A member requested that future reports differentiate between the different cohorts of students to provide further insight into student behaviours.</w:t>
            </w:r>
          </w:p>
          <w:p w14:paraId="6457E5F7" w14:textId="77777777" w:rsidR="00936AA5" w:rsidRPr="003D6366" w:rsidRDefault="00936AA5" w:rsidP="00936AA5">
            <w:pPr>
              <w:spacing w:line="276" w:lineRule="auto"/>
              <w:ind w:right="173"/>
              <w:rPr>
                <w:rFonts w:cstheme="minorHAnsi"/>
                <w:b/>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1B1E2AE5" w14:textId="77777777" w:rsidR="00936AA5" w:rsidRPr="003D6366" w:rsidRDefault="003D6366" w:rsidP="00936AA5">
            <w:pPr>
              <w:spacing w:line="259" w:lineRule="auto"/>
              <w:ind w:right="7"/>
              <w:jc w:val="center"/>
              <w:rPr>
                <w:sz w:val="20"/>
                <w:szCs w:val="20"/>
              </w:rPr>
            </w:pPr>
            <w:r w:rsidRPr="003D6366">
              <w:rPr>
                <w:sz w:val="20"/>
                <w:szCs w:val="20"/>
              </w:rPr>
              <w:t>AB</w:t>
            </w:r>
          </w:p>
        </w:tc>
        <w:tc>
          <w:tcPr>
            <w:tcW w:w="1858" w:type="dxa"/>
            <w:tcBorders>
              <w:top w:val="single" w:sz="4" w:space="0" w:color="000000"/>
              <w:left w:val="single" w:sz="4" w:space="0" w:color="000000"/>
              <w:bottom w:val="single" w:sz="4" w:space="0" w:color="000000"/>
              <w:right w:val="single" w:sz="4" w:space="0" w:color="000000"/>
            </w:tcBorders>
          </w:tcPr>
          <w:p w14:paraId="6F6057D3" w14:textId="77777777" w:rsidR="00936AA5" w:rsidRPr="00936AA5" w:rsidRDefault="00936AA5" w:rsidP="00936AA5">
            <w:pPr>
              <w:spacing w:line="259" w:lineRule="auto"/>
            </w:pPr>
          </w:p>
        </w:tc>
      </w:tr>
      <w:tr w:rsidR="00C9425C" w:rsidRPr="00936AA5" w14:paraId="45251E07" w14:textId="77777777" w:rsidTr="003876CA">
        <w:trPr>
          <w:trHeight w:val="1354"/>
        </w:trPr>
        <w:tc>
          <w:tcPr>
            <w:tcW w:w="1796" w:type="dxa"/>
            <w:tcBorders>
              <w:top w:val="single" w:sz="4" w:space="0" w:color="000000"/>
              <w:left w:val="single" w:sz="4" w:space="0" w:color="000000"/>
              <w:bottom w:val="single" w:sz="4" w:space="0" w:color="000000"/>
              <w:right w:val="single" w:sz="4" w:space="0" w:color="000000"/>
            </w:tcBorders>
          </w:tcPr>
          <w:p w14:paraId="122A012D" w14:textId="77777777" w:rsidR="00C9425C" w:rsidRDefault="00C9425C" w:rsidP="00936AA5">
            <w:pPr>
              <w:spacing w:line="259" w:lineRule="auto"/>
            </w:pPr>
            <w:r>
              <w:t>13 10 25</w:t>
            </w:r>
          </w:p>
          <w:p w14:paraId="707BD33E" w14:textId="77777777" w:rsidR="00C9425C" w:rsidRPr="003D6366" w:rsidRDefault="00C9425C" w:rsidP="00936AA5">
            <w:pPr>
              <w:spacing w:line="259" w:lineRule="auto"/>
            </w:pPr>
            <w:r>
              <w:t>Min 16/25</w:t>
            </w:r>
          </w:p>
        </w:tc>
        <w:tc>
          <w:tcPr>
            <w:tcW w:w="5206" w:type="dxa"/>
            <w:tcBorders>
              <w:top w:val="single" w:sz="4" w:space="0" w:color="000000"/>
              <w:left w:val="single" w:sz="4" w:space="0" w:color="000000"/>
              <w:bottom w:val="single" w:sz="4" w:space="0" w:color="000000"/>
              <w:right w:val="single" w:sz="4" w:space="0" w:color="000000"/>
            </w:tcBorders>
          </w:tcPr>
          <w:p w14:paraId="5963DEB1" w14:textId="77777777" w:rsidR="00C9425C" w:rsidRDefault="00C9425C" w:rsidP="003D6366">
            <w:pPr>
              <w:spacing w:line="276" w:lineRule="auto"/>
              <w:rPr>
                <w:rFonts w:cstheme="minorHAnsi"/>
                <w:b/>
              </w:rPr>
            </w:pPr>
            <w:r>
              <w:rPr>
                <w:rFonts w:cstheme="minorHAnsi"/>
                <w:b/>
              </w:rPr>
              <w:t>UCO Report</w:t>
            </w:r>
          </w:p>
          <w:p w14:paraId="67631F2A" w14:textId="77777777" w:rsidR="00C9425C" w:rsidRPr="00C9425C" w:rsidRDefault="00C9425C" w:rsidP="003D6366">
            <w:pPr>
              <w:spacing w:line="276" w:lineRule="auto"/>
              <w:rPr>
                <w:rFonts w:cstheme="minorHAnsi"/>
              </w:rPr>
            </w:pPr>
            <w:r w:rsidRPr="00C9425C">
              <w:rPr>
                <w:rFonts w:cstheme="minorHAnsi"/>
              </w:rPr>
              <w:t>Final draft to be presented to the Corporation at its December meeting</w:t>
            </w:r>
          </w:p>
        </w:tc>
        <w:tc>
          <w:tcPr>
            <w:tcW w:w="1702" w:type="dxa"/>
            <w:tcBorders>
              <w:top w:val="single" w:sz="4" w:space="0" w:color="000000"/>
              <w:left w:val="single" w:sz="4" w:space="0" w:color="000000"/>
              <w:bottom w:val="single" w:sz="4" w:space="0" w:color="000000"/>
              <w:right w:val="single" w:sz="4" w:space="0" w:color="000000"/>
            </w:tcBorders>
          </w:tcPr>
          <w:p w14:paraId="60AF798E" w14:textId="77777777" w:rsidR="00C9425C" w:rsidRPr="003D6366" w:rsidRDefault="00C9425C" w:rsidP="00936AA5">
            <w:pPr>
              <w:spacing w:line="259" w:lineRule="auto"/>
              <w:ind w:right="7"/>
              <w:jc w:val="center"/>
            </w:pPr>
            <w:r>
              <w:t>SJ</w:t>
            </w:r>
          </w:p>
        </w:tc>
        <w:tc>
          <w:tcPr>
            <w:tcW w:w="1858" w:type="dxa"/>
            <w:tcBorders>
              <w:top w:val="single" w:sz="4" w:space="0" w:color="000000"/>
              <w:left w:val="single" w:sz="4" w:space="0" w:color="000000"/>
              <w:bottom w:val="single" w:sz="4" w:space="0" w:color="000000"/>
              <w:right w:val="single" w:sz="4" w:space="0" w:color="000000"/>
            </w:tcBorders>
          </w:tcPr>
          <w:p w14:paraId="46D71A9F" w14:textId="77777777" w:rsidR="00C9425C" w:rsidRPr="00936AA5" w:rsidRDefault="00C9425C" w:rsidP="00936AA5">
            <w:pPr>
              <w:spacing w:line="259" w:lineRule="auto"/>
            </w:pPr>
          </w:p>
        </w:tc>
      </w:tr>
    </w:tbl>
    <w:p w14:paraId="3BFDCB55" w14:textId="77777777" w:rsidR="002C5FBA" w:rsidRDefault="002C5FBA" w:rsidP="00700D74">
      <w:pPr>
        <w:spacing w:line="276" w:lineRule="auto"/>
        <w:jc w:val="center"/>
        <w:rPr>
          <w:rFonts w:asciiTheme="minorHAnsi" w:hAnsiTheme="minorHAnsi" w:cstheme="minorHAnsi"/>
          <w:b/>
          <w:bCs/>
          <w:sz w:val="22"/>
          <w:szCs w:val="22"/>
        </w:rPr>
      </w:pPr>
    </w:p>
    <w:sectPr w:rsidR="002C5FBA" w:rsidSect="009F6307">
      <w:headerReference w:type="default" r:id="rId8"/>
      <w:footerReference w:type="default" r:id="rId9"/>
      <w:pgSz w:w="11906" w:h="16838"/>
      <w:pgMar w:top="1843" w:right="1134" w:bottom="993"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7B0B" w14:textId="77777777" w:rsidR="003876CA" w:rsidRDefault="003876CA">
      <w:r>
        <w:separator/>
      </w:r>
    </w:p>
  </w:endnote>
  <w:endnote w:type="continuationSeparator" w:id="0">
    <w:p w14:paraId="5FF8BA85" w14:textId="77777777" w:rsidR="003876CA" w:rsidRDefault="0038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539B" w14:textId="77777777" w:rsidR="003876CA" w:rsidRDefault="003876CA" w:rsidP="00CF78BC">
    <w:pPr>
      <w:pStyle w:val="Footer"/>
      <w:pBdr>
        <w:top w:val="single" w:sz="4" w:space="1" w:color="auto"/>
      </w:pBdr>
      <w:rPr>
        <w:rFonts w:ascii="Arial" w:hAnsi="Arial" w:cs="Arial"/>
        <w:sz w:val="18"/>
        <w:szCs w:val="18"/>
      </w:rPr>
    </w:pPr>
    <w:r w:rsidRPr="00D159F8">
      <w:rPr>
        <w:rFonts w:ascii="Arial" w:hAnsi="Arial" w:cs="Arial"/>
        <w:sz w:val="18"/>
        <w:szCs w:val="18"/>
      </w:rPr>
      <w:tab/>
    </w:r>
    <w:r w:rsidRPr="00355439">
      <w:rPr>
        <w:rFonts w:ascii="Arial" w:hAnsi="Arial" w:cs="Arial"/>
        <w:sz w:val="18"/>
        <w:szCs w:val="18"/>
      </w:rPr>
      <w:fldChar w:fldCharType="begin"/>
    </w:r>
    <w:r w:rsidRPr="00355439">
      <w:rPr>
        <w:rFonts w:ascii="Arial" w:hAnsi="Arial" w:cs="Arial"/>
        <w:sz w:val="18"/>
        <w:szCs w:val="18"/>
      </w:rPr>
      <w:instrText xml:space="preserve"> PAGE   \* MERGEFORMAT </w:instrText>
    </w:r>
    <w:r w:rsidRPr="00355439">
      <w:rPr>
        <w:rFonts w:ascii="Arial" w:hAnsi="Arial" w:cs="Arial"/>
        <w:sz w:val="18"/>
        <w:szCs w:val="18"/>
      </w:rPr>
      <w:fldChar w:fldCharType="separate"/>
    </w:r>
    <w:r>
      <w:rPr>
        <w:rFonts w:ascii="Arial" w:hAnsi="Arial" w:cs="Arial"/>
        <w:noProof/>
        <w:sz w:val="18"/>
        <w:szCs w:val="18"/>
      </w:rPr>
      <w:t>7</w:t>
    </w:r>
    <w:r w:rsidRPr="00355439">
      <w:rPr>
        <w:rFonts w:ascii="Arial" w:hAnsi="Arial" w:cs="Arial"/>
        <w:sz w:val="18"/>
        <w:szCs w:val="18"/>
      </w:rPr>
      <w:fldChar w:fldCharType="end"/>
    </w:r>
  </w:p>
  <w:p w14:paraId="0D2A22A6" w14:textId="77777777" w:rsidR="003876CA" w:rsidRPr="00D159F8" w:rsidRDefault="003876CA" w:rsidP="00CF78BC">
    <w:pPr>
      <w:pStyle w:val="Footer"/>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5F16" w14:textId="77777777" w:rsidR="003876CA" w:rsidRDefault="003876CA">
      <w:r>
        <w:separator/>
      </w:r>
    </w:p>
  </w:footnote>
  <w:footnote w:type="continuationSeparator" w:id="0">
    <w:p w14:paraId="286866AD" w14:textId="77777777" w:rsidR="003876CA" w:rsidRDefault="0038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21E0" w14:textId="77777777" w:rsidR="003876CA" w:rsidRDefault="003876CA">
    <w:pPr>
      <w:pStyle w:val="Header"/>
    </w:pPr>
    <w:r>
      <w:tab/>
    </w:r>
    <w:r>
      <w:tab/>
    </w:r>
  </w:p>
  <w:p w14:paraId="241E46F3" w14:textId="77777777" w:rsidR="003876CA" w:rsidRDefault="0038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73D"/>
    <w:multiLevelType w:val="hybridMultilevel"/>
    <w:tmpl w:val="75C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7D00"/>
    <w:multiLevelType w:val="hybridMultilevel"/>
    <w:tmpl w:val="7750CB0E"/>
    <w:lvl w:ilvl="0" w:tplc="5960548E">
      <w:start w:val="1"/>
      <w:numFmt w:val="bullet"/>
      <w:lvlText w:val="•"/>
      <w:lvlJc w:val="left"/>
      <w:pPr>
        <w:tabs>
          <w:tab w:val="num" w:pos="720"/>
        </w:tabs>
        <w:ind w:left="720" w:hanging="360"/>
      </w:pPr>
      <w:rPr>
        <w:rFonts w:ascii="Arial" w:hAnsi="Arial" w:hint="default"/>
      </w:rPr>
    </w:lvl>
    <w:lvl w:ilvl="1" w:tplc="245081E2">
      <w:start w:val="1"/>
      <w:numFmt w:val="bullet"/>
      <w:lvlText w:val="•"/>
      <w:lvlJc w:val="left"/>
      <w:pPr>
        <w:tabs>
          <w:tab w:val="num" w:pos="1440"/>
        </w:tabs>
        <w:ind w:left="1440" w:hanging="360"/>
      </w:pPr>
      <w:rPr>
        <w:rFonts w:ascii="Arial" w:hAnsi="Arial" w:hint="default"/>
      </w:rPr>
    </w:lvl>
    <w:lvl w:ilvl="2" w:tplc="1BD41C72" w:tentative="1">
      <w:start w:val="1"/>
      <w:numFmt w:val="bullet"/>
      <w:lvlText w:val="•"/>
      <w:lvlJc w:val="left"/>
      <w:pPr>
        <w:tabs>
          <w:tab w:val="num" w:pos="2160"/>
        </w:tabs>
        <w:ind w:left="2160" w:hanging="360"/>
      </w:pPr>
      <w:rPr>
        <w:rFonts w:ascii="Arial" w:hAnsi="Arial" w:hint="default"/>
      </w:rPr>
    </w:lvl>
    <w:lvl w:ilvl="3" w:tplc="92C648EE" w:tentative="1">
      <w:start w:val="1"/>
      <w:numFmt w:val="bullet"/>
      <w:lvlText w:val="•"/>
      <w:lvlJc w:val="left"/>
      <w:pPr>
        <w:tabs>
          <w:tab w:val="num" w:pos="2880"/>
        </w:tabs>
        <w:ind w:left="2880" w:hanging="360"/>
      </w:pPr>
      <w:rPr>
        <w:rFonts w:ascii="Arial" w:hAnsi="Arial" w:hint="default"/>
      </w:rPr>
    </w:lvl>
    <w:lvl w:ilvl="4" w:tplc="4DA2AF64" w:tentative="1">
      <w:start w:val="1"/>
      <w:numFmt w:val="bullet"/>
      <w:lvlText w:val="•"/>
      <w:lvlJc w:val="left"/>
      <w:pPr>
        <w:tabs>
          <w:tab w:val="num" w:pos="3600"/>
        </w:tabs>
        <w:ind w:left="3600" w:hanging="360"/>
      </w:pPr>
      <w:rPr>
        <w:rFonts w:ascii="Arial" w:hAnsi="Arial" w:hint="default"/>
      </w:rPr>
    </w:lvl>
    <w:lvl w:ilvl="5" w:tplc="0C1864CA" w:tentative="1">
      <w:start w:val="1"/>
      <w:numFmt w:val="bullet"/>
      <w:lvlText w:val="•"/>
      <w:lvlJc w:val="left"/>
      <w:pPr>
        <w:tabs>
          <w:tab w:val="num" w:pos="4320"/>
        </w:tabs>
        <w:ind w:left="4320" w:hanging="360"/>
      </w:pPr>
      <w:rPr>
        <w:rFonts w:ascii="Arial" w:hAnsi="Arial" w:hint="default"/>
      </w:rPr>
    </w:lvl>
    <w:lvl w:ilvl="6" w:tplc="FA24F4CE" w:tentative="1">
      <w:start w:val="1"/>
      <w:numFmt w:val="bullet"/>
      <w:lvlText w:val="•"/>
      <w:lvlJc w:val="left"/>
      <w:pPr>
        <w:tabs>
          <w:tab w:val="num" w:pos="5040"/>
        </w:tabs>
        <w:ind w:left="5040" w:hanging="360"/>
      </w:pPr>
      <w:rPr>
        <w:rFonts w:ascii="Arial" w:hAnsi="Arial" w:hint="default"/>
      </w:rPr>
    </w:lvl>
    <w:lvl w:ilvl="7" w:tplc="19042B5E" w:tentative="1">
      <w:start w:val="1"/>
      <w:numFmt w:val="bullet"/>
      <w:lvlText w:val="•"/>
      <w:lvlJc w:val="left"/>
      <w:pPr>
        <w:tabs>
          <w:tab w:val="num" w:pos="5760"/>
        </w:tabs>
        <w:ind w:left="5760" w:hanging="360"/>
      </w:pPr>
      <w:rPr>
        <w:rFonts w:ascii="Arial" w:hAnsi="Arial" w:hint="default"/>
      </w:rPr>
    </w:lvl>
    <w:lvl w:ilvl="8" w:tplc="366AC9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EC419D"/>
    <w:multiLevelType w:val="hybridMultilevel"/>
    <w:tmpl w:val="342E35A8"/>
    <w:lvl w:ilvl="0" w:tplc="3812805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C7D01"/>
    <w:multiLevelType w:val="hybridMultilevel"/>
    <w:tmpl w:val="CA3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61A20"/>
    <w:multiLevelType w:val="hybridMultilevel"/>
    <w:tmpl w:val="B9AA2A74"/>
    <w:lvl w:ilvl="0" w:tplc="867A7D00">
      <w:start w:val="1"/>
      <w:numFmt w:val="bullet"/>
      <w:lvlText w:val="-"/>
      <w:lvlJc w:val="left"/>
      <w:pPr>
        <w:ind w:left="785" w:hanging="360"/>
      </w:pPr>
      <w:rPr>
        <w:rFonts w:ascii="Arial" w:eastAsiaTheme="minorHAnsi" w:hAnsi="Arial" w:cs="Arial" w:hint="default"/>
        <w:color w:val="000000"/>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EE1EC5"/>
    <w:multiLevelType w:val="hybridMultilevel"/>
    <w:tmpl w:val="2F8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02EE0"/>
    <w:multiLevelType w:val="hybridMultilevel"/>
    <w:tmpl w:val="ECE6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F596D"/>
    <w:multiLevelType w:val="hybridMultilevel"/>
    <w:tmpl w:val="0114C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E01910"/>
    <w:multiLevelType w:val="hybridMultilevel"/>
    <w:tmpl w:val="B3C65800"/>
    <w:lvl w:ilvl="0" w:tplc="1C8EFD20">
      <w:start w:val="1"/>
      <w:numFmt w:val="decimal"/>
      <w:lvlText w:val="%1."/>
      <w:lvlJc w:val="left"/>
      <w:pPr>
        <w:ind w:left="50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85C9E"/>
    <w:multiLevelType w:val="hybridMultilevel"/>
    <w:tmpl w:val="D680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61543"/>
    <w:multiLevelType w:val="hybridMultilevel"/>
    <w:tmpl w:val="DCBC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1130"/>
    <w:multiLevelType w:val="hybridMultilevel"/>
    <w:tmpl w:val="1EC8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2D83"/>
    <w:multiLevelType w:val="hybridMultilevel"/>
    <w:tmpl w:val="7E26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724B0"/>
    <w:multiLevelType w:val="hybridMultilevel"/>
    <w:tmpl w:val="92C2B83E"/>
    <w:lvl w:ilvl="0" w:tplc="51DCE3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035D0"/>
    <w:multiLevelType w:val="hybridMultilevel"/>
    <w:tmpl w:val="66729330"/>
    <w:lvl w:ilvl="0" w:tplc="0C346114">
      <w:start w:val="1"/>
      <w:numFmt w:val="bullet"/>
      <w:lvlText w:val="•"/>
      <w:lvlJc w:val="left"/>
      <w:pPr>
        <w:tabs>
          <w:tab w:val="num" w:pos="720"/>
        </w:tabs>
        <w:ind w:left="720" w:hanging="360"/>
      </w:pPr>
      <w:rPr>
        <w:rFonts w:ascii="Arial" w:hAnsi="Arial" w:hint="default"/>
      </w:rPr>
    </w:lvl>
    <w:lvl w:ilvl="1" w:tplc="97F29DA8" w:tentative="1">
      <w:start w:val="1"/>
      <w:numFmt w:val="bullet"/>
      <w:lvlText w:val="•"/>
      <w:lvlJc w:val="left"/>
      <w:pPr>
        <w:tabs>
          <w:tab w:val="num" w:pos="1440"/>
        </w:tabs>
        <w:ind w:left="1440" w:hanging="360"/>
      </w:pPr>
      <w:rPr>
        <w:rFonts w:ascii="Arial" w:hAnsi="Arial" w:hint="default"/>
      </w:rPr>
    </w:lvl>
    <w:lvl w:ilvl="2" w:tplc="B456E1C4" w:tentative="1">
      <w:start w:val="1"/>
      <w:numFmt w:val="bullet"/>
      <w:lvlText w:val="•"/>
      <w:lvlJc w:val="left"/>
      <w:pPr>
        <w:tabs>
          <w:tab w:val="num" w:pos="2160"/>
        </w:tabs>
        <w:ind w:left="2160" w:hanging="360"/>
      </w:pPr>
      <w:rPr>
        <w:rFonts w:ascii="Arial" w:hAnsi="Arial" w:hint="default"/>
      </w:rPr>
    </w:lvl>
    <w:lvl w:ilvl="3" w:tplc="C1EC2674" w:tentative="1">
      <w:start w:val="1"/>
      <w:numFmt w:val="bullet"/>
      <w:lvlText w:val="•"/>
      <w:lvlJc w:val="left"/>
      <w:pPr>
        <w:tabs>
          <w:tab w:val="num" w:pos="2880"/>
        </w:tabs>
        <w:ind w:left="2880" w:hanging="360"/>
      </w:pPr>
      <w:rPr>
        <w:rFonts w:ascii="Arial" w:hAnsi="Arial" w:hint="default"/>
      </w:rPr>
    </w:lvl>
    <w:lvl w:ilvl="4" w:tplc="7374823C" w:tentative="1">
      <w:start w:val="1"/>
      <w:numFmt w:val="bullet"/>
      <w:lvlText w:val="•"/>
      <w:lvlJc w:val="left"/>
      <w:pPr>
        <w:tabs>
          <w:tab w:val="num" w:pos="3600"/>
        </w:tabs>
        <w:ind w:left="3600" w:hanging="360"/>
      </w:pPr>
      <w:rPr>
        <w:rFonts w:ascii="Arial" w:hAnsi="Arial" w:hint="default"/>
      </w:rPr>
    </w:lvl>
    <w:lvl w:ilvl="5" w:tplc="AAB20598" w:tentative="1">
      <w:start w:val="1"/>
      <w:numFmt w:val="bullet"/>
      <w:lvlText w:val="•"/>
      <w:lvlJc w:val="left"/>
      <w:pPr>
        <w:tabs>
          <w:tab w:val="num" w:pos="4320"/>
        </w:tabs>
        <w:ind w:left="4320" w:hanging="360"/>
      </w:pPr>
      <w:rPr>
        <w:rFonts w:ascii="Arial" w:hAnsi="Arial" w:hint="default"/>
      </w:rPr>
    </w:lvl>
    <w:lvl w:ilvl="6" w:tplc="D7124AFC" w:tentative="1">
      <w:start w:val="1"/>
      <w:numFmt w:val="bullet"/>
      <w:lvlText w:val="•"/>
      <w:lvlJc w:val="left"/>
      <w:pPr>
        <w:tabs>
          <w:tab w:val="num" w:pos="5040"/>
        </w:tabs>
        <w:ind w:left="5040" w:hanging="360"/>
      </w:pPr>
      <w:rPr>
        <w:rFonts w:ascii="Arial" w:hAnsi="Arial" w:hint="default"/>
      </w:rPr>
    </w:lvl>
    <w:lvl w:ilvl="7" w:tplc="29C24CC0" w:tentative="1">
      <w:start w:val="1"/>
      <w:numFmt w:val="bullet"/>
      <w:lvlText w:val="•"/>
      <w:lvlJc w:val="left"/>
      <w:pPr>
        <w:tabs>
          <w:tab w:val="num" w:pos="5760"/>
        </w:tabs>
        <w:ind w:left="5760" w:hanging="360"/>
      </w:pPr>
      <w:rPr>
        <w:rFonts w:ascii="Arial" w:hAnsi="Arial" w:hint="default"/>
      </w:rPr>
    </w:lvl>
    <w:lvl w:ilvl="8" w:tplc="DDB04D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B44BE6"/>
    <w:multiLevelType w:val="hybridMultilevel"/>
    <w:tmpl w:val="D70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90700"/>
    <w:multiLevelType w:val="hybridMultilevel"/>
    <w:tmpl w:val="87DC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43DEA"/>
    <w:multiLevelType w:val="hybridMultilevel"/>
    <w:tmpl w:val="05E207F6"/>
    <w:lvl w:ilvl="0" w:tplc="EBF25D80">
      <w:start w:val="6"/>
      <w:numFmt w:val="bullet"/>
      <w:lvlText w:val="-"/>
      <w:lvlJc w:val="left"/>
      <w:pPr>
        <w:ind w:left="360" w:hanging="360"/>
      </w:pPr>
      <w:rPr>
        <w:rFonts w:ascii="Calibri" w:eastAsiaTheme="minorHAnsi" w:hAnsi="Calibri" w:cs="Calibri"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064CEA"/>
    <w:multiLevelType w:val="hybridMultilevel"/>
    <w:tmpl w:val="D054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218C7"/>
    <w:multiLevelType w:val="hybridMultilevel"/>
    <w:tmpl w:val="1A34AF1E"/>
    <w:lvl w:ilvl="0" w:tplc="EBF25D80">
      <w:start w:val="6"/>
      <w:numFmt w:val="bullet"/>
      <w:lvlText w:val="-"/>
      <w:lvlJc w:val="left"/>
      <w:pPr>
        <w:ind w:left="360" w:hanging="360"/>
      </w:pPr>
      <w:rPr>
        <w:rFonts w:ascii="Calibri" w:eastAsiaTheme="minorHAnsi" w:hAnsi="Calibri" w:cs="Calibri" w:hint="default"/>
        <w:b/>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2E32E2"/>
    <w:multiLevelType w:val="hybridMultilevel"/>
    <w:tmpl w:val="C4E40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D6DF6"/>
    <w:multiLevelType w:val="hybridMultilevel"/>
    <w:tmpl w:val="9656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47DC3"/>
    <w:multiLevelType w:val="hybridMultilevel"/>
    <w:tmpl w:val="26340302"/>
    <w:lvl w:ilvl="0" w:tplc="DAF46C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B2ABD"/>
    <w:multiLevelType w:val="hybridMultilevel"/>
    <w:tmpl w:val="31607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69385A"/>
    <w:multiLevelType w:val="hybridMultilevel"/>
    <w:tmpl w:val="4EB85C2E"/>
    <w:lvl w:ilvl="0" w:tplc="9BD83C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A75E55"/>
    <w:multiLevelType w:val="hybridMultilevel"/>
    <w:tmpl w:val="64A216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770E7"/>
    <w:multiLevelType w:val="hybridMultilevel"/>
    <w:tmpl w:val="3D36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14F6E"/>
    <w:multiLevelType w:val="hybridMultilevel"/>
    <w:tmpl w:val="3FC4D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2FBFD"/>
    <w:multiLevelType w:val="hybridMultilevel"/>
    <w:tmpl w:val="1DAA65DC"/>
    <w:lvl w:ilvl="0" w:tplc="01EE7E5A">
      <w:start w:val="1"/>
      <w:numFmt w:val="decimal"/>
      <w:lvlText w:val="%1."/>
      <w:lvlJc w:val="left"/>
      <w:pPr>
        <w:ind w:left="720" w:hanging="360"/>
      </w:pPr>
    </w:lvl>
    <w:lvl w:ilvl="1" w:tplc="B4E2CB34">
      <w:start w:val="1"/>
      <w:numFmt w:val="lowerLetter"/>
      <w:lvlText w:val="%2."/>
      <w:lvlJc w:val="left"/>
      <w:pPr>
        <w:ind w:left="1440" w:hanging="360"/>
      </w:pPr>
    </w:lvl>
    <w:lvl w:ilvl="2" w:tplc="229C1A98">
      <w:start w:val="1"/>
      <w:numFmt w:val="lowerRoman"/>
      <w:lvlText w:val="%3."/>
      <w:lvlJc w:val="right"/>
      <w:pPr>
        <w:ind w:left="2160" w:hanging="180"/>
      </w:pPr>
    </w:lvl>
    <w:lvl w:ilvl="3" w:tplc="A3BA9DAE">
      <w:start w:val="1"/>
      <w:numFmt w:val="decimal"/>
      <w:lvlText w:val="%4."/>
      <w:lvlJc w:val="left"/>
      <w:pPr>
        <w:ind w:left="2880" w:hanging="360"/>
      </w:pPr>
    </w:lvl>
    <w:lvl w:ilvl="4" w:tplc="90C097A0">
      <w:start w:val="1"/>
      <w:numFmt w:val="lowerLetter"/>
      <w:lvlText w:val="%5."/>
      <w:lvlJc w:val="left"/>
      <w:pPr>
        <w:ind w:left="3600" w:hanging="360"/>
      </w:pPr>
    </w:lvl>
    <w:lvl w:ilvl="5" w:tplc="7E9473D8">
      <w:start w:val="1"/>
      <w:numFmt w:val="lowerRoman"/>
      <w:lvlText w:val="%6."/>
      <w:lvlJc w:val="right"/>
      <w:pPr>
        <w:ind w:left="4320" w:hanging="180"/>
      </w:pPr>
    </w:lvl>
    <w:lvl w:ilvl="6" w:tplc="B216930A">
      <w:start w:val="1"/>
      <w:numFmt w:val="decimal"/>
      <w:lvlText w:val="%7."/>
      <w:lvlJc w:val="left"/>
      <w:pPr>
        <w:ind w:left="5040" w:hanging="360"/>
      </w:pPr>
    </w:lvl>
    <w:lvl w:ilvl="7" w:tplc="5FDA8D8C">
      <w:start w:val="1"/>
      <w:numFmt w:val="lowerLetter"/>
      <w:lvlText w:val="%8."/>
      <w:lvlJc w:val="left"/>
      <w:pPr>
        <w:ind w:left="5760" w:hanging="360"/>
      </w:pPr>
    </w:lvl>
    <w:lvl w:ilvl="8" w:tplc="9C86379E">
      <w:start w:val="1"/>
      <w:numFmt w:val="lowerRoman"/>
      <w:lvlText w:val="%9."/>
      <w:lvlJc w:val="right"/>
      <w:pPr>
        <w:ind w:left="6480" w:hanging="180"/>
      </w:pPr>
    </w:lvl>
  </w:abstractNum>
  <w:abstractNum w:abstractNumId="29" w15:restartNumberingAfterBreak="0">
    <w:nsid w:val="6E8A036C"/>
    <w:multiLevelType w:val="hybridMultilevel"/>
    <w:tmpl w:val="F550C88A"/>
    <w:lvl w:ilvl="0" w:tplc="C970855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2460B"/>
    <w:multiLevelType w:val="hybridMultilevel"/>
    <w:tmpl w:val="D0E8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740C68"/>
    <w:multiLevelType w:val="hybridMultilevel"/>
    <w:tmpl w:val="53EC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518F1"/>
    <w:multiLevelType w:val="hybridMultilevel"/>
    <w:tmpl w:val="3C062C00"/>
    <w:lvl w:ilvl="0" w:tplc="5052C044">
      <w:start w:val="1"/>
      <w:numFmt w:val="bullet"/>
      <w:lvlText w:val="•"/>
      <w:lvlJc w:val="left"/>
      <w:pPr>
        <w:tabs>
          <w:tab w:val="num" w:pos="720"/>
        </w:tabs>
        <w:ind w:left="720" w:hanging="360"/>
      </w:pPr>
      <w:rPr>
        <w:rFonts w:ascii="Arial" w:hAnsi="Arial" w:hint="default"/>
      </w:rPr>
    </w:lvl>
    <w:lvl w:ilvl="1" w:tplc="7D161F8E" w:tentative="1">
      <w:start w:val="1"/>
      <w:numFmt w:val="bullet"/>
      <w:lvlText w:val="•"/>
      <w:lvlJc w:val="left"/>
      <w:pPr>
        <w:tabs>
          <w:tab w:val="num" w:pos="1440"/>
        </w:tabs>
        <w:ind w:left="1440" w:hanging="360"/>
      </w:pPr>
      <w:rPr>
        <w:rFonts w:ascii="Arial" w:hAnsi="Arial" w:hint="default"/>
      </w:rPr>
    </w:lvl>
    <w:lvl w:ilvl="2" w:tplc="10807868" w:tentative="1">
      <w:start w:val="1"/>
      <w:numFmt w:val="bullet"/>
      <w:lvlText w:val="•"/>
      <w:lvlJc w:val="left"/>
      <w:pPr>
        <w:tabs>
          <w:tab w:val="num" w:pos="2160"/>
        </w:tabs>
        <w:ind w:left="2160" w:hanging="360"/>
      </w:pPr>
      <w:rPr>
        <w:rFonts w:ascii="Arial" w:hAnsi="Arial" w:hint="default"/>
      </w:rPr>
    </w:lvl>
    <w:lvl w:ilvl="3" w:tplc="8F90EAD0" w:tentative="1">
      <w:start w:val="1"/>
      <w:numFmt w:val="bullet"/>
      <w:lvlText w:val="•"/>
      <w:lvlJc w:val="left"/>
      <w:pPr>
        <w:tabs>
          <w:tab w:val="num" w:pos="2880"/>
        </w:tabs>
        <w:ind w:left="2880" w:hanging="360"/>
      </w:pPr>
      <w:rPr>
        <w:rFonts w:ascii="Arial" w:hAnsi="Arial" w:hint="default"/>
      </w:rPr>
    </w:lvl>
    <w:lvl w:ilvl="4" w:tplc="DAB29EF4" w:tentative="1">
      <w:start w:val="1"/>
      <w:numFmt w:val="bullet"/>
      <w:lvlText w:val="•"/>
      <w:lvlJc w:val="left"/>
      <w:pPr>
        <w:tabs>
          <w:tab w:val="num" w:pos="3600"/>
        </w:tabs>
        <w:ind w:left="3600" w:hanging="360"/>
      </w:pPr>
      <w:rPr>
        <w:rFonts w:ascii="Arial" w:hAnsi="Arial" w:hint="default"/>
      </w:rPr>
    </w:lvl>
    <w:lvl w:ilvl="5" w:tplc="78AE1AD4" w:tentative="1">
      <w:start w:val="1"/>
      <w:numFmt w:val="bullet"/>
      <w:lvlText w:val="•"/>
      <w:lvlJc w:val="left"/>
      <w:pPr>
        <w:tabs>
          <w:tab w:val="num" w:pos="4320"/>
        </w:tabs>
        <w:ind w:left="4320" w:hanging="360"/>
      </w:pPr>
      <w:rPr>
        <w:rFonts w:ascii="Arial" w:hAnsi="Arial" w:hint="default"/>
      </w:rPr>
    </w:lvl>
    <w:lvl w:ilvl="6" w:tplc="8B608D52" w:tentative="1">
      <w:start w:val="1"/>
      <w:numFmt w:val="bullet"/>
      <w:lvlText w:val="•"/>
      <w:lvlJc w:val="left"/>
      <w:pPr>
        <w:tabs>
          <w:tab w:val="num" w:pos="5040"/>
        </w:tabs>
        <w:ind w:left="5040" w:hanging="360"/>
      </w:pPr>
      <w:rPr>
        <w:rFonts w:ascii="Arial" w:hAnsi="Arial" w:hint="default"/>
      </w:rPr>
    </w:lvl>
    <w:lvl w:ilvl="7" w:tplc="EE12B266" w:tentative="1">
      <w:start w:val="1"/>
      <w:numFmt w:val="bullet"/>
      <w:lvlText w:val="•"/>
      <w:lvlJc w:val="left"/>
      <w:pPr>
        <w:tabs>
          <w:tab w:val="num" w:pos="5760"/>
        </w:tabs>
        <w:ind w:left="5760" w:hanging="360"/>
      </w:pPr>
      <w:rPr>
        <w:rFonts w:ascii="Arial" w:hAnsi="Arial" w:hint="default"/>
      </w:rPr>
    </w:lvl>
    <w:lvl w:ilvl="8" w:tplc="7FBA907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87DBDB"/>
    <w:multiLevelType w:val="hybridMultilevel"/>
    <w:tmpl w:val="FFFFFFFF"/>
    <w:lvl w:ilvl="0" w:tplc="4C3C2A88">
      <w:start w:val="1"/>
      <w:numFmt w:val="bullet"/>
      <w:lvlText w:val="-"/>
      <w:lvlJc w:val="left"/>
      <w:pPr>
        <w:ind w:left="720" w:hanging="360"/>
      </w:pPr>
      <w:rPr>
        <w:rFonts w:ascii="Calibri" w:hAnsi="Calibri" w:hint="default"/>
      </w:rPr>
    </w:lvl>
    <w:lvl w:ilvl="1" w:tplc="EE9685DE">
      <w:start w:val="1"/>
      <w:numFmt w:val="bullet"/>
      <w:lvlText w:val="o"/>
      <w:lvlJc w:val="left"/>
      <w:pPr>
        <w:ind w:left="1440" w:hanging="360"/>
      </w:pPr>
      <w:rPr>
        <w:rFonts w:ascii="Courier New" w:hAnsi="Courier New" w:hint="default"/>
      </w:rPr>
    </w:lvl>
    <w:lvl w:ilvl="2" w:tplc="2A6E481E">
      <w:start w:val="1"/>
      <w:numFmt w:val="bullet"/>
      <w:lvlText w:val=""/>
      <w:lvlJc w:val="left"/>
      <w:pPr>
        <w:ind w:left="2160" w:hanging="360"/>
      </w:pPr>
      <w:rPr>
        <w:rFonts w:ascii="Wingdings" w:hAnsi="Wingdings" w:hint="default"/>
      </w:rPr>
    </w:lvl>
    <w:lvl w:ilvl="3" w:tplc="FA82FD54">
      <w:start w:val="1"/>
      <w:numFmt w:val="bullet"/>
      <w:lvlText w:val=""/>
      <w:lvlJc w:val="left"/>
      <w:pPr>
        <w:ind w:left="2880" w:hanging="360"/>
      </w:pPr>
      <w:rPr>
        <w:rFonts w:ascii="Symbol" w:hAnsi="Symbol" w:hint="default"/>
      </w:rPr>
    </w:lvl>
    <w:lvl w:ilvl="4" w:tplc="2B4E9496">
      <w:start w:val="1"/>
      <w:numFmt w:val="bullet"/>
      <w:lvlText w:val="o"/>
      <w:lvlJc w:val="left"/>
      <w:pPr>
        <w:ind w:left="3600" w:hanging="360"/>
      </w:pPr>
      <w:rPr>
        <w:rFonts w:ascii="Courier New" w:hAnsi="Courier New" w:hint="default"/>
      </w:rPr>
    </w:lvl>
    <w:lvl w:ilvl="5" w:tplc="DE5E6780">
      <w:start w:val="1"/>
      <w:numFmt w:val="bullet"/>
      <w:lvlText w:val=""/>
      <w:lvlJc w:val="left"/>
      <w:pPr>
        <w:ind w:left="4320" w:hanging="360"/>
      </w:pPr>
      <w:rPr>
        <w:rFonts w:ascii="Wingdings" w:hAnsi="Wingdings" w:hint="default"/>
      </w:rPr>
    </w:lvl>
    <w:lvl w:ilvl="6" w:tplc="3724ACE8">
      <w:start w:val="1"/>
      <w:numFmt w:val="bullet"/>
      <w:lvlText w:val=""/>
      <w:lvlJc w:val="left"/>
      <w:pPr>
        <w:ind w:left="5040" w:hanging="360"/>
      </w:pPr>
      <w:rPr>
        <w:rFonts w:ascii="Symbol" w:hAnsi="Symbol" w:hint="default"/>
      </w:rPr>
    </w:lvl>
    <w:lvl w:ilvl="7" w:tplc="AED0FB3C">
      <w:start w:val="1"/>
      <w:numFmt w:val="bullet"/>
      <w:lvlText w:val="o"/>
      <w:lvlJc w:val="left"/>
      <w:pPr>
        <w:ind w:left="5760" w:hanging="360"/>
      </w:pPr>
      <w:rPr>
        <w:rFonts w:ascii="Courier New" w:hAnsi="Courier New" w:hint="default"/>
      </w:rPr>
    </w:lvl>
    <w:lvl w:ilvl="8" w:tplc="D6A2C6E0">
      <w:start w:val="1"/>
      <w:numFmt w:val="bullet"/>
      <w:lvlText w:val=""/>
      <w:lvlJc w:val="left"/>
      <w:pPr>
        <w:ind w:left="6480" w:hanging="360"/>
      </w:pPr>
      <w:rPr>
        <w:rFonts w:ascii="Wingdings" w:hAnsi="Wingdings" w:hint="default"/>
      </w:rPr>
    </w:lvl>
  </w:abstractNum>
  <w:abstractNum w:abstractNumId="34" w15:restartNumberingAfterBreak="0">
    <w:nsid w:val="78F51043"/>
    <w:multiLevelType w:val="hybridMultilevel"/>
    <w:tmpl w:val="137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77633"/>
    <w:multiLevelType w:val="hybridMultilevel"/>
    <w:tmpl w:val="B6D48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D916EBF"/>
    <w:multiLevelType w:val="hybridMultilevel"/>
    <w:tmpl w:val="D60E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019D1"/>
    <w:multiLevelType w:val="hybridMultilevel"/>
    <w:tmpl w:val="279A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13"/>
  </w:num>
  <w:num w:numId="5">
    <w:abstractNumId w:val="12"/>
  </w:num>
  <w:num w:numId="6">
    <w:abstractNumId w:val="37"/>
  </w:num>
  <w:num w:numId="7">
    <w:abstractNumId w:val="17"/>
  </w:num>
  <w:num w:numId="8">
    <w:abstractNumId w:val="18"/>
  </w:num>
  <w:num w:numId="9">
    <w:abstractNumId w:val="31"/>
  </w:num>
  <w:num w:numId="10">
    <w:abstractNumId w:val="24"/>
  </w:num>
  <w:num w:numId="11">
    <w:abstractNumId w:val="20"/>
  </w:num>
  <w:num w:numId="12">
    <w:abstractNumId w:val="21"/>
  </w:num>
  <w:num w:numId="13">
    <w:abstractNumId w:val="25"/>
  </w:num>
  <w:num w:numId="14">
    <w:abstractNumId w:val="1"/>
  </w:num>
  <w:num w:numId="15">
    <w:abstractNumId w:val="32"/>
  </w:num>
  <w:num w:numId="16">
    <w:abstractNumId w:val="14"/>
  </w:num>
  <w:num w:numId="17">
    <w:abstractNumId w:val="15"/>
  </w:num>
  <w:num w:numId="18">
    <w:abstractNumId w:val="7"/>
  </w:num>
  <w:num w:numId="19">
    <w:abstractNumId w:val="35"/>
  </w:num>
  <w:num w:numId="20">
    <w:abstractNumId w:val="30"/>
  </w:num>
  <w:num w:numId="21">
    <w:abstractNumId w:val="8"/>
  </w:num>
  <w:num w:numId="22">
    <w:abstractNumId w:val="33"/>
  </w:num>
  <w:num w:numId="23">
    <w:abstractNumId w:val="36"/>
  </w:num>
  <w:num w:numId="24">
    <w:abstractNumId w:val="23"/>
  </w:num>
  <w:num w:numId="25">
    <w:abstractNumId w:val="22"/>
  </w:num>
  <w:num w:numId="26">
    <w:abstractNumId w:val="26"/>
  </w:num>
  <w:num w:numId="27">
    <w:abstractNumId w:val="10"/>
  </w:num>
  <w:num w:numId="28">
    <w:abstractNumId w:val="2"/>
  </w:num>
  <w:num w:numId="29">
    <w:abstractNumId w:val="3"/>
  </w:num>
  <w:num w:numId="30">
    <w:abstractNumId w:val="27"/>
  </w:num>
  <w:num w:numId="31">
    <w:abstractNumId w:val="5"/>
  </w:num>
  <w:num w:numId="32">
    <w:abstractNumId w:val="0"/>
  </w:num>
  <w:num w:numId="33">
    <w:abstractNumId w:val="6"/>
  </w:num>
  <w:num w:numId="34">
    <w:abstractNumId w:val="4"/>
  </w:num>
  <w:num w:numId="35">
    <w:abstractNumId w:val="19"/>
  </w:num>
  <w:num w:numId="36">
    <w:abstractNumId w:val="29"/>
  </w:num>
  <w:num w:numId="37">
    <w:abstractNumId w:val="28"/>
  </w:num>
  <w:num w:numId="3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E2"/>
    <w:rsid w:val="00000752"/>
    <w:rsid w:val="000009B1"/>
    <w:rsid w:val="000017E0"/>
    <w:rsid w:val="000019A2"/>
    <w:rsid w:val="00001B94"/>
    <w:rsid w:val="00002629"/>
    <w:rsid w:val="0000293A"/>
    <w:rsid w:val="00003653"/>
    <w:rsid w:val="00004DC1"/>
    <w:rsid w:val="00004FFB"/>
    <w:rsid w:val="0000642C"/>
    <w:rsid w:val="0000710B"/>
    <w:rsid w:val="000071B2"/>
    <w:rsid w:val="00007A20"/>
    <w:rsid w:val="00007D23"/>
    <w:rsid w:val="000111FC"/>
    <w:rsid w:val="000113D0"/>
    <w:rsid w:val="000115BE"/>
    <w:rsid w:val="00011F46"/>
    <w:rsid w:val="00012360"/>
    <w:rsid w:val="00012862"/>
    <w:rsid w:val="00013BF8"/>
    <w:rsid w:val="00013F84"/>
    <w:rsid w:val="000140D5"/>
    <w:rsid w:val="00015799"/>
    <w:rsid w:val="00016169"/>
    <w:rsid w:val="00016955"/>
    <w:rsid w:val="000169EE"/>
    <w:rsid w:val="00016AC9"/>
    <w:rsid w:val="0001740E"/>
    <w:rsid w:val="00017E0C"/>
    <w:rsid w:val="00020092"/>
    <w:rsid w:val="000206B9"/>
    <w:rsid w:val="00020A7C"/>
    <w:rsid w:val="00021813"/>
    <w:rsid w:val="000221CE"/>
    <w:rsid w:val="000232BE"/>
    <w:rsid w:val="00023426"/>
    <w:rsid w:val="00023FC7"/>
    <w:rsid w:val="000240B8"/>
    <w:rsid w:val="000252E3"/>
    <w:rsid w:val="00025E55"/>
    <w:rsid w:val="00026586"/>
    <w:rsid w:val="000279B2"/>
    <w:rsid w:val="00027B5F"/>
    <w:rsid w:val="00027D6A"/>
    <w:rsid w:val="000303D6"/>
    <w:rsid w:val="0003073F"/>
    <w:rsid w:val="00031344"/>
    <w:rsid w:val="000317B2"/>
    <w:rsid w:val="00032309"/>
    <w:rsid w:val="0003244B"/>
    <w:rsid w:val="00035B29"/>
    <w:rsid w:val="000367A2"/>
    <w:rsid w:val="0003687F"/>
    <w:rsid w:val="00037EF9"/>
    <w:rsid w:val="0004092A"/>
    <w:rsid w:val="000418BD"/>
    <w:rsid w:val="00041A6D"/>
    <w:rsid w:val="0004360B"/>
    <w:rsid w:val="0004479B"/>
    <w:rsid w:val="00045326"/>
    <w:rsid w:val="000457CD"/>
    <w:rsid w:val="00045FA5"/>
    <w:rsid w:val="000460B8"/>
    <w:rsid w:val="0005015E"/>
    <w:rsid w:val="000507AD"/>
    <w:rsid w:val="00051887"/>
    <w:rsid w:val="00051AB4"/>
    <w:rsid w:val="00051AD9"/>
    <w:rsid w:val="00051C02"/>
    <w:rsid w:val="000520D8"/>
    <w:rsid w:val="00052C43"/>
    <w:rsid w:val="00053004"/>
    <w:rsid w:val="0005341E"/>
    <w:rsid w:val="00053455"/>
    <w:rsid w:val="0005365D"/>
    <w:rsid w:val="00054128"/>
    <w:rsid w:val="00054777"/>
    <w:rsid w:val="00054854"/>
    <w:rsid w:val="00054F43"/>
    <w:rsid w:val="00055F6F"/>
    <w:rsid w:val="0005679E"/>
    <w:rsid w:val="00056CCD"/>
    <w:rsid w:val="00057A6D"/>
    <w:rsid w:val="00060431"/>
    <w:rsid w:val="00060DDE"/>
    <w:rsid w:val="00061A6A"/>
    <w:rsid w:val="00062754"/>
    <w:rsid w:val="0006386A"/>
    <w:rsid w:val="00064265"/>
    <w:rsid w:val="0006502E"/>
    <w:rsid w:val="000652D2"/>
    <w:rsid w:val="0006589A"/>
    <w:rsid w:val="0006690F"/>
    <w:rsid w:val="00066E4D"/>
    <w:rsid w:val="000679A7"/>
    <w:rsid w:val="00070716"/>
    <w:rsid w:val="00070743"/>
    <w:rsid w:val="00070788"/>
    <w:rsid w:val="00070791"/>
    <w:rsid w:val="00070D16"/>
    <w:rsid w:val="00071344"/>
    <w:rsid w:val="00072C43"/>
    <w:rsid w:val="00072FBD"/>
    <w:rsid w:val="00074759"/>
    <w:rsid w:val="00075CC0"/>
    <w:rsid w:val="0007604F"/>
    <w:rsid w:val="000768A1"/>
    <w:rsid w:val="00076AD7"/>
    <w:rsid w:val="00077735"/>
    <w:rsid w:val="00080147"/>
    <w:rsid w:val="0008021D"/>
    <w:rsid w:val="0008044A"/>
    <w:rsid w:val="0008051E"/>
    <w:rsid w:val="000814C4"/>
    <w:rsid w:val="00081533"/>
    <w:rsid w:val="000826C0"/>
    <w:rsid w:val="00082C74"/>
    <w:rsid w:val="000837B1"/>
    <w:rsid w:val="000839F3"/>
    <w:rsid w:val="00084003"/>
    <w:rsid w:val="000841F6"/>
    <w:rsid w:val="00085AC8"/>
    <w:rsid w:val="00085B0F"/>
    <w:rsid w:val="00086042"/>
    <w:rsid w:val="00086468"/>
    <w:rsid w:val="00086A8D"/>
    <w:rsid w:val="00086F80"/>
    <w:rsid w:val="0008701D"/>
    <w:rsid w:val="00090595"/>
    <w:rsid w:val="00090C73"/>
    <w:rsid w:val="00090D62"/>
    <w:rsid w:val="00091007"/>
    <w:rsid w:val="00092112"/>
    <w:rsid w:val="00092218"/>
    <w:rsid w:val="00092D69"/>
    <w:rsid w:val="000931DC"/>
    <w:rsid w:val="000935AC"/>
    <w:rsid w:val="0009602B"/>
    <w:rsid w:val="00096484"/>
    <w:rsid w:val="00096E32"/>
    <w:rsid w:val="0009716A"/>
    <w:rsid w:val="000A01B5"/>
    <w:rsid w:val="000A0656"/>
    <w:rsid w:val="000A0736"/>
    <w:rsid w:val="000A0E50"/>
    <w:rsid w:val="000A0E9B"/>
    <w:rsid w:val="000A1224"/>
    <w:rsid w:val="000A125F"/>
    <w:rsid w:val="000A1268"/>
    <w:rsid w:val="000A24EB"/>
    <w:rsid w:val="000A2F03"/>
    <w:rsid w:val="000A3142"/>
    <w:rsid w:val="000A3C78"/>
    <w:rsid w:val="000A3C85"/>
    <w:rsid w:val="000A4003"/>
    <w:rsid w:val="000A4606"/>
    <w:rsid w:val="000A640A"/>
    <w:rsid w:val="000A77E5"/>
    <w:rsid w:val="000A7A97"/>
    <w:rsid w:val="000B06A2"/>
    <w:rsid w:val="000B0CB6"/>
    <w:rsid w:val="000B17A8"/>
    <w:rsid w:val="000B1FFC"/>
    <w:rsid w:val="000B21F2"/>
    <w:rsid w:val="000B2FD2"/>
    <w:rsid w:val="000B3D51"/>
    <w:rsid w:val="000B47BF"/>
    <w:rsid w:val="000B4B13"/>
    <w:rsid w:val="000B4FB4"/>
    <w:rsid w:val="000B654B"/>
    <w:rsid w:val="000B690A"/>
    <w:rsid w:val="000B7705"/>
    <w:rsid w:val="000C011E"/>
    <w:rsid w:val="000C0167"/>
    <w:rsid w:val="000C298D"/>
    <w:rsid w:val="000C2A32"/>
    <w:rsid w:val="000C2D83"/>
    <w:rsid w:val="000C3CDC"/>
    <w:rsid w:val="000C3E8F"/>
    <w:rsid w:val="000C481B"/>
    <w:rsid w:val="000C56B4"/>
    <w:rsid w:val="000C57C2"/>
    <w:rsid w:val="000D017E"/>
    <w:rsid w:val="000D0AEA"/>
    <w:rsid w:val="000D191B"/>
    <w:rsid w:val="000D1A62"/>
    <w:rsid w:val="000D1E40"/>
    <w:rsid w:val="000D2816"/>
    <w:rsid w:val="000D302C"/>
    <w:rsid w:val="000D31C3"/>
    <w:rsid w:val="000D337D"/>
    <w:rsid w:val="000D339C"/>
    <w:rsid w:val="000D3845"/>
    <w:rsid w:val="000D4381"/>
    <w:rsid w:val="000D4C65"/>
    <w:rsid w:val="000D4CAC"/>
    <w:rsid w:val="000D721E"/>
    <w:rsid w:val="000D7CDD"/>
    <w:rsid w:val="000E0720"/>
    <w:rsid w:val="000E07AB"/>
    <w:rsid w:val="000E0B8E"/>
    <w:rsid w:val="000E0BE1"/>
    <w:rsid w:val="000E1064"/>
    <w:rsid w:val="000E1834"/>
    <w:rsid w:val="000E19FC"/>
    <w:rsid w:val="000E1A60"/>
    <w:rsid w:val="000E28EB"/>
    <w:rsid w:val="000E326A"/>
    <w:rsid w:val="000E36C4"/>
    <w:rsid w:val="000E38B7"/>
    <w:rsid w:val="000E3ACC"/>
    <w:rsid w:val="000E3B63"/>
    <w:rsid w:val="000E45D3"/>
    <w:rsid w:val="000E56E8"/>
    <w:rsid w:val="000E59FD"/>
    <w:rsid w:val="000E5EDA"/>
    <w:rsid w:val="000E7AB9"/>
    <w:rsid w:val="000F016C"/>
    <w:rsid w:val="000F025A"/>
    <w:rsid w:val="000F02E2"/>
    <w:rsid w:val="000F08BB"/>
    <w:rsid w:val="000F0FCB"/>
    <w:rsid w:val="000F11C1"/>
    <w:rsid w:val="000F159C"/>
    <w:rsid w:val="000F171D"/>
    <w:rsid w:val="000F1C86"/>
    <w:rsid w:val="000F1E7D"/>
    <w:rsid w:val="000F1FAA"/>
    <w:rsid w:val="000F2507"/>
    <w:rsid w:val="000F294E"/>
    <w:rsid w:val="000F2F08"/>
    <w:rsid w:val="000F34E5"/>
    <w:rsid w:val="000F3C7B"/>
    <w:rsid w:val="000F4632"/>
    <w:rsid w:val="000F50A6"/>
    <w:rsid w:val="000F5DA9"/>
    <w:rsid w:val="000F7166"/>
    <w:rsid w:val="0010000A"/>
    <w:rsid w:val="00100033"/>
    <w:rsid w:val="00100F03"/>
    <w:rsid w:val="00101220"/>
    <w:rsid w:val="001020B4"/>
    <w:rsid w:val="00102691"/>
    <w:rsid w:val="001027AC"/>
    <w:rsid w:val="001029BC"/>
    <w:rsid w:val="00102E65"/>
    <w:rsid w:val="001034F2"/>
    <w:rsid w:val="00103713"/>
    <w:rsid w:val="00103D12"/>
    <w:rsid w:val="001053A3"/>
    <w:rsid w:val="00105795"/>
    <w:rsid w:val="00105819"/>
    <w:rsid w:val="00106051"/>
    <w:rsid w:val="0010629C"/>
    <w:rsid w:val="001065A9"/>
    <w:rsid w:val="00106E82"/>
    <w:rsid w:val="0011024B"/>
    <w:rsid w:val="0011024C"/>
    <w:rsid w:val="00110335"/>
    <w:rsid w:val="00110E14"/>
    <w:rsid w:val="00111299"/>
    <w:rsid w:val="001112CB"/>
    <w:rsid w:val="00112073"/>
    <w:rsid w:val="00112BE4"/>
    <w:rsid w:val="001131F2"/>
    <w:rsid w:val="0011364F"/>
    <w:rsid w:val="00113987"/>
    <w:rsid w:val="001143FA"/>
    <w:rsid w:val="0011466A"/>
    <w:rsid w:val="00114F2D"/>
    <w:rsid w:val="00115ADA"/>
    <w:rsid w:val="00115EEB"/>
    <w:rsid w:val="001168C1"/>
    <w:rsid w:val="0011719C"/>
    <w:rsid w:val="0011740C"/>
    <w:rsid w:val="001179A7"/>
    <w:rsid w:val="001179DB"/>
    <w:rsid w:val="00120954"/>
    <w:rsid w:val="00120A87"/>
    <w:rsid w:val="00120E15"/>
    <w:rsid w:val="0012119A"/>
    <w:rsid w:val="0012165F"/>
    <w:rsid w:val="00121663"/>
    <w:rsid w:val="0012194D"/>
    <w:rsid w:val="00122136"/>
    <w:rsid w:val="001226D3"/>
    <w:rsid w:val="0012297E"/>
    <w:rsid w:val="0012401E"/>
    <w:rsid w:val="001245C4"/>
    <w:rsid w:val="001247F5"/>
    <w:rsid w:val="00124E4E"/>
    <w:rsid w:val="00125AB9"/>
    <w:rsid w:val="00127789"/>
    <w:rsid w:val="0012788E"/>
    <w:rsid w:val="00130E76"/>
    <w:rsid w:val="00130EE1"/>
    <w:rsid w:val="001315E5"/>
    <w:rsid w:val="00131DE7"/>
    <w:rsid w:val="001327CF"/>
    <w:rsid w:val="00133319"/>
    <w:rsid w:val="00134D39"/>
    <w:rsid w:val="00134FA6"/>
    <w:rsid w:val="00135B42"/>
    <w:rsid w:val="00136600"/>
    <w:rsid w:val="0013669E"/>
    <w:rsid w:val="001367F6"/>
    <w:rsid w:val="001371EC"/>
    <w:rsid w:val="001371F0"/>
    <w:rsid w:val="001373CB"/>
    <w:rsid w:val="001376B8"/>
    <w:rsid w:val="00137DA6"/>
    <w:rsid w:val="001401F1"/>
    <w:rsid w:val="001403A7"/>
    <w:rsid w:val="00140603"/>
    <w:rsid w:val="0014117E"/>
    <w:rsid w:val="00141E92"/>
    <w:rsid w:val="00142BEA"/>
    <w:rsid w:val="00143206"/>
    <w:rsid w:val="001437AA"/>
    <w:rsid w:val="001442FC"/>
    <w:rsid w:val="00144C09"/>
    <w:rsid w:val="001450F4"/>
    <w:rsid w:val="00145CDA"/>
    <w:rsid w:val="00150BC7"/>
    <w:rsid w:val="0015196F"/>
    <w:rsid w:val="0015296B"/>
    <w:rsid w:val="00152A88"/>
    <w:rsid w:val="00152C43"/>
    <w:rsid w:val="001540BF"/>
    <w:rsid w:val="001541A7"/>
    <w:rsid w:val="00155106"/>
    <w:rsid w:val="00156616"/>
    <w:rsid w:val="001567E6"/>
    <w:rsid w:val="00156B8F"/>
    <w:rsid w:val="00156E6F"/>
    <w:rsid w:val="00157065"/>
    <w:rsid w:val="00157981"/>
    <w:rsid w:val="001607D8"/>
    <w:rsid w:val="00160E7C"/>
    <w:rsid w:val="00160E8D"/>
    <w:rsid w:val="001619CA"/>
    <w:rsid w:val="001623E9"/>
    <w:rsid w:val="00162F18"/>
    <w:rsid w:val="0016307F"/>
    <w:rsid w:val="00163471"/>
    <w:rsid w:val="001642D0"/>
    <w:rsid w:val="00164BF4"/>
    <w:rsid w:val="00165617"/>
    <w:rsid w:val="00165DEE"/>
    <w:rsid w:val="00166730"/>
    <w:rsid w:val="00167529"/>
    <w:rsid w:val="0016779B"/>
    <w:rsid w:val="00167E2E"/>
    <w:rsid w:val="00170375"/>
    <w:rsid w:val="001712A2"/>
    <w:rsid w:val="00172BA0"/>
    <w:rsid w:val="001733C2"/>
    <w:rsid w:val="00173EC5"/>
    <w:rsid w:val="00173F6D"/>
    <w:rsid w:val="001743CA"/>
    <w:rsid w:val="00174C49"/>
    <w:rsid w:val="00174D6F"/>
    <w:rsid w:val="00174F81"/>
    <w:rsid w:val="00175775"/>
    <w:rsid w:val="00175920"/>
    <w:rsid w:val="0017790A"/>
    <w:rsid w:val="00177926"/>
    <w:rsid w:val="00180F94"/>
    <w:rsid w:val="001811BF"/>
    <w:rsid w:val="00181BB3"/>
    <w:rsid w:val="001824DB"/>
    <w:rsid w:val="001826CD"/>
    <w:rsid w:val="001826DC"/>
    <w:rsid w:val="001833C5"/>
    <w:rsid w:val="001833F3"/>
    <w:rsid w:val="001833FB"/>
    <w:rsid w:val="00183443"/>
    <w:rsid w:val="00183E01"/>
    <w:rsid w:val="001846FF"/>
    <w:rsid w:val="001847D0"/>
    <w:rsid w:val="00185A33"/>
    <w:rsid w:val="00185ED8"/>
    <w:rsid w:val="001860E2"/>
    <w:rsid w:val="001874B9"/>
    <w:rsid w:val="00187D2F"/>
    <w:rsid w:val="001902BA"/>
    <w:rsid w:val="001906BD"/>
    <w:rsid w:val="00190C14"/>
    <w:rsid w:val="001911C7"/>
    <w:rsid w:val="0019240C"/>
    <w:rsid w:val="0019273D"/>
    <w:rsid w:val="001930FA"/>
    <w:rsid w:val="00193CF8"/>
    <w:rsid w:val="00194071"/>
    <w:rsid w:val="001947BB"/>
    <w:rsid w:val="0019493C"/>
    <w:rsid w:val="00194DDC"/>
    <w:rsid w:val="00195489"/>
    <w:rsid w:val="00195E7F"/>
    <w:rsid w:val="001960D9"/>
    <w:rsid w:val="001968E5"/>
    <w:rsid w:val="00197CF1"/>
    <w:rsid w:val="00197CFA"/>
    <w:rsid w:val="00197F1F"/>
    <w:rsid w:val="001A030D"/>
    <w:rsid w:val="001A1739"/>
    <w:rsid w:val="001A260E"/>
    <w:rsid w:val="001A2665"/>
    <w:rsid w:val="001A2CA1"/>
    <w:rsid w:val="001A3688"/>
    <w:rsid w:val="001A4445"/>
    <w:rsid w:val="001A470E"/>
    <w:rsid w:val="001A49EE"/>
    <w:rsid w:val="001A4AA8"/>
    <w:rsid w:val="001A4E51"/>
    <w:rsid w:val="001A516C"/>
    <w:rsid w:val="001A5618"/>
    <w:rsid w:val="001A6B66"/>
    <w:rsid w:val="001A75E7"/>
    <w:rsid w:val="001A77C7"/>
    <w:rsid w:val="001A7A54"/>
    <w:rsid w:val="001B02A4"/>
    <w:rsid w:val="001B1572"/>
    <w:rsid w:val="001B1900"/>
    <w:rsid w:val="001B2803"/>
    <w:rsid w:val="001B28EB"/>
    <w:rsid w:val="001B2DA5"/>
    <w:rsid w:val="001B3216"/>
    <w:rsid w:val="001B3F01"/>
    <w:rsid w:val="001B4335"/>
    <w:rsid w:val="001B4836"/>
    <w:rsid w:val="001B5575"/>
    <w:rsid w:val="001B57E3"/>
    <w:rsid w:val="001B66B4"/>
    <w:rsid w:val="001B67F2"/>
    <w:rsid w:val="001B6BE1"/>
    <w:rsid w:val="001B6C7F"/>
    <w:rsid w:val="001B7995"/>
    <w:rsid w:val="001C1595"/>
    <w:rsid w:val="001C199C"/>
    <w:rsid w:val="001C246D"/>
    <w:rsid w:val="001C2C73"/>
    <w:rsid w:val="001C3AF1"/>
    <w:rsid w:val="001C3FB7"/>
    <w:rsid w:val="001C424E"/>
    <w:rsid w:val="001C4531"/>
    <w:rsid w:val="001C4721"/>
    <w:rsid w:val="001C47D3"/>
    <w:rsid w:val="001C62D5"/>
    <w:rsid w:val="001C6502"/>
    <w:rsid w:val="001C7043"/>
    <w:rsid w:val="001C7718"/>
    <w:rsid w:val="001D09FF"/>
    <w:rsid w:val="001D0BA4"/>
    <w:rsid w:val="001D11B2"/>
    <w:rsid w:val="001D15A9"/>
    <w:rsid w:val="001D1704"/>
    <w:rsid w:val="001D2B8D"/>
    <w:rsid w:val="001D2E6F"/>
    <w:rsid w:val="001D2F97"/>
    <w:rsid w:val="001D3AB3"/>
    <w:rsid w:val="001D3E05"/>
    <w:rsid w:val="001D3FC1"/>
    <w:rsid w:val="001D40C9"/>
    <w:rsid w:val="001D4D82"/>
    <w:rsid w:val="001D4F18"/>
    <w:rsid w:val="001D58A4"/>
    <w:rsid w:val="001D5C4D"/>
    <w:rsid w:val="001D5EE6"/>
    <w:rsid w:val="001D6EA8"/>
    <w:rsid w:val="001D7A4D"/>
    <w:rsid w:val="001D7BAF"/>
    <w:rsid w:val="001E132C"/>
    <w:rsid w:val="001E18D8"/>
    <w:rsid w:val="001E2253"/>
    <w:rsid w:val="001E2340"/>
    <w:rsid w:val="001E2D5C"/>
    <w:rsid w:val="001E2E9F"/>
    <w:rsid w:val="001E3BDF"/>
    <w:rsid w:val="001E3D8D"/>
    <w:rsid w:val="001E4500"/>
    <w:rsid w:val="001E46FB"/>
    <w:rsid w:val="001E48D8"/>
    <w:rsid w:val="001E4DB1"/>
    <w:rsid w:val="001E5CC5"/>
    <w:rsid w:val="001E5DF4"/>
    <w:rsid w:val="001E682F"/>
    <w:rsid w:val="001F0D5F"/>
    <w:rsid w:val="001F14D1"/>
    <w:rsid w:val="001F19A8"/>
    <w:rsid w:val="001F1C17"/>
    <w:rsid w:val="001F2D3B"/>
    <w:rsid w:val="001F2E52"/>
    <w:rsid w:val="001F31B2"/>
    <w:rsid w:val="001F32E3"/>
    <w:rsid w:val="001F3C97"/>
    <w:rsid w:val="001F3CF5"/>
    <w:rsid w:val="001F43DE"/>
    <w:rsid w:val="001F4815"/>
    <w:rsid w:val="001F4E0E"/>
    <w:rsid w:val="001F4E70"/>
    <w:rsid w:val="001F5A47"/>
    <w:rsid w:val="001F6FE4"/>
    <w:rsid w:val="001F705F"/>
    <w:rsid w:val="001F7BC1"/>
    <w:rsid w:val="001F7D7C"/>
    <w:rsid w:val="00200464"/>
    <w:rsid w:val="00200DB2"/>
    <w:rsid w:val="002018CF"/>
    <w:rsid w:val="00203D59"/>
    <w:rsid w:val="002044AD"/>
    <w:rsid w:val="00204D8C"/>
    <w:rsid w:val="00205449"/>
    <w:rsid w:val="0020636A"/>
    <w:rsid w:val="0020702C"/>
    <w:rsid w:val="00207863"/>
    <w:rsid w:val="002079A1"/>
    <w:rsid w:val="00207AAA"/>
    <w:rsid w:val="00207EDB"/>
    <w:rsid w:val="00207FA2"/>
    <w:rsid w:val="002102C0"/>
    <w:rsid w:val="00210831"/>
    <w:rsid w:val="00210FF1"/>
    <w:rsid w:val="00211CB2"/>
    <w:rsid w:val="00211CFD"/>
    <w:rsid w:val="00212688"/>
    <w:rsid w:val="002140CA"/>
    <w:rsid w:val="00215397"/>
    <w:rsid w:val="0021699D"/>
    <w:rsid w:val="00217BA2"/>
    <w:rsid w:val="00217BB2"/>
    <w:rsid w:val="002206D2"/>
    <w:rsid w:val="0022220A"/>
    <w:rsid w:val="00222543"/>
    <w:rsid w:val="00222D93"/>
    <w:rsid w:val="00223581"/>
    <w:rsid w:val="00224408"/>
    <w:rsid w:val="002251D4"/>
    <w:rsid w:val="002255FF"/>
    <w:rsid w:val="0022603B"/>
    <w:rsid w:val="00226BDE"/>
    <w:rsid w:val="00226EDE"/>
    <w:rsid w:val="00227331"/>
    <w:rsid w:val="002277A5"/>
    <w:rsid w:val="00227849"/>
    <w:rsid w:val="00227C9B"/>
    <w:rsid w:val="00230192"/>
    <w:rsid w:val="00230BA0"/>
    <w:rsid w:val="002316A8"/>
    <w:rsid w:val="002322E6"/>
    <w:rsid w:val="00232896"/>
    <w:rsid w:val="002331B9"/>
    <w:rsid w:val="00233225"/>
    <w:rsid w:val="00233760"/>
    <w:rsid w:val="00233A0D"/>
    <w:rsid w:val="00233A98"/>
    <w:rsid w:val="00234A99"/>
    <w:rsid w:val="00235146"/>
    <w:rsid w:val="002355F0"/>
    <w:rsid w:val="00235CE4"/>
    <w:rsid w:val="00235FA3"/>
    <w:rsid w:val="0023608A"/>
    <w:rsid w:val="00236266"/>
    <w:rsid w:val="00236C36"/>
    <w:rsid w:val="00237200"/>
    <w:rsid w:val="002375D0"/>
    <w:rsid w:val="00237C2C"/>
    <w:rsid w:val="002408E5"/>
    <w:rsid w:val="00241737"/>
    <w:rsid w:val="00241B56"/>
    <w:rsid w:val="00241B7C"/>
    <w:rsid w:val="00242015"/>
    <w:rsid w:val="0024306A"/>
    <w:rsid w:val="002434FF"/>
    <w:rsid w:val="0024588C"/>
    <w:rsid w:val="0024609E"/>
    <w:rsid w:val="0024610A"/>
    <w:rsid w:val="002479C1"/>
    <w:rsid w:val="00247DE2"/>
    <w:rsid w:val="00250025"/>
    <w:rsid w:val="00250086"/>
    <w:rsid w:val="00250923"/>
    <w:rsid w:val="00250FF9"/>
    <w:rsid w:val="00251A72"/>
    <w:rsid w:val="00253FF4"/>
    <w:rsid w:val="00254020"/>
    <w:rsid w:val="00254C6E"/>
    <w:rsid w:val="00254CEF"/>
    <w:rsid w:val="00255116"/>
    <w:rsid w:val="002552FF"/>
    <w:rsid w:val="0025542B"/>
    <w:rsid w:val="00255632"/>
    <w:rsid w:val="00255D7F"/>
    <w:rsid w:val="0025607A"/>
    <w:rsid w:val="00256284"/>
    <w:rsid w:val="002576E5"/>
    <w:rsid w:val="00260D0B"/>
    <w:rsid w:val="0026127E"/>
    <w:rsid w:val="00261B8F"/>
    <w:rsid w:val="00261FC1"/>
    <w:rsid w:val="00262E39"/>
    <w:rsid w:val="002635D3"/>
    <w:rsid w:val="0026366E"/>
    <w:rsid w:val="00263B05"/>
    <w:rsid w:val="0026455E"/>
    <w:rsid w:val="00264F67"/>
    <w:rsid w:val="00265BC5"/>
    <w:rsid w:val="00266925"/>
    <w:rsid w:val="00266D3F"/>
    <w:rsid w:val="00267627"/>
    <w:rsid w:val="00267796"/>
    <w:rsid w:val="00267B11"/>
    <w:rsid w:val="00271651"/>
    <w:rsid w:val="0027382D"/>
    <w:rsid w:val="00274603"/>
    <w:rsid w:val="0027492E"/>
    <w:rsid w:val="00274D45"/>
    <w:rsid w:val="00275614"/>
    <w:rsid w:val="00275879"/>
    <w:rsid w:val="00275ED2"/>
    <w:rsid w:val="002762D2"/>
    <w:rsid w:val="002762D4"/>
    <w:rsid w:val="0027657B"/>
    <w:rsid w:val="002766C3"/>
    <w:rsid w:val="00276743"/>
    <w:rsid w:val="00276816"/>
    <w:rsid w:val="00276AC4"/>
    <w:rsid w:val="00276F78"/>
    <w:rsid w:val="00277C9F"/>
    <w:rsid w:val="0028014F"/>
    <w:rsid w:val="00280B0F"/>
    <w:rsid w:val="002813CB"/>
    <w:rsid w:val="0028148D"/>
    <w:rsid w:val="00282430"/>
    <w:rsid w:val="002829EB"/>
    <w:rsid w:val="00283D1C"/>
    <w:rsid w:val="002844A4"/>
    <w:rsid w:val="00284684"/>
    <w:rsid w:val="00284EB8"/>
    <w:rsid w:val="00285BC2"/>
    <w:rsid w:val="00286BAE"/>
    <w:rsid w:val="00291442"/>
    <w:rsid w:val="0029153E"/>
    <w:rsid w:val="002917A5"/>
    <w:rsid w:val="00291902"/>
    <w:rsid w:val="00291CCE"/>
    <w:rsid w:val="002927C4"/>
    <w:rsid w:val="00292A89"/>
    <w:rsid w:val="00292F63"/>
    <w:rsid w:val="002931BC"/>
    <w:rsid w:val="0029347F"/>
    <w:rsid w:val="00294692"/>
    <w:rsid w:val="00294D31"/>
    <w:rsid w:val="0029505F"/>
    <w:rsid w:val="00295D48"/>
    <w:rsid w:val="0029655A"/>
    <w:rsid w:val="00296B7C"/>
    <w:rsid w:val="00296DF8"/>
    <w:rsid w:val="0029728B"/>
    <w:rsid w:val="00297956"/>
    <w:rsid w:val="00297F6C"/>
    <w:rsid w:val="002A01F1"/>
    <w:rsid w:val="002A098E"/>
    <w:rsid w:val="002A0AE4"/>
    <w:rsid w:val="002A154B"/>
    <w:rsid w:val="002A1D3B"/>
    <w:rsid w:val="002A2013"/>
    <w:rsid w:val="002A2353"/>
    <w:rsid w:val="002A28E0"/>
    <w:rsid w:val="002A38EF"/>
    <w:rsid w:val="002A3A7A"/>
    <w:rsid w:val="002A3A7E"/>
    <w:rsid w:val="002A40CA"/>
    <w:rsid w:val="002A44D3"/>
    <w:rsid w:val="002A497F"/>
    <w:rsid w:val="002A49E2"/>
    <w:rsid w:val="002A4B66"/>
    <w:rsid w:val="002A59AE"/>
    <w:rsid w:val="002A69AF"/>
    <w:rsid w:val="002A7114"/>
    <w:rsid w:val="002A72C6"/>
    <w:rsid w:val="002A72F5"/>
    <w:rsid w:val="002B00B1"/>
    <w:rsid w:val="002B0433"/>
    <w:rsid w:val="002B0BEF"/>
    <w:rsid w:val="002B11C7"/>
    <w:rsid w:val="002B12AA"/>
    <w:rsid w:val="002B12BC"/>
    <w:rsid w:val="002B12D6"/>
    <w:rsid w:val="002B1692"/>
    <w:rsid w:val="002B1E5A"/>
    <w:rsid w:val="002B2159"/>
    <w:rsid w:val="002B32F9"/>
    <w:rsid w:val="002B3FD0"/>
    <w:rsid w:val="002B4DC8"/>
    <w:rsid w:val="002B552C"/>
    <w:rsid w:val="002C0B57"/>
    <w:rsid w:val="002C0BD7"/>
    <w:rsid w:val="002C0D60"/>
    <w:rsid w:val="002C0FFF"/>
    <w:rsid w:val="002C1409"/>
    <w:rsid w:val="002C2299"/>
    <w:rsid w:val="002C2D76"/>
    <w:rsid w:val="002C30DD"/>
    <w:rsid w:val="002C358C"/>
    <w:rsid w:val="002C3591"/>
    <w:rsid w:val="002C4610"/>
    <w:rsid w:val="002C496F"/>
    <w:rsid w:val="002C4B68"/>
    <w:rsid w:val="002C4D49"/>
    <w:rsid w:val="002C5AAC"/>
    <w:rsid w:val="002C5E78"/>
    <w:rsid w:val="002C5FBA"/>
    <w:rsid w:val="002C66B4"/>
    <w:rsid w:val="002C695B"/>
    <w:rsid w:val="002C787E"/>
    <w:rsid w:val="002D0090"/>
    <w:rsid w:val="002D03C7"/>
    <w:rsid w:val="002D04F9"/>
    <w:rsid w:val="002D08AE"/>
    <w:rsid w:val="002D101F"/>
    <w:rsid w:val="002D140E"/>
    <w:rsid w:val="002D19FF"/>
    <w:rsid w:val="002D1C3B"/>
    <w:rsid w:val="002D1EFA"/>
    <w:rsid w:val="002D30A8"/>
    <w:rsid w:val="002D3C41"/>
    <w:rsid w:val="002D47C7"/>
    <w:rsid w:val="002D4952"/>
    <w:rsid w:val="002D4C6F"/>
    <w:rsid w:val="002D52D1"/>
    <w:rsid w:val="002D6908"/>
    <w:rsid w:val="002D72FE"/>
    <w:rsid w:val="002D76E3"/>
    <w:rsid w:val="002E0559"/>
    <w:rsid w:val="002E0A3F"/>
    <w:rsid w:val="002E10D3"/>
    <w:rsid w:val="002E1896"/>
    <w:rsid w:val="002E3728"/>
    <w:rsid w:val="002E3961"/>
    <w:rsid w:val="002E39BE"/>
    <w:rsid w:val="002E3C93"/>
    <w:rsid w:val="002E3C9B"/>
    <w:rsid w:val="002E4072"/>
    <w:rsid w:val="002E4793"/>
    <w:rsid w:val="002E5B83"/>
    <w:rsid w:val="002E658D"/>
    <w:rsid w:val="002E726A"/>
    <w:rsid w:val="002E7678"/>
    <w:rsid w:val="002E7DFE"/>
    <w:rsid w:val="002F192B"/>
    <w:rsid w:val="002F1F97"/>
    <w:rsid w:val="002F290C"/>
    <w:rsid w:val="002F33D9"/>
    <w:rsid w:val="002F35E3"/>
    <w:rsid w:val="002F3A60"/>
    <w:rsid w:val="002F3F40"/>
    <w:rsid w:val="002F4188"/>
    <w:rsid w:val="002F626B"/>
    <w:rsid w:val="002F69D6"/>
    <w:rsid w:val="002F7F0D"/>
    <w:rsid w:val="00300380"/>
    <w:rsid w:val="003004D6"/>
    <w:rsid w:val="00300769"/>
    <w:rsid w:val="00300816"/>
    <w:rsid w:val="003011B9"/>
    <w:rsid w:val="00302262"/>
    <w:rsid w:val="00302BCF"/>
    <w:rsid w:val="00303348"/>
    <w:rsid w:val="0030371D"/>
    <w:rsid w:val="00304657"/>
    <w:rsid w:val="0030491D"/>
    <w:rsid w:val="00304CBC"/>
    <w:rsid w:val="00305492"/>
    <w:rsid w:val="0030564B"/>
    <w:rsid w:val="00305E39"/>
    <w:rsid w:val="003067CD"/>
    <w:rsid w:val="00306BE9"/>
    <w:rsid w:val="00306C72"/>
    <w:rsid w:val="00306D3B"/>
    <w:rsid w:val="00306E08"/>
    <w:rsid w:val="00307F1D"/>
    <w:rsid w:val="00310AE0"/>
    <w:rsid w:val="00310E64"/>
    <w:rsid w:val="00310F91"/>
    <w:rsid w:val="003115AD"/>
    <w:rsid w:val="0031254E"/>
    <w:rsid w:val="00312B7E"/>
    <w:rsid w:val="00312E30"/>
    <w:rsid w:val="00313026"/>
    <w:rsid w:val="003130A7"/>
    <w:rsid w:val="00313A32"/>
    <w:rsid w:val="003146A1"/>
    <w:rsid w:val="00315AD8"/>
    <w:rsid w:val="00315D98"/>
    <w:rsid w:val="00315DC5"/>
    <w:rsid w:val="00315E2F"/>
    <w:rsid w:val="0031628B"/>
    <w:rsid w:val="003165D9"/>
    <w:rsid w:val="003173F3"/>
    <w:rsid w:val="00320891"/>
    <w:rsid w:val="00320C7A"/>
    <w:rsid w:val="00321E86"/>
    <w:rsid w:val="0032205C"/>
    <w:rsid w:val="00322C69"/>
    <w:rsid w:val="00323004"/>
    <w:rsid w:val="00323524"/>
    <w:rsid w:val="00323DFD"/>
    <w:rsid w:val="00323ED1"/>
    <w:rsid w:val="0032414C"/>
    <w:rsid w:val="003242CC"/>
    <w:rsid w:val="00324888"/>
    <w:rsid w:val="00324994"/>
    <w:rsid w:val="00324E5A"/>
    <w:rsid w:val="0032593D"/>
    <w:rsid w:val="003259D6"/>
    <w:rsid w:val="00325D44"/>
    <w:rsid w:val="00325E65"/>
    <w:rsid w:val="00326B2A"/>
    <w:rsid w:val="003277D6"/>
    <w:rsid w:val="00330635"/>
    <w:rsid w:val="00330CAE"/>
    <w:rsid w:val="003314DD"/>
    <w:rsid w:val="0033185B"/>
    <w:rsid w:val="00331898"/>
    <w:rsid w:val="00331E94"/>
    <w:rsid w:val="00332DF1"/>
    <w:rsid w:val="0033426D"/>
    <w:rsid w:val="00334CA2"/>
    <w:rsid w:val="00334F23"/>
    <w:rsid w:val="0033691F"/>
    <w:rsid w:val="00336E4C"/>
    <w:rsid w:val="00336FFE"/>
    <w:rsid w:val="0034074D"/>
    <w:rsid w:val="003409B1"/>
    <w:rsid w:val="00340A32"/>
    <w:rsid w:val="00340D01"/>
    <w:rsid w:val="00341222"/>
    <w:rsid w:val="0034169B"/>
    <w:rsid w:val="00341B13"/>
    <w:rsid w:val="00343FBB"/>
    <w:rsid w:val="003440EF"/>
    <w:rsid w:val="0034548F"/>
    <w:rsid w:val="0034566C"/>
    <w:rsid w:val="003461AD"/>
    <w:rsid w:val="00346DC8"/>
    <w:rsid w:val="00347E20"/>
    <w:rsid w:val="00350918"/>
    <w:rsid w:val="0035213E"/>
    <w:rsid w:val="00352377"/>
    <w:rsid w:val="00352504"/>
    <w:rsid w:val="003526AC"/>
    <w:rsid w:val="003529D4"/>
    <w:rsid w:val="00352BDE"/>
    <w:rsid w:val="00352D0D"/>
    <w:rsid w:val="00353A21"/>
    <w:rsid w:val="00353CCE"/>
    <w:rsid w:val="00354033"/>
    <w:rsid w:val="00354D1A"/>
    <w:rsid w:val="00354F1D"/>
    <w:rsid w:val="00355439"/>
    <w:rsid w:val="00355477"/>
    <w:rsid w:val="00355BA9"/>
    <w:rsid w:val="00357729"/>
    <w:rsid w:val="003578C4"/>
    <w:rsid w:val="003601B5"/>
    <w:rsid w:val="003602DD"/>
    <w:rsid w:val="00360B1C"/>
    <w:rsid w:val="0036138B"/>
    <w:rsid w:val="00361F45"/>
    <w:rsid w:val="00362266"/>
    <w:rsid w:val="0036229A"/>
    <w:rsid w:val="0036280C"/>
    <w:rsid w:val="00362F5B"/>
    <w:rsid w:val="00363A13"/>
    <w:rsid w:val="00363A8A"/>
    <w:rsid w:val="00363EE4"/>
    <w:rsid w:val="00363F91"/>
    <w:rsid w:val="00363FFE"/>
    <w:rsid w:val="00364096"/>
    <w:rsid w:val="003644B7"/>
    <w:rsid w:val="00364D28"/>
    <w:rsid w:val="003650B8"/>
    <w:rsid w:val="00366E57"/>
    <w:rsid w:val="00367A1A"/>
    <w:rsid w:val="00367CDE"/>
    <w:rsid w:val="003707BA"/>
    <w:rsid w:val="00370AD3"/>
    <w:rsid w:val="003714B0"/>
    <w:rsid w:val="00371ECD"/>
    <w:rsid w:val="0037273A"/>
    <w:rsid w:val="0037295B"/>
    <w:rsid w:val="00372F03"/>
    <w:rsid w:val="003733CB"/>
    <w:rsid w:val="003738FB"/>
    <w:rsid w:val="003739C6"/>
    <w:rsid w:val="00373E9C"/>
    <w:rsid w:val="00374107"/>
    <w:rsid w:val="00374DD9"/>
    <w:rsid w:val="003753BA"/>
    <w:rsid w:val="003755A9"/>
    <w:rsid w:val="00375B51"/>
    <w:rsid w:val="00375F53"/>
    <w:rsid w:val="00380338"/>
    <w:rsid w:val="00380384"/>
    <w:rsid w:val="00381507"/>
    <w:rsid w:val="00381943"/>
    <w:rsid w:val="00381949"/>
    <w:rsid w:val="003827F1"/>
    <w:rsid w:val="00384A28"/>
    <w:rsid w:val="003850BC"/>
    <w:rsid w:val="00385D1C"/>
    <w:rsid w:val="00386B5C"/>
    <w:rsid w:val="003876CA"/>
    <w:rsid w:val="0038773B"/>
    <w:rsid w:val="003905DF"/>
    <w:rsid w:val="00390D88"/>
    <w:rsid w:val="00392244"/>
    <w:rsid w:val="00392F91"/>
    <w:rsid w:val="00392FB6"/>
    <w:rsid w:val="003938D4"/>
    <w:rsid w:val="00393DA5"/>
    <w:rsid w:val="003944FF"/>
    <w:rsid w:val="00394807"/>
    <w:rsid w:val="00395A98"/>
    <w:rsid w:val="003964A6"/>
    <w:rsid w:val="00396F44"/>
    <w:rsid w:val="00397341"/>
    <w:rsid w:val="003979A5"/>
    <w:rsid w:val="003A047A"/>
    <w:rsid w:val="003A0B85"/>
    <w:rsid w:val="003A1801"/>
    <w:rsid w:val="003A1955"/>
    <w:rsid w:val="003A2127"/>
    <w:rsid w:val="003A2313"/>
    <w:rsid w:val="003A2FDE"/>
    <w:rsid w:val="003A3008"/>
    <w:rsid w:val="003A304E"/>
    <w:rsid w:val="003A410D"/>
    <w:rsid w:val="003A5095"/>
    <w:rsid w:val="003A5933"/>
    <w:rsid w:val="003A5BB0"/>
    <w:rsid w:val="003A5D44"/>
    <w:rsid w:val="003A617E"/>
    <w:rsid w:val="003A6687"/>
    <w:rsid w:val="003A67A9"/>
    <w:rsid w:val="003A6A97"/>
    <w:rsid w:val="003A761E"/>
    <w:rsid w:val="003A798E"/>
    <w:rsid w:val="003A7DDA"/>
    <w:rsid w:val="003B02D2"/>
    <w:rsid w:val="003B0C4F"/>
    <w:rsid w:val="003B11B3"/>
    <w:rsid w:val="003B11DA"/>
    <w:rsid w:val="003B15F4"/>
    <w:rsid w:val="003B22B0"/>
    <w:rsid w:val="003B24D7"/>
    <w:rsid w:val="003B28FC"/>
    <w:rsid w:val="003B297C"/>
    <w:rsid w:val="003B2B8A"/>
    <w:rsid w:val="003B2BBE"/>
    <w:rsid w:val="003B3A6F"/>
    <w:rsid w:val="003B4093"/>
    <w:rsid w:val="003B49EF"/>
    <w:rsid w:val="003B50CD"/>
    <w:rsid w:val="003B5490"/>
    <w:rsid w:val="003B5A9E"/>
    <w:rsid w:val="003B626C"/>
    <w:rsid w:val="003B72F3"/>
    <w:rsid w:val="003B747D"/>
    <w:rsid w:val="003B75C9"/>
    <w:rsid w:val="003B792A"/>
    <w:rsid w:val="003B7F45"/>
    <w:rsid w:val="003C04A4"/>
    <w:rsid w:val="003C0554"/>
    <w:rsid w:val="003C0A43"/>
    <w:rsid w:val="003C0BAD"/>
    <w:rsid w:val="003C0DF9"/>
    <w:rsid w:val="003C0E2A"/>
    <w:rsid w:val="003C1378"/>
    <w:rsid w:val="003C18B7"/>
    <w:rsid w:val="003C1C09"/>
    <w:rsid w:val="003C21A9"/>
    <w:rsid w:val="003C33E1"/>
    <w:rsid w:val="003C3665"/>
    <w:rsid w:val="003C375C"/>
    <w:rsid w:val="003C37E8"/>
    <w:rsid w:val="003C3AB5"/>
    <w:rsid w:val="003C3D7B"/>
    <w:rsid w:val="003C3DC5"/>
    <w:rsid w:val="003C4642"/>
    <w:rsid w:val="003C4BA3"/>
    <w:rsid w:val="003C5B6A"/>
    <w:rsid w:val="003C656A"/>
    <w:rsid w:val="003C65F5"/>
    <w:rsid w:val="003C6A8C"/>
    <w:rsid w:val="003D084A"/>
    <w:rsid w:val="003D0B16"/>
    <w:rsid w:val="003D0D6B"/>
    <w:rsid w:val="003D133A"/>
    <w:rsid w:val="003D1B40"/>
    <w:rsid w:val="003D2400"/>
    <w:rsid w:val="003D24B3"/>
    <w:rsid w:val="003D3226"/>
    <w:rsid w:val="003D385B"/>
    <w:rsid w:val="003D51DE"/>
    <w:rsid w:val="003D5A0C"/>
    <w:rsid w:val="003D5C04"/>
    <w:rsid w:val="003D6366"/>
    <w:rsid w:val="003D6CD0"/>
    <w:rsid w:val="003D7A22"/>
    <w:rsid w:val="003E18F2"/>
    <w:rsid w:val="003E1955"/>
    <w:rsid w:val="003E1FF7"/>
    <w:rsid w:val="003E26C1"/>
    <w:rsid w:val="003E2E15"/>
    <w:rsid w:val="003E4C2F"/>
    <w:rsid w:val="003E615F"/>
    <w:rsid w:val="003E721C"/>
    <w:rsid w:val="003E7D92"/>
    <w:rsid w:val="003F0461"/>
    <w:rsid w:val="003F17BA"/>
    <w:rsid w:val="003F1FE8"/>
    <w:rsid w:val="003F2500"/>
    <w:rsid w:val="003F2D7F"/>
    <w:rsid w:val="003F2F00"/>
    <w:rsid w:val="003F43B2"/>
    <w:rsid w:val="003F441A"/>
    <w:rsid w:val="003F4491"/>
    <w:rsid w:val="003F52A2"/>
    <w:rsid w:val="003F5D89"/>
    <w:rsid w:val="003F618A"/>
    <w:rsid w:val="003F6248"/>
    <w:rsid w:val="003F6329"/>
    <w:rsid w:val="003F6731"/>
    <w:rsid w:val="003F73F7"/>
    <w:rsid w:val="003F743B"/>
    <w:rsid w:val="004003CE"/>
    <w:rsid w:val="0040111B"/>
    <w:rsid w:val="0040112C"/>
    <w:rsid w:val="00401599"/>
    <w:rsid w:val="0040204C"/>
    <w:rsid w:val="00402C60"/>
    <w:rsid w:val="0040301F"/>
    <w:rsid w:val="004038CF"/>
    <w:rsid w:val="00403E95"/>
    <w:rsid w:val="0040451D"/>
    <w:rsid w:val="004050F1"/>
    <w:rsid w:val="004057F0"/>
    <w:rsid w:val="00406062"/>
    <w:rsid w:val="004066FE"/>
    <w:rsid w:val="004077CA"/>
    <w:rsid w:val="004101EA"/>
    <w:rsid w:val="0041145D"/>
    <w:rsid w:val="00411F52"/>
    <w:rsid w:val="004120F6"/>
    <w:rsid w:val="0041239A"/>
    <w:rsid w:val="00412E63"/>
    <w:rsid w:val="00413932"/>
    <w:rsid w:val="00414E2A"/>
    <w:rsid w:val="004158B1"/>
    <w:rsid w:val="0041690C"/>
    <w:rsid w:val="00416E6D"/>
    <w:rsid w:val="00420EEC"/>
    <w:rsid w:val="0042116B"/>
    <w:rsid w:val="0042154C"/>
    <w:rsid w:val="00422279"/>
    <w:rsid w:val="00423294"/>
    <w:rsid w:val="004233B6"/>
    <w:rsid w:val="00423516"/>
    <w:rsid w:val="00423D1A"/>
    <w:rsid w:val="00424705"/>
    <w:rsid w:val="0042493F"/>
    <w:rsid w:val="00425123"/>
    <w:rsid w:val="0042560A"/>
    <w:rsid w:val="0042577A"/>
    <w:rsid w:val="00425CC0"/>
    <w:rsid w:val="00425E16"/>
    <w:rsid w:val="0042688A"/>
    <w:rsid w:val="00426CB0"/>
    <w:rsid w:val="004279A5"/>
    <w:rsid w:val="00431531"/>
    <w:rsid w:val="004329A7"/>
    <w:rsid w:val="00432F6A"/>
    <w:rsid w:val="0043356A"/>
    <w:rsid w:val="00433660"/>
    <w:rsid w:val="00434869"/>
    <w:rsid w:val="00434ADA"/>
    <w:rsid w:val="00434CE7"/>
    <w:rsid w:val="0043500E"/>
    <w:rsid w:val="00435170"/>
    <w:rsid w:val="00435357"/>
    <w:rsid w:val="00435AF5"/>
    <w:rsid w:val="00436851"/>
    <w:rsid w:val="00436E46"/>
    <w:rsid w:val="004378B5"/>
    <w:rsid w:val="00437C3C"/>
    <w:rsid w:val="00437FB7"/>
    <w:rsid w:val="0044187A"/>
    <w:rsid w:val="0044198D"/>
    <w:rsid w:val="00442416"/>
    <w:rsid w:val="0044295C"/>
    <w:rsid w:val="00442B4E"/>
    <w:rsid w:val="004436A6"/>
    <w:rsid w:val="004436AB"/>
    <w:rsid w:val="00444798"/>
    <w:rsid w:val="004455E0"/>
    <w:rsid w:val="00445EC7"/>
    <w:rsid w:val="00446A57"/>
    <w:rsid w:val="00446D52"/>
    <w:rsid w:val="004471BD"/>
    <w:rsid w:val="00447CEE"/>
    <w:rsid w:val="00447EBA"/>
    <w:rsid w:val="00450BB3"/>
    <w:rsid w:val="00450BFD"/>
    <w:rsid w:val="00450EB4"/>
    <w:rsid w:val="00451AA9"/>
    <w:rsid w:val="00451C1A"/>
    <w:rsid w:val="00452100"/>
    <w:rsid w:val="0045250A"/>
    <w:rsid w:val="0045260C"/>
    <w:rsid w:val="00452936"/>
    <w:rsid w:val="004531C7"/>
    <w:rsid w:val="00453431"/>
    <w:rsid w:val="004534C0"/>
    <w:rsid w:val="0045439E"/>
    <w:rsid w:val="00454D10"/>
    <w:rsid w:val="00455B06"/>
    <w:rsid w:val="004563EC"/>
    <w:rsid w:val="004566A1"/>
    <w:rsid w:val="0045704B"/>
    <w:rsid w:val="00457107"/>
    <w:rsid w:val="0045716E"/>
    <w:rsid w:val="00457906"/>
    <w:rsid w:val="004579F5"/>
    <w:rsid w:val="00457DB5"/>
    <w:rsid w:val="0046253F"/>
    <w:rsid w:val="004627B5"/>
    <w:rsid w:val="004635B2"/>
    <w:rsid w:val="00463661"/>
    <w:rsid w:val="00463820"/>
    <w:rsid w:val="00463828"/>
    <w:rsid w:val="0046464C"/>
    <w:rsid w:val="00464744"/>
    <w:rsid w:val="004654A6"/>
    <w:rsid w:val="00466559"/>
    <w:rsid w:val="00466F30"/>
    <w:rsid w:val="00467890"/>
    <w:rsid w:val="004701BC"/>
    <w:rsid w:val="004707CB"/>
    <w:rsid w:val="00470868"/>
    <w:rsid w:val="00470DF6"/>
    <w:rsid w:val="00471573"/>
    <w:rsid w:val="00471A9D"/>
    <w:rsid w:val="00471D9D"/>
    <w:rsid w:val="00472201"/>
    <w:rsid w:val="0047228A"/>
    <w:rsid w:val="0047233A"/>
    <w:rsid w:val="00472545"/>
    <w:rsid w:val="004728E8"/>
    <w:rsid w:val="004733A1"/>
    <w:rsid w:val="0047382D"/>
    <w:rsid w:val="00473A0C"/>
    <w:rsid w:val="0047424B"/>
    <w:rsid w:val="00476360"/>
    <w:rsid w:val="0047699D"/>
    <w:rsid w:val="004770B7"/>
    <w:rsid w:val="00477C08"/>
    <w:rsid w:val="00477E6F"/>
    <w:rsid w:val="00480FC4"/>
    <w:rsid w:val="004826D7"/>
    <w:rsid w:val="00483399"/>
    <w:rsid w:val="0048363F"/>
    <w:rsid w:val="00484FB5"/>
    <w:rsid w:val="00485F45"/>
    <w:rsid w:val="00486402"/>
    <w:rsid w:val="004864F6"/>
    <w:rsid w:val="0048666E"/>
    <w:rsid w:val="00486DD7"/>
    <w:rsid w:val="00487C7A"/>
    <w:rsid w:val="0049025B"/>
    <w:rsid w:val="0049142B"/>
    <w:rsid w:val="00491651"/>
    <w:rsid w:val="00492D93"/>
    <w:rsid w:val="00493F4C"/>
    <w:rsid w:val="004941F5"/>
    <w:rsid w:val="00495741"/>
    <w:rsid w:val="00495FB6"/>
    <w:rsid w:val="004962FB"/>
    <w:rsid w:val="004963FA"/>
    <w:rsid w:val="004976E8"/>
    <w:rsid w:val="00497EA6"/>
    <w:rsid w:val="004A0645"/>
    <w:rsid w:val="004A278D"/>
    <w:rsid w:val="004A27B4"/>
    <w:rsid w:val="004A297B"/>
    <w:rsid w:val="004A2C46"/>
    <w:rsid w:val="004A3068"/>
    <w:rsid w:val="004A362E"/>
    <w:rsid w:val="004A3663"/>
    <w:rsid w:val="004A36A9"/>
    <w:rsid w:val="004A3846"/>
    <w:rsid w:val="004A397B"/>
    <w:rsid w:val="004A3ADC"/>
    <w:rsid w:val="004A4E2E"/>
    <w:rsid w:val="004A60C7"/>
    <w:rsid w:val="004A61D7"/>
    <w:rsid w:val="004A6765"/>
    <w:rsid w:val="004A75FD"/>
    <w:rsid w:val="004B04CC"/>
    <w:rsid w:val="004B0622"/>
    <w:rsid w:val="004B0637"/>
    <w:rsid w:val="004B0D76"/>
    <w:rsid w:val="004B14C2"/>
    <w:rsid w:val="004B151D"/>
    <w:rsid w:val="004B1C35"/>
    <w:rsid w:val="004B1D1D"/>
    <w:rsid w:val="004B24D6"/>
    <w:rsid w:val="004B287E"/>
    <w:rsid w:val="004B2A84"/>
    <w:rsid w:val="004B36D9"/>
    <w:rsid w:val="004B3FCC"/>
    <w:rsid w:val="004B578D"/>
    <w:rsid w:val="004B585C"/>
    <w:rsid w:val="004B5CC6"/>
    <w:rsid w:val="004B7242"/>
    <w:rsid w:val="004B7D21"/>
    <w:rsid w:val="004C007F"/>
    <w:rsid w:val="004C0F5B"/>
    <w:rsid w:val="004C15AA"/>
    <w:rsid w:val="004C19D5"/>
    <w:rsid w:val="004C2A92"/>
    <w:rsid w:val="004C3BA1"/>
    <w:rsid w:val="004C4FDC"/>
    <w:rsid w:val="004C5501"/>
    <w:rsid w:val="004C555F"/>
    <w:rsid w:val="004C56B3"/>
    <w:rsid w:val="004C5D33"/>
    <w:rsid w:val="004C6398"/>
    <w:rsid w:val="004C678D"/>
    <w:rsid w:val="004C72AA"/>
    <w:rsid w:val="004C7D6D"/>
    <w:rsid w:val="004D1503"/>
    <w:rsid w:val="004D194F"/>
    <w:rsid w:val="004D3636"/>
    <w:rsid w:val="004D3C68"/>
    <w:rsid w:val="004D4000"/>
    <w:rsid w:val="004D428E"/>
    <w:rsid w:val="004D4318"/>
    <w:rsid w:val="004D52E4"/>
    <w:rsid w:val="004D5A6D"/>
    <w:rsid w:val="004D5E94"/>
    <w:rsid w:val="004D60C5"/>
    <w:rsid w:val="004D6A29"/>
    <w:rsid w:val="004D6A96"/>
    <w:rsid w:val="004E04A3"/>
    <w:rsid w:val="004E0F87"/>
    <w:rsid w:val="004E1362"/>
    <w:rsid w:val="004E1B6E"/>
    <w:rsid w:val="004E32B3"/>
    <w:rsid w:val="004E3381"/>
    <w:rsid w:val="004E3705"/>
    <w:rsid w:val="004E3CB0"/>
    <w:rsid w:val="004E41BA"/>
    <w:rsid w:val="004E4BAC"/>
    <w:rsid w:val="004E4C6A"/>
    <w:rsid w:val="004E57BC"/>
    <w:rsid w:val="004E6083"/>
    <w:rsid w:val="004E6290"/>
    <w:rsid w:val="004E6AD4"/>
    <w:rsid w:val="004E6C9D"/>
    <w:rsid w:val="004E7A41"/>
    <w:rsid w:val="004F1115"/>
    <w:rsid w:val="004F11DE"/>
    <w:rsid w:val="004F12CF"/>
    <w:rsid w:val="004F175E"/>
    <w:rsid w:val="004F2603"/>
    <w:rsid w:val="004F2884"/>
    <w:rsid w:val="004F2F01"/>
    <w:rsid w:val="004F3486"/>
    <w:rsid w:val="004F365A"/>
    <w:rsid w:val="004F3734"/>
    <w:rsid w:val="004F3A11"/>
    <w:rsid w:val="004F3DF4"/>
    <w:rsid w:val="004F411C"/>
    <w:rsid w:val="004F47B7"/>
    <w:rsid w:val="004F4E82"/>
    <w:rsid w:val="004F4F80"/>
    <w:rsid w:val="004F552D"/>
    <w:rsid w:val="004F5D90"/>
    <w:rsid w:val="004F615F"/>
    <w:rsid w:val="004F7373"/>
    <w:rsid w:val="004F7494"/>
    <w:rsid w:val="004F75A2"/>
    <w:rsid w:val="004F7CC9"/>
    <w:rsid w:val="00500209"/>
    <w:rsid w:val="00501FE5"/>
    <w:rsid w:val="00502C96"/>
    <w:rsid w:val="005036C2"/>
    <w:rsid w:val="005039B2"/>
    <w:rsid w:val="00503CD0"/>
    <w:rsid w:val="00504776"/>
    <w:rsid w:val="0050535E"/>
    <w:rsid w:val="005053AF"/>
    <w:rsid w:val="005053D3"/>
    <w:rsid w:val="00505439"/>
    <w:rsid w:val="00505631"/>
    <w:rsid w:val="0050568F"/>
    <w:rsid w:val="00510304"/>
    <w:rsid w:val="00510FC5"/>
    <w:rsid w:val="00511269"/>
    <w:rsid w:val="005112C2"/>
    <w:rsid w:val="005117B2"/>
    <w:rsid w:val="0051238D"/>
    <w:rsid w:val="0051254C"/>
    <w:rsid w:val="0051283A"/>
    <w:rsid w:val="00512C04"/>
    <w:rsid w:val="00515A80"/>
    <w:rsid w:val="00516180"/>
    <w:rsid w:val="005167A6"/>
    <w:rsid w:val="005167FD"/>
    <w:rsid w:val="00517524"/>
    <w:rsid w:val="005175B3"/>
    <w:rsid w:val="00520191"/>
    <w:rsid w:val="005205AC"/>
    <w:rsid w:val="00520CB3"/>
    <w:rsid w:val="005214CD"/>
    <w:rsid w:val="005216E1"/>
    <w:rsid w:val="005217AE"/>
    <w:rsid w:val="0052194F"/>
    <w:rsid w:val="005219C5"/>
    <w:rsid w:val="00522A95"/>
    <w:rsid w:val="00522FFA"/>
    <w:rsid w:val="0052420A"/>
    <w:rsid w:val="005248D0"/>
    <w:rsid w:val="0052491C"/>
    <w:rsid w:val="00524AA0"/>
    <w:rsid w:val="00524C8A"/>
    <w:rsid w:val="005259FC"/>
    <w:rsid w:val="00526447"/>
    <w:rsid w:val="00526B3F"/>
    <w:rsid w:val="00526D42"/>
    <w:rsid w:val="00526F22"/>
    <w:rsid w:val="00527278"/>
    <w:rsid w:val="005275FC"/>
    <w:rsid w:val="005300D5"/>
    <w:rsid w:val="00530D0E"/>
    <w:rsid w:val="005315BD"/>
    <w:rsid w:val="00531661"/>
    <w:rsid w:val="00531866"/>
    <w:rsid w:val="00531EE0"/>
    <w:rsid w:val="005320AA"/>
    <w:rsid w:val="00532779"/>
    <w:rsid w:val="00532C88"/>
    <w:rsid w:val="00532F6A"/>
    <w:rsid w:val="00533766"/>
    <w:rsid w:val="00533AE9"/>
    <w:rsid w:val="00533B0B"/>
    <w:rsid w:val="00533C8D"/>
    <w:rsid w:val="00533CD0"/>
    <w:rsid w:val="00533DB4"/>
    <w:rsid w:val="00534062"/>
    <w:rsid w:val="00535F04"/>
    <w:rsid w:val="005365AF"/>
    <w:rsid w:val="005375C7"/>
    <w:rsid w:val="0053778F"/>
    <w:rsid w:val="00537C4D"/>
    <w:rsid w:val="00540D59"/>
    <w:rsid w:val="00540DBA"/>
    <w:rsid w:val="0054156F"/>
    <w:rsid w:val="005416FF"/>
    <w:rsid w:val="00541804"/>
    <w:rsid w:val="00541FDF"/>
    <w:rsid w:val="00542CB7"/>
    <w:rsid w:val="0054414F"/>
    <w:rsid w:val="00544209"/>
    <w:rsid w:val="00546A21"/>
    <w:rsid w:val="00546A7C"/>
    <w:rsid w:val="00547D3C"/>
    <w:rsid w:val="00547EF9"/>
    <w:rsid w:val="00550722"/>
    <w:rsid w:val="0055221D"/>
    <w:rsid w:val="005531A9"/>
    <w:rsid w:val="00553B35"/>
    <w:rsid w:val="00554850"/>
    <w:rsid w:val="00555403"/>
    <w:rsid w:val="00556582"/>
    <w:rsid w:val="00556ADF"/>
    <w:rsid w:val="00557F2E"/>
    <w:rsid w:val="00560FA5"/>
    <w:rsid w:val="00562E2B"/>
    <w:rsid w:val="00562E47"/>
    <w:rsid w:val="00562EC0"/>
    <w:rsid w:val="005633E3"/>
    <w:rsid w:val="00564A34"/>
    <w:rsid w:val="00565038"/>
    <w:rsid w:val="005656F1"/>
    <w:rsid w:val="00565B29"/>
    <w:rsid w:val="005664BF"/>
    <w:rsid w:val="005671FD"/>
    <w:rsid w:val="00567C76"/>
    <w:rsid w:val="00571A61"/>
    <w:rsid w:val="00571C65"/>
    <w:rsid w:val="00573A97"/>
    <w:rsid w:val="00574AA8"/>
    <w:rsid w:val="00574F84"/>
    <w:rsid w:val="0057528B"/>
    <w:rsid w:val="0057539E"/>
    <w:rsid w:val="005762DB"/>
    <w:rsid w:val="005765B4"/>
    <w:rsid w:val="00576A62"/>
    <w:rsid w:val="00576C74"/>
    <w:rsid w:val="00576D93"/>
    <w:rsid w:val="00576E23"/>
    <w:rsid w:val="005803A9"/>
    <w:rsid w:val="00580F32"/>
    <w:rsid w:val="00581085"/>
    <w:rsid w:val="00581151"/>
    <w:rsid w:val="00581295"/>
    <w:rsid w:val="0058136E"/>
    <w:rsid w:val="005819CA"/>
    <w:rsid w:val="00582474"/>
    <w:rsid w:val="00582E46"/>
    <w:rsid w:val="005847E6"/>
    <w:rsid w:val="00584C09"/>
    <w:rsid w:val="00584CD4"/>
    <w:rsid w:val="00585170"/>
    <w:rsid w:val="005863C8"/>
    <w:rsid w:val="005874E9"/>
    <w:rsid w:val="00587E9D"/>
    <w:rsid w:val="00590074"/>
    <w:rsid w:val="005913EE"/>
    <w:rsid w:val="00591721"/>
    <w:rsid w:val="0059174B"/>
    <w:rsid w:val="005926F5"/>
    <w:rsid w:val="00593612"/>
    <w:rsid w:val="005939DA"/>
    <w:rsid w:val="00594132"/>
    <w:rsid w:val="00595788"/>
    <w:rsid w:val="00595926"/>
    <w:rsid w:val="0059719E"/>
    <w:rsid w:val="005A0750"/>
    <w:rsid w:val="005A113C"/>
    <w:rsid w:val="005A1307"/>
    <w:rsid w:val="005A1C23"/>
    <w:rsid w:val="005A2885"/>
    <w:rsid w:val="005A298E"/>
    <w:rsid w:val="005A2A4E"/>
    <w:rsid w:val="005A3BFA"/>
    <w:rsid w:val="005A3F6C"/>
    <w:rsid w:val="005A41DB"/>
    <w:rsid w:val="005A42E2"/>
    <w:rsid w:val="005A438F"/>
    <w:rsid w:val="005A4AC7"/>
    <w:rsid w:val="005A4E79"/>
    <w:rsid w:val="005A5C0F"/>
    <w:rsid w:val="005A6DF9"/>
    <w:rsid w:val="005A767A"/>
    <w:rsid w:val="005A76B7"/>
    <w:rsid w:val="005A7B93"/>
    <w:rsid w:val="005A7D11"/>
    <w:rsid w:val="005B025F"/>
    <w:rsid w:val="005B0C3C"/>
    <w:rsid w:val="005B12E0"/>
    <w:rsid w:val="005B1E4E"/>
    <w:rsid w:val="005B1FC3"/>
    <w:rsid w:val="005B2D45"/>
    <w:rsid w:val="005B33BE"/>
    <w:rsid w:val="005B36E9"/>
    <w:rsid w:val="005B3A91"/>
    <w:rsid w:val="005B429B"/>
    <w:rsid w:val="005B49D4"/>
    <w:rsid w:val="005B4ADD"/>
    <w:rsid w:val="005B4D88"/>
    <w:rsid w:val="005B581F"/>
    <w:rsid w:val="005B5A31"/>
    <w:rsid w:val="005B5B91"/>
    <w:rsid w:val="005B69E6"/>
    <w:rsid w:val="005B78E3"/>
    <w:rsid w:val="005B794C"/>
    <w:rsid w:val="005B7FB4"/>
    <w:rsid w:val="005C034B"/>
    <w:rsid w:val="005C07A2"/>
    <w:rsid w:val="005C0906"/>
    <w:rsid w:val="005C10D0"/>
    <w:rsid w:val="005C1112"/>
    <w:rsid w:val="005C1F18"/>
    <w:rsid w:val="005C2A86"/>
    <w:rsid w:val="005C2B1A"/>
    <w:rsid w:val="005C3BEE"/>
    <w:rsid w:val="005C6663"/>
    <w:rsid w:val="005C679E"/>
    <w:rsid w:val="005C6B53"/>
    <w:rsid w:val="005C6F0F"/>
    <w:rsid w:val="005C6F38"/>
    <w:rsid w:val="005C74D0"/>
    <w:rsid w:val="005C7779"/>
    <w:rsid w:val="005C7D48"/>
    <w:rsid w:val="005D153D"/>
    <w:rsid w:val="005D1FAE"/>
    <w:rsid w:val="005D26CB"/>
    <w:rsid w:val="005D2732"/>
    <w:rsid w:val="005D3045"/>
    <w:rsid w:val="005D33FE"/>
    <w:rsid w:val="005D407A"/>
    <w:rsid w:val="005D40AA"/>
    <w:rsid w:val="005D42AA"/>
    <w:rsid w:val="005D4522"/>
    <w:rsid w:val="005D5E2C"/>
    <w:rsid w:val="005D6B89"/>
    <w:rsid w:val="005D7113"/>
    <w:rsid w:val="005D7E04"/>
    <w:rsid w:val="005E0539"/>
    <w:rsid w:val="005E1094"/>
    <w:rsid w:val="005E1230"/>
    <w:rsid w:val="005E175F"/>
    <w:rsid w:val="005E21D1"/>
    <w:rsid w:val="005E2282"/>
    <w:rsid w:val="005E29EA"/>
    <w:rsid w:val="005E3272"/>
    <w:rsid w:val="005E4E4F"/>
    <w:rsid w:val="005E61A9"/>
    <w:rsid w:val="005E6A5C"/>
    <w:rsid w:val="005E6C46"/>
    <w:rsid w:val="005E7676"/>
    <w:rsid w:val="005E7B01"/>
    <w:rsid w:val="005F032E"/>
    <w:rsid w:val="005F0E63"/>
    <w:rsid w:val="005F2322"/>
    <w:rsid w:val="005F3108"/>
    <w:rsid w:val="005F3154"/>
    <w:rsid w:val="005F3431"/>
    <w:rsid w:val="005F3657"/>
    <w:rsid w:val="005F3A9F"/>
    <w:rsid w:val="005F3D89"/>
    <w:rsid w:val="005F5957"/>
    <w:rsid w:val="005F61B5"/>
    <w:rsid w:val="005F62CC"/>
    <w:rsid w:val="005F69BB"/>
    <w:rsid w:val="005F7196"/>
    <w:rsid w:val="005F7AE7"/>
    <w:rsid w:val="0060005D"/>
    <w:rsid w:val="00600A56"/>
    <w:rsid w:val="00601739"/>
    <w:rsid w:val="00601865"/>
    <w:rsid w:val="0060205B"/>
    <w:rsid w:val="006024C7"/>
    <w:rsid w:val="006030E1"/>
    <w:rsid w:val="0060310A"/>
    <w:rsid w:val="006032A0"/>
    <w:rsid w:val="006034E7"/>
    <w:rsid w:val="00603861"/>
    <w:rsid w:val="0060400E"/>
    <w:rsid w:val="00604479"/>
    <w:rsid w:val="006046D1"/>
    <w:rsid w:val="00604757"/>
    <w:rsid w:val="006048FB"/>
    <w:rsid w:val="0060525F"/>
    <w:rsid w:val="00605A51"/>
    <w:rsid w:val="00607BCB"/>
    <w:rsid w:val="00607C24"/>
    <w:rsid w:val="00607CD2"/>
    <w:rsid w:val="00607F91"/>
    <w:rsid w:val="0061122E"/>
    <w:rsid w:val="00612556"/>
    <w:rsid w:val="00613474"/>
    <w:rsid w:val="00613ED2"/>
    <w:rsid w:val="006141CC"/>
    <w:rsid w:val="0061480D"/>
    <w:rsid w:val="00615485"/>
    <w:rsid w:val="006155CA"/>
    <w:rsid w:val="006156B6"/>
    <w:rsid w:val="00615B3C"/>
    <w:rsid w:val="00616ACA"/>
    <w:rsid w:val="00617027"/>
    <w:rsid w:val="0061762E"/>
    <w:rsid w:val="0062008B"/>
    <w:rsid w:val="00620AA4"/>
    <w:rsid w:val="00620E05"/>
    <w:rsid w:val="00620F0E"/>
    <w:rsid w:val="00622518"/>
    <w:rsid w:val="00622840"/>
    <w:rsid w:val="0062320F"/>
    <w:rsid w:val="006233B9"/>
    <w:rsid w:val="00623D45"/>
    <w:rsid w:val="00624521"/>
    <w:rsid w:val="00625991"/>
    <w:rsid w:val="0062616D"/>
    <w:rsid w:val="006266DF"/>
    <w:rsid w:val="00626816"/>
    <w:rsid w:val="00627536"/>
    <w:rsid w:val="006300F4"/>
    <w:rsid w:val="00630ABA"/>
    <w:rsid w:val="0063144D"/>
    <w:rsid w:val="00631BBB"/>
    <w:rsid w:val="0063218E"/>
    <w:rsid w:val="00632971"/>
    <w:rsid w:val="006336A4"/>
    <w:rsid w:val="00633C64"/>
    <w:rsid w:val="00634F95"/>
    <w:rsid w:val="00636043"/>
    <w:rsid w:val="006373A6"/>
    <w:rsid w:val="0063743A"/>
    <w:rsid w:val="00637B1C"/>
    <w:rsid w:val="00637BCE"/>
    <w:rsid w:val="00637F94"/>
    <w:rsid w:val="006403B0"/>
    <w:rsid w:val="00640819"/>
    <w:rsid w:val="00640A06"/>
    <w:rsid w:val="00640DC8"/>
    <w:rsid w:val="00640F0F"/>
    <w:rsid w:val="00641699"/>
    <w:rsid w:val="0064191B"/>
    <w:rsid w:val="00641C1D"/>
    <w:rsid w:val="006424BE"/>
    <w:rsid w:val="006430AD"/>
    <w:rsid w:val="006437E2"/>
    <w:rsid w:val="00643C0A"/>
    <w:rsid w:val="00643DFE"/>
    <w:rsid w:val="0064433D"/>
    <w:rsid w:val="006445FE"/>
    <w:rsid w:val="00644C33"/>
    <w:rsid w:val="006453E8"/>
    <w:rsid w:val="0064541A"/>
    <w:rsid w:val="0064609B"/>
    <w:rsid w:val="006465C4"/>
    <w:rsid w:val="006468E0"/>
    <w:rsid w:val="00647427"/>
    <w:rsid w:val="00650B0A"/>
    <w:rsid w:val="00650CC8"/>
    <w:rsid w:val="006518AF"/>
    <w:rsid w:val="006518FC"/>
    <w:rsid w:val="006519F1"/>
    <w:rsid w:val="00651ED1"/>
    <w:rsid w:val="00652641"/>
    <w:rsid w:val="006528A5"/>
    <w:rsid w:val="00652925"/>
    <w:rsid w:val="0065316A"/>
    <w:rsid w:val="0065345C"/>
    <w:rsid w:val="00653681"/>
    <w:rsid w:val="006536A1"/>
    <w:rsid w:val="00653E8E"/>
    <w:rsid w:val="00654B29"/>
    <w:rsid w:val="00654E62"/>
    <w:rsid w:val="00655794"/>
    <w:rsid w:val="00655A48"/>
    <w:rsid w:val="00655E9C"/>
    <w:rsid w:val="00655EA5"/>
    <w:rsid w:val="00657A3E"/>
    <w:rsid w:val="00657C0B"/>
    <w:rsid w:val="00660246"/>
    <w:rsid w:val="0066040F"/>
    <w:rsid w:val="00660CBD"/>
    <w:rsid w:val="00660DAD"/>
    <w:rsid w:val="006615F3"/>
    <w:rsid w:val="00661C47"/>
    <w:rsid w:val="00663204"/>
    <w:rsid w:val="00663BD8"/>
    <w:rsid w:val="00664385"/>
    <w:rsid w:val="00664BAA"/>
    <w:rsid w:val="006652CC"/>
    <w:rsid w:val="00666A3C"/>
    <w:rsid w:val="00667C39"/>
    <w:rsid w:val="0067018B"/>
    <w:rsid w:val="0067023A"/>
    <w:rsid w:val="00670813"/>
    <w:rsid w:val="00670ED5"/>
    <w:rsid w:val="00671315"/>
    <w:rsid w:val="00671866"/>
    <w:rsid w:val="00671B56"/>
    <w:rsid w:val="00672488"/>
    <w:rsid w:val="00672863"/>
    <w:rsid w:val="00672B86"/>
    <w:rsid w:val="00673CD8"/>
    <w:rsid w:val="006743CB"/>
    <w:rsid w:val="00674FB5"/>
    <w:rsid w:val="00675567"/>
    <w:rsid w:val="0067649D"/>
    <w:rsid w:val="006769C1"/>
    <w:rsid w:val="00676D0B"/>
    <w:rsid w:val="00677A7B"/>
    <w:rsid w:val="00677D8B"/>
    <w:rsid w:val="0068078C"/>
    <w:rsid w:val="00681558"/>
    <w:rsid w:val="0068158D"/>
    <w:rsid w:val="00681BA8"/>
    <w:rsid w:val="00682AD8"/>
    <w:rsid w:val="00682BF2"/>
    <w:rsid w:val="00682C5F"/>
    <w:rsid w:val="006836DA"/>
    <w:rsid w:val="00683761"/>
    <w:rsid w:val="0068399E"/>
    <w:rsid w:val="00683F60"/>
    <w:rsid w:val="006843AE"/>
    <w:rsid w:val="00684776"/>
    <w:rsid w:val="0068480B"/>
    <w:rsid w:val="00684D51"/>
    <w:rsid w:val="00685DFD"/>
    <w:rsid w:val="00685F61"/>
    <w:rsid w:val="006862CD"/>
    <w:rsid w:val="00686DC1"/>
    <w:rsid w:val="006870B3"/>
    <w:rsid w:val="00691492"/>
    <w:rsid w:val="006915A0"/>
    <w:rsid w:val="00691BF8"/>
    <w:rsid w:val="0069283D"/>
    <w:rsid w:val="00692A8F"/>
    <w:rsid w:val="00693757"/>
    <w:rsid w:val="00693E34"/>
    <w:rsid w:val="0069434F"/>
    <w:rsid w:val="006954CA"/>
    <w:rsid w:val="006954D8"/>
    <w:rsid w:val="00696413"/>
    <w:rsid w:val="00696C06"/>
    <w:rsid w:val="0069710D"/>
    <w:rsid w:val="006971F9"/>
    <w:rsid w:val="00697AE3"/>
    <w:rsid w:val="006A098D"/>
    <w:rsid w:val="006A0A50"/>
    <w:rsid w:val="006A0BC5"/>
    <w:rsid w:val="006A0CD4"/>
    <w:rsid w:val="006A0ECC"/>
    <w:rsid w:val="006A12AF"/>
    <w:rsid w:val="006A157C"/>
    <w:rsid w:val="006A17F5"/>
    <w:rsid w:val="006A18E4"/>
    <w:rsid w:val="006A28AD"/>
    <w:rsid w:val="006A2B8C"/>
    <w:rsid w:val="006A30B5"/>
    <w:rsid w:val="006A32B6"/>
    <w:rsid w:val="006A3B5D"/>
    <w:rsid w:val="006A5364"/>
    <w:rsid w:val="006A5C24"/>
    <w:rsid w:val="006A678B"/>
    <w:rsid w:val="006A6EBA"/>
    <w:rsid w:val="006A6FB8"/>
    <w:rsid w:val="006A7722"/>
    <w:rsid w:val="006B1369"/>
    <w:rsid w:val="006B1821"/>
    <w:rsid w:val="006B1F10"/>
    <w:rsid w:val="006B261E"/>
    <w:rsid w:val="006B2EC3"/>
    <w:rsid w:val="006B3398"/>
    <w:rsid w:val="006B400C"/>
    <w:rsid w:val="006B408C"/>
    <w:rsid w:val="006B41DC"/>
    <w:rsid w:val="006B4257"/>
    <w:rsid w:val="006B43EB"/>
    <w:rsid w:val="006B731A"/>
    <w:rsid w:val="006B7F0F"/>
    <w:rsid w:val="006C0D19"/>
    <w:rsid w:val="006C3992"/>
    <w:rsid w:val="006C51C3"/>
    <w:rsid w:val="006C52CE"/>
    <w:rsid w:val="006C5CCC"/>
    <w:rsid w:val="006C5D61"/>
    <w:rsid w:val="006C6089"/>
    <w:rsid w:val="006D1241"/>
    <w:rsid w:val="006D155C"/>
    <w:rsid w:val="006D205C"/>
    <w:rsid w:val="006D23FC"/>
    <w:rsid w:val="006D35F5"/>
    <w:rsid w:val="006D37D8"/>
    <w:rsid w:val="006D383A"/>
    <w:rsid w:val="006D43E5"/>
    <w:rsid w:val="006D450F"/>
    <w:rsid w:val="006D4EC4"/>
    <w:rsid w:val="006D590C"/>
    <w:rsid w:val="006D66D1"/>
    <w:rsid w:val="006D766C"/>
    <w:rsid w:val="006D7727"/>
    <w:rsid w:val="006D78D8"/>
    <w:rsid w:val="006D7A3D"/>
    <w:rsid w:val="006D7FA4"/>
    <w:rsid w:val="006E0E20"/>
    <w:rsid w:val="006E1018"/>
    <w:rsid w:val="006E1285"/>
    <w:rsid w:val="006E1A3C"/>
    <w:rsid w:val="006E1BD7"/>
    <w:rsid w:val="006E1E17"/>
    <w:rsid w:val="006E31D8"/>
    <w:rsid w:val="006E3704"/>
    <w:rsid w:val="006E3916"/>
    <w:rsid w:val="006E3A69"/>
    <w:rsid w:val="006E47B0"/>
    <w:rsid w:val="006E4DDB"/>
    <w:rsid w:val="006E4F40"/>
    <w:rsid w:val="006E5482"/>
    <w:rsid w:val="006E55C5"/>
    <w:rsid w:val="006E5A6F"/>
    <w:rsid w:val="006E5B22"/>
    <w:rsid w:val="006E66B0"/>
    <w:rsid w:val="006E6D0D"/>
    <w:rsid w:val="006E7103"/>
    <w:rsid w:val="006F0378"/>
    <w:rsid w:val="006F21A2"/>
    <w:rsid w:val="006F2777"/>
    <w:rsid w:val="006F2A35"/>
    <w:rsid w:val="006F2EF0"/>
    <w:rsid w:val="006F3038"/>
    <w:rsid w:val="006F333D"/>
    <w:rsid w:val="006F4065"/>
    <w:rsid w:val="006F5B09"/>
    <w:rsid w:val="006F5C66"/>
    <w:rsid w:val="006F62BB"/>
    <w:rsid w:val="006F6E5B"/>
    <w:rsid w:val="00700139"/>
    <w:rsid w:val="00700693"/>
    <w:rsid w:val="00700805"/>
    <w:rsid w:val="00700931"/>
    <w:rsid w:val="00700D74"/>
    <w:rsid w:val="007013F8"/>
    <w:rsid w:val="007018C6"/>
    <w:rsid w:val="00701A8A"/>
    <w:rsid w:val="007021E2"/>
    <w:rsid w:val="00702F42"/>
    <w:rsid w:val="00703875"/>
    <w:rsid w:val="00703CBE"/>
    <w:rsid w:val="00705CBC"/>
    <w:rsid w:val="00706470"/>
    <w:rsid w:val="007074AA"/>
    <w:rsid w:val="007075E1"/>
    <w:rsid w:val="00710893"/>
    <w:rsid w:val="007118B3"/>
    <w:rsid w:val="007121A3"/>
    <w:rsid w:val="00712426"/>
    <w:rsid w:val="00712B70"/>
    <w:rsid w:val="00713F06"/>
    <w:rsid w:val="00715092"/>
    <w:rsid w:val="00715644"/>
    <w:rsid w:val="007157D8"/>
    <w:rsid w:val="00717653"/>
    <w:rsid w:val="007177B7"/>
    <w:rsid w:val="00717C07"/>
    <w:rsid w:val="007200E0"/>
    <w:rsid w:val="0072041F"/>
    <w:rsid w:val="00720771"/>
    <w:rsid w:val="00721684"/>
    <w:rsid w:val="00722705"/>
    <w:rsid w:val="00722F48"/>
    <w:rsid w:val="0072366D"/>
    <w:rsid w:val="00723982"/>
    <w:rsid w:val="007241F7"/>
    <w:rsid w:val="0072427E"/>
    <w:rsid w:val="00726B0E"/>
    <w:rsid w:val="00727435"/>
    <w:rsid w:val="00730076"/>
    <w:rsid w:val="00730584"/>
    <w:rsid w:val="007318B0"/>
    <w:rsid w:val="0073210D"/>
    <w:rsid w:val="00733B5D"/>
    <w:rsid w:val="00734115"/>
    <w:rsid w:val="007342EF"/>
    <w:rsid w:val="007345A8"/>
    <w:rsid w:val="00734AA0"/>
    <w:rsid w:val="00734D94"/>
    <w:rsid w:val="007353FC"/>
    <w:rsid w:val="00736D76"/>
    <w:rsid w:val="007377D5"/>
    <w:rsid w:val="0073789A"/>
    <w:rsid w:val="00737AB6"/>
    <w:rsid w:val="00737F2D"/>
    <w:rsid w:val="007415F2"/>
    <w:rsid w:val="007425E4"/>
    <w:rsid w:val="0074261B"/>
    <w:rsid w:val="00742C14"/>
    <w:rsid w:val="00743154"/>
    <w:rsid w:val="00743500"/>
    <w:rsid w:val="007457BE"/>
    <w:rsid w:val="007458A7"/>
    <w:rsid w:val="00745A51"/>
    <w:rsid w:val="007471CA"/>
    <w:rsid w:val="00747EB9"/>
    <w:rsid w:val="0075019F"/>
    <w:rsid w:val="0075101A"/>
    <w:rsid w:val="0075137F"/>
    <w:rsid w:val="007513F4"/>
    <w:rsid w:val="00751937"/>
    <w:rsid w:val="00752FF9"/>
    <w:rsid w:val="007553EB"/>
    <w:rsid w:val="00755833"/>
    <w:rsid w:val="00757A5A"/>
    <w:rsid w:val="00760789"/>
    <w:rsid w:val="00760809"/>
    <w:rsid w:val="00760B48"/>
    <w:rsid w:val="007615D9"/>
    <w:rsid w:val="00761E2B"/>
    <w:rsid w:val="007624C1"/>
    <w:rsid w:val="007626BD"/>
    <w:rsid w:val="00762BA8"/>
    <w:rsid w:val="0076487F"/>
    <w:rsid w:val="00764E19"/>
    <w:rsid w:val="00764F89"/>
    <w:rsid w:val="00765441"/>
    <w:rsid w:val="00765DF1"/>
    <w:rsid w:val="0076617C"/>
    <w:rsid w:val="00766E40"/>
    <w:rsid w:val="0077110D"/>
    <w:rsid w:val="007713A6"/>
    <w:rsid w:val="0077211C"/>
    <w:rsid w:val="007724ED"/>
    <w:rsid w:val="00772FF7"/>
    <w:rsid w:val="00773292"/>
    <w:rsid w:val="007747D9"/>
    <w:rsid w:val="00775A8D"/>
    <w:rsid w:val="007769CF"/>
    <w:rsid w:val="007800E3"/>
    <w:rsid w:val="00781EB1"/>
    <w:rsid w:val="007821BF"/>
    <w:rsid w:val="00783129"/>
    <w:rsid w:val="0078322D"/>
    <w:rsid w:val="0078372F"/>
    <w:rsid w:val="007837E1"/>
    <w:rsid w:val="0078392E"/>
    <w:rsid w:val="007839AD"/>
    <w:rsid w:val="00786562"/>
    <w:rsid w:val="007872D1"/>
    <w:rsid w:val="00787D26"/>
    <w:rsid w:val="007905CF"/>
    <w:rsid w:val="0079090E"/>
    <w:rsid w:val="00791854"/>
    <w:rsid w:val="00791C17"/>
    <w:rsid w:val="007925C9"/>
    <w:rsid w:val="007927F5"/>
    <w:rsid w:val="0079323B"/>
    <w:rsid w:val="00793285"/>
    <w:rsid w:val="0079590C"/>
    <w:rsid w:val="00797A33"/>
    <w:rsid w:val="007A0C8C"/>
    <w:rsid w:val="007A132A"/>
    <w:rsid w:val="007A2288"/>
    <w:rsid w:val="007A46A5"/>
    <w:rsid w:val="007A4B31"/>
    <w:rsid w:val="007A5D73"/>
    <w:rsid w:val="007A7FE7"/>
    <w:rsid w:val="007B0D47"/>
    <w:rsid w:val="007B0DAA"/>
    <w:rsid w:val="007B1406"/>
    <w:rsid w:val="007B1B2C"/>
    <w:rsid w:val="007B1C60"/>
    <w:rsid w:val="007B40C8"/>
    <w:rsid w:val="007B41DD"/>
    <w:rsid w:val="007B4393"/>
    <w:rsid w:val="007B503E"/>
    <w:rsid w:val="007B6299"/>
    <w:rsid w:val="007B663A"/>
    <w:rsid w:val="007B6BAF"/>
    <w:rsid w:val="007B6DFE"/>
    <w:rsid w:val="007B7068"/>
    <w:rsid w:val="007C06E1"/>
    <w:rsid w:val="007C17A7"/>
    <w:rsid w:val="007C19E9"/>
    <w:rsid w:val="007C1FD0"/>
    <w:rsid w:val="007C2226"/>
    <w:rsid w:val="007C262B"/>
    <w:rsid w:val="007C2910"/>
    <w:rsid w:val="007C3793"/>
    <w:rsid w:val="007C37F6"/>
    <w:rsid w:val="007C3E2A"/>
    <w:rsid w:val="007C451E"/>
    <w:rsid w:val="007C4526"/>
    <w:rsid w:val="007C45D6"/>
    <w:rsid w:val="007C4AC0"/>
    <w:rsid w:val="007C4CE8"/>
    <w:rsid w:val="007C5193"/>
    <w:rsid w:val="007C58A5"/>
    <w:rsid w:val="007C6C54"/>
    <w:rsid w:val="007C78DB"/>
    <w:rsid w:val="007D0B68"/>
    <w:rsid w:val="007D160C"/>
    <w:rsid w:val="007D1B2E"/>
    <w:rsid w:val="007D20C5"/>
    <w:rsid w:val="007D244C"/>
    <w:rsid w:val="007D2462"/>
    <w:rsid w:val="007D25A4"/>
    <w:rsid w:val="007D3181"/>
    <w:rsid w:val="007D381A"/>
    <w:rsid w:val="007D4214"/>
    <w:rsid w:val="007D499B"/>
    <w:rsid w:val="007D4B20"/>
    <w:rsid w:val="007D578E"/>
    <w:rsid w:val="007D613D"/>
    <w:rsid w:val="007D634D"/>
    <w:rsid w:val="007D6A46"/>
    <w:rsid w:val="007D7C99"/>
    <w:rsid w:val="007E38FA"/>
    <w:rsid w:val="007E398D"/>
    <w:rsid w:val="007E478B"/>
    <w:rsid w:val="007E4B3A"/>
    <w:rsid w:val="007E5F26"/>
    <w:rsid w:val="007E6D1C"/>
    <w:rsid w:val="007E6DD5"/>
    <w:rsid w:val="007E75E3"/>
    <w:rsid w:val="007E7636"/>
    <w:rsid w:val="007E76C8"/>
    <w:rsid w:val="007F0BA0"/>
    <w:rsid w:val="007F1D92"/>
    <w:rsid w:val="007F2178"/>
    <w:rsid w:val="007F21A3"/>
    <w:rsid w:val="007F26F7"/>
    <w:rsid w:val="007F2F3A"/>
    <w:rsid w:val="007F3634"/>
    <w:rsid w:val="007F3F07"/>
    <w:rsid w:val="007F3FEC"/>
    <w:rsid w:val="007F4018"/>
    <w:rsid w:val="007F417C"/>
    <w:rsid w:val="007F442F"/>
    <w:rsid w:val="007F4E20"/>
    <w:rsid w:val="007F553D"/>
    <w:rsid w:val="007F5A93"/>
    <w:rsid w:val="007F60F0"/>
    <w:rsid w:val="007F6C69"/>
    <w:rsid w:val="007F6CC7"/>
    <w:rsid w:val="007F700A"/>
    <w:rsid w:val="007F7F4A"/>
    <w:rsid w:val="008001E0"/>
    <w:rsid w:val="00800236"/>
    <w:rsid w:val="00800256"/>
    <w:rsid w:val="00800C50"/>
    <w:rsid w:val="00800FAE"/>
    <w:rsid w:val="0080178B"/>
    <w:rsid w:val="00801DA6"/>
    <w:rsid w:val="00802270"/>
    <w:rsid w:val="008028E5"/>
    <w:rsid w:val="00803308"/>
    <w:rsid w:val="008034AE"/>
    <w:rsid w:val="00803B00"/>
    <w:rsid w:val="00804417"/>
    <w:rsid w:val="0080576E"/>
    <w:rsid w:val="00805B09"/>
    <w:rsid w:val="00806549"/>
    <w:rsid w:val="00807464"/>
    <w:rsid w:val="00807FCE"/>
    <w:rsid w:val="00812019"/>
    <w:rsid w:val="00812367"/>
    <w:rsid w:val="00812765"/>
    <w:rsid w:val="0081305E"/>
    <w:rsid w:val="0081390A"/>
    <w:rsid w:val="008139C8"/>
    <w:rsid w:val="00813DD4"/>
    <w:rsid w:val="008141AD"/>
    <w:rsid w:val="008146C7"/>
    <w:rsid w:val="00814DCC"/>
    <w:rsid w:val="0081537A"/>
    <w:rsid w:val="0081606A"/>
    <w:rsid w:val="00817C89"/>
    <w:rsid w:val="00820D85"/>
    <w:rsid w:val="008211AE"/>
    <w:rsid w:val="00822347"/>
    <w:rsid w:val="00822876"/>
    <w:rsid w:val="00823B28"/>
    <w:rsid w:val="0082429E"/>
    <w:rsid w:val="008242D0"/>
    <w:rsid w:val="00824E56"/>
    <w:rsid w:val="00826573"/>
    <w:rsid w:val="008269D4"/>
    <w:rsid w:val="00826BCF"/>
    <w:rsid w:val="00830B0E"/>
    <w:rsid w:val="00830C52"/>
    <w:rsid w:val="00830F91"/>
    <w:rsid w:val="008310F6"/>
    <w:rsid w:val="00831B6E"/>
    <w:rsid w:val="0083221B"/>
    <w:rsid w:val="008329A6"/>
    <w:rsid w:val="00833ED6"/>
    <w:rsid w:val="00834586"/>
    <w:rsid w:val="008349AF"/>
    <w:rsid w:val="008355BB"/>
    <w:rsid w:val="00835650"/>
    <w:rsid w:val="00836058"/>
    <w:rsid w:val="008369E7"/>
    <w:rsid w:val="00837A38"/>
    <w:rsid w:val="008404EB"/>
    <w:rsid w:val="0084074C"/>
    <w:rsid w:val="00840906"/>
    <w:rsid w:val="008413C6"/>
    <w:rsid w:val="008444C3"/>
    <w:rsid w:val="00844AC0"/>
    <w:rsid w:val="00844B93"/>
    <w:rsid w:val="00845C62"/>
    <w:rsid w:val="00845CA2"/>
    <w:rsid w:val="00846D07"/>
    <w:rsid w:val="00847353"/>
    <w:rsid w:val="0084750D"/>
    <w:rsid w:val="00847859"/>
    <w:rsid w:val="008479ED"/>
    <w:rsid w:val="00850B3D"/>
    <w:rsid w:val="00850D05"/>
    <w:rsid w:val="00851CB2"/>
    <w:rsid w:val="00851D73"/>
    <w:rsid w:val="00851F01"/>
    <w:rsid w:val="008528BD"/>
    <w:rsid w:val="00852908"/>
    <w:rsid w:val="008533C3"/>
    <w:rsid w:val="0085362F"/>
    <w:rsid w:val="00853814"/>
    <w:rsid w:val="00853E29"/>
    <w:rsid w:val="00854032"/>
    <w:rsid w:val="00855886"/>
    <w:rsid w:val="00855CB5"/>
    <w:rsid w:val="008562A1"/>
    <w:rsid w:val="0085741A"/>
    <w:rsid w:val="00860237"/>
    <w:rsid w:val="0086024C"/>
    <w:rsid w:val="00861FF7"/>
    <w:rsid w:val="008628AC"/>
    <w:rsid w:val="00862A75"/>
    <w:rsid w:val="00862E97"/>
    <w:rsid w:val="00863FF8"/>
    <w:rsid w:val="00865E54"/>
    <w:rsid w:val="00865FD3"/>
    <w:rsid w:val="0086680C"/>
    <w:rsid w:val="00867D8F"/>
    <w:rsid w:val="008706E3"/>
    <w:rsid w:val="0087075E"/>
    <w:rsid w:val="00872359"/>
    <w:rsid w:val="0087281C"/>
    <w:rsid w:val="00872936"/>
    <w:rsid w:val="00872B41"/>
    <w:rsid w:val="00872EF9"/>
    <w:rsid w:val="00873C76"/>
    <w:rsid w:val="00873DB0"/>
    <w:rsid w:val="00874043"/>
    <w:rsid w:val="00874C71"/>
    <w:rsid w:val="008759A3"/>
    <w:rsid w:val="00875CC5"/>
    <w:rsid w:val="00875ECE"/>
    <w:rsid w:val="00877024"/>
    <w:rsid w:val="008777ED"/>
    <w:rsid w:val="00877911"/>
    <w:rsid w:val="00877C70"/>
    <w:rsid w:val="00881099"/>
    <w:rsid w:val="008814DB"/>
    <w:rsid w:val="00881503"/>
    <w:rsid w:val="00881C7E"/>
    <w:rsid w:val="00882D23"/>
    <w:rsid w:val="00883083"/>
    <w:rsid w:val="008830C8"/>
    <w:rsid w:val="00886C07"/>
    <w:rsid w:val="00887080"/>
    <w:rsid w:val="00887A26"/>
    <w:rsid w:val="00887B8D"/>
    <w:rsid w:val="00890730"/>
    <w:rsid w:val="008909A1"/>
    <w:rsid w:val="00890E3B"/>
    <w:rsid w:val="00890F7A"/>
    <w:rsid w:val="00891438"/>
    <w:rsid w:val="00892E7A"/>
    <w:rsid w:val="00893589"/>
    <w:rsid w:val="0089386E"/>
    <w:rsid w:val="00893D82"/>
    <w:rsid w:val="00894DDD"/>
    <w:rsid w:val="00897A6B"/>
    <w:rsid w:val="008A0BB8"/>
    <w:rsid w:val="008A145D"/>
    <w:rsid w:val="008A1805"/>
    <w:rsid w:val="008A20C4"/>
    <w:rsid w:val="008A22B9"/>
    <w:rsid w:val="008A25D4"/>
    <w:rsid w:val="008A276B"/>
    <w:rsid w:val="008A4047"/>
    <w:rsid w:val="008A5445"/>
    <w:rsid w:val="008A576D"/>
    <w:rsid w:val="008A6BBE"/>
    <w:rsid w:val="008A7367"/>
    <w:rsid w:val="008A7512"/>
    <w:rsid w:val="008A78A1"/>
    <w:rsid w:val="008B0B74"/>
    <w:rsid w:val="008B1FB3"/>
    <w:rsid w:val="008B2653"/>
    <w:rsid w:val="008B2A55"/>
    <w:rsid w:val="008B2ADF"/>
    <w:rsid w:val="008B3649"/>
    <w:rsid w:val="008B3AC2"/>
    <w:rsid w:val="008B3D73"/>
    <w:rsid w:val="008B3EBD"/>
    <w:rsid w:val="008B4269"/>
    <w:rsid w:val="008B44F1"/>
    <w:rsid w:val="008B4625"/>
    <w:rsid w:val="008B573C"/>
    <w:rsid w:val="008B5FCB"/>
    <w:rsid w:val="008B6466"/>
    <w:rsid w:val="008B65ED"/>
    <w:rsid w:val="008B69F9"/>
    <w:rsid w:val="008B6D25"/>
    <w:rsid w:val="008B6E7B"/>
    <w:rsid w:val="008C0B31"/>
    <w:rsid w:val="008C13F5"/>
    <w:rsid w:val="008C1A74"/>
    <w:rsid w:val="008C1BF7"/>
    <w:rsid w:val="008C231D"/>
    <w:rsid w:val="008C237A"/>
    <w:rsid w:val="008C2BB9"/>
    <w:rsid w:val="008C4EAD"/>
    <w:rsid w:val="008C5976"/>
    <w:rsid w:val="008C5C9C"/>
    <w:rsid w:val="008C64AB"/>
    <w:rsid w:val="008C6FE3"/>
    <w:rsid w:val="008D0E2D"/>
    <w:rsid w:val="008D0FF8"/>
    <w:rsid w:val="008D2D6D"/>
    <w:rsid w:val="008D370A"/>
    <w:rsid w:val="008D3743"/>
    <w:rsid w:val="008D3D57"/>
    <w:rsid w:val="008D3F34"/>
    <w:rsid w:val="008D3F4F"/>
    <w:rsid w:val="008D4C9C"/>
    <w:rsid w:val="008D5072"/>
    <w:rsid w:val="008D5526"/>
    <w:rsid w:val="008D5AFB"/>
    <w:rsid w:val="008D655F"/>
    <w:rsid w:val="008D66D0"/>
    <w:rsid w:val="008D7274"/>
    <w:rsid w:val="008E070D"/>
    <w:rsid w:val="008E164E"/>
    <w:rsid w:val="008E4A88"/>
    <w:rsid w:val="008E4FEE"/>
    <w:rsid w:val="008E57AA"/>
    <w:rsid w:val="008E5E64"/>
    <w:rsid w:val="008E6898"/>
    <w:rsid w:val="008E6921"/>
    <w:rsid w:val="008E6D97"/>
    <w:rsid w:val="008E7517"/>
    <w:rsid w:val="008E7766"/>
    <w:rsid w:val="008E7A9A"/>
    <w:rsid w:val="008E7AB9"/>
    <w:rsid w:val="008F01C6"/>
    <w:rsid w:val="008F0774"/>
    <w:rsid w:val="008F1216"/>
    <w:rsid w:val="008F1C66"/>
    <w:rsid w:val="008F2CDA"/>
    <w:rsid w:val="008F3DC9"/>
    <w:rsid w:val="008F42D7"/>
    <w:rsid w:val="008F4EF1"/>
    <w:rsid w:val="008F5548"/>
    <w:rsid w:val="008F5723"/>
    <w:rsid w:val="008F5D38"/>
    <w:rsid w:val="008F69D0"/>
    <w:rsid w:val="008F7304"/>
    <w:rsid w:val="008F73BB"/>
    <w:rsid w:val="008F79E1"/>
    <w:rsid w:val="009003FF"/>
    <w:rsid w:val="009006D2"/>
    <w:rsid w:val="00901483"/>
    <w:rsid w:val="00901C04"/>
    <w:rsid w:val="00902867"/>
    <w:rsid w:val="00902FE9"/>
    <w:rsid w:val="0090485A"/>
    <w:rsid w:val="00906048"/>
    <w:rsid w:val="00906522"/>
    <w:rsid w:val="00906A1D"/>
    <w:rsid w:val="00906C0A"/>
    <w:rsid w:val="009074FF"/>
    <w:rsid w:val="009078F2"/>
    <w:rsid w:val="00912926"/>
    <w:rsid w:val="009138C0"/>
    <w:rsid w:val="00913900"/>
    <w:rsid w:val="009139B1"/>
    <w:rsid w:val="00914102"/>
    <w:rsid w:val="00914164"/>
    <w:rsid w:val="00915B83"/>
    <w:rsid w:val="009169A1"/>
    <w:rsid w:val="00916DBD"/>
    <w:rsid w:val="009202AE"/>
    <w:rsid w:val="009203B8"/>
    <w:rsid w:val="00920AFE"/>
    <w:rsid w:val="00920B57"/>
    <w:rsid w:val="00920DF1"/>
    <w:rsid w:val="009212D1"/>
    <w:rsid w:val="009216A2"/>
    <w:rsid w:val="00921B50"/>
    <w:rsid w:val="009220E2"/>
    <w:rsid w:val="0092223C"/>
    <w:rsid w:val="00922246"/>
    <w:rsid w:val="00922C24"/>
    <w:rsid w:val="009249B9"/>
    <w:rsid w:val="00924D49"/>
    <w:rsid w:val="00926135"/>
    <w:rsid w:val="009261E3"/>
    <w:rsid w:val="0092665F"/>
    <w:rsid w:val="0092684A"/>
    <w:rsid w:val="00926858"/>
    <w:rsid w:val="0092698D"/>
    <w:rsid w:val="009273B4"/>
    <w:rsid w:val="00930ADB"/>
    <w:rsid w:val="009311A1"/>
    <w:rsid w:val="00932521"/>
    <w:rsid w:val="009336EB"/>
    <w:rsid w:val="00934025"/>
    <w:rsid w:val="00934640"/>
    <w:rsid w:val="009350FB"/>
    <w:rsid w:val="00935252"/>
    <w:rsid w:val="009355D2"/>
    <w:rsid w:val="00936149"/>
    <w:rsid w:val="00936AA5"/>
    <w:rsid w:val="009404B7"/>
    <w:rsid w:val="009411D1"/>
    <w:rsid w:val="0094191D"/>
    <w:rsid w:val="00941EEC"/>
    <w:rsid w:val="0094200B"/>
    <w:rsid w:val="0094230D"/>
    <w:rsid w:val="00942410"/>
    <w:rsid w:val="00942D63"/>
    <w:rsid w:val="00943DDB"/>
    <w:rsid w:val="009442F9"/>
    <w:rsid w:val="00944B23"/>
    <w:rsid w:val="00945F60"/>
    <w:rsid w:val="00946203"/>
    <w:rsid w:val="0094642A"/>
    <w:rsid w:val="009466F5"/>
    <w:rsid w:val="00946959"/>
    <w:rsid w:val="00946ADE"/>
    <w:rsid w:val="00947468"/>
    <w:rsid w:val="009510AB"/>
    <w:rsid w:val="00951B2E"/>
    <w:rsid w:val="009522D6"/>
    <w:rsid w:val="0095247D"/>
    <w:rsid w:val="00952820"/>
    <w:rsid w:val="009531FE"/>
    <w:rsid w:val="00953721"/>
    <w:rsid w:val="009537E3"/>
    <w:rsid w:val="00953EDB"/>
    <w:rsid w:val="00954331"/>
    <w:rsid w:val="00954BB8"/>
    <w:rsid w:val="00954E11"/>
    <w:rsid w:val="009554FD"/>
    <w:rsid w:val="00955900"/>
    <w:rsid w:val="00956070"/>
    <w:rsid w:val="0095626D"/>
    <w:rsid w:val="0095646C"/>
    <w:rsid w:val="0095662B"/>
    <w:rsid w:val="00956799"/>
    <w:rsid w:val="00956A79"/>
    <w:rsid w:val="00956F66"/>
    <w:rsid w:val="009572CE"/>
    <w:rsid w:val="00957A7F"/>
    <w:rsid w:val="00960263"/>
    <w:rsid w:val="009603AB"/>
    <w:rsid w:val="0096076B"/>
    <w:rsid w:val="009607CF"/>
    <w:rsid w:val="00961E0A"/>
    <w:rsid w:val="00961FC5"/>
    <w:rsid w:val="00963063"/>
    <w:rsid w:val="00964D2A"/>
    <w:rsid w:val="00964FD5"/>
    <w:rsid w:val="00966063"/>
    <w:rsid w:val="00966388"/>
    <w:rsid w:val="009667A3"/>
    <w:rsid w:val="00967022"/>
    <w:rsid w:val="00967363"/>
    <w:rsid w:val="00967A15"/>
    <w:rsid w:val="0097094F"/>
    <w:rsid w:val="00972545"/>
    <w:rsid w:val="009725E0"/>
    <w:rsid w:val="00972FC3"/>
    <w:rsid w:val="00974212"/>
    <w:rsid w:val="00974A2F"/>
    <w:rsid w:val="00974AED"/>
    <w:rsid w:val="00975A56"/>
    <w:rsid w:val="00975FB7"/>
    <w:rsid w:val="00977332"/>
    <w:rsid w:val="009803DA"/>
    <w:rsid w:val="00980A44"/>
    <w:rsid w:val="00980F67"/>
    <w:rsid w:val="009814CE"/>
    <w:rsid w:val="00981B0C"/>
    <w:rsid w:val="009820B2"/>
    <w:rsid w:val="009826D1"/>
    <w:rsid w:val="00983D24"/>
    <w:rsid w:val="0098469A"/>
    <w:rsid w:val="00984E17"/>
    <w:rsid w:val="0098502F"/>
    <w:rsid w:val="00985C5C"/>
    <w:rsid w:val="00985FC2"/>
    <w:rsid w:val="0098623A"/>
    <w:rsid w:val="0098670C"/>
    <w:rsid w:val="009875E5"/>
    <w:rsid w:val="0099004D"/>
    <w:rsid w:val="009900D7"/>
    <w:rsid w:val="0099019D"/>
    <w:rsid w:val="0099076A"/>
    <w:rsid w:val="009910A3"/>
    <w:rsid w:val="0099141A"/>
    <w:rsid w:val="0099141F"/>
    <w:rsid w:val="00991CCA"/>
    <w:rsid w:val="009925FD"/>
    <w:rsid w:val="00993931"/>
    <w:rsid w:val="00993B2E"/>
    <w:rsid w:val="00993FF6"/>
    <w:rsid w:val="00994420"/>
    <w:rsid w:val="00995752"/>
    <w:rsid w:val="009958D0"/>
    <w:rsid w:val="0099641D"/>
    <w:rsid w:val="0099672A"/>
    <w:rsid w:val="00996F68"/>
    <w:rsid w:val="00996F95"/>
    <w:rsid w:val="00997435"/>
    <w:rsid w:val="009976B4"/>
    <w:rsid w:val="009A053E"/>
    <w:rsid w:val="009A0D86"/>
    <w:rsid w:val="009A0ED6"/>
    <w:rsid w:val="009A258F"/>
    <w:rsid w:val="009A2EFA"/>
    <w:rsid w:val="009A38DD"/>
    <w:rsid w:val="009A4CAC"/>
    <w:rsid w:val="009A5565"/>
    <w:rsid w:val="009A6195"/>
    <w:rsid w:val="009A61DB"/>
    <w:rsid w:val="009A66AE"/>
    <w:rsid w:val="009A7BCF"/>
    <w:rsid w:val="009B067A"/>
    <w:rsid w:val="009B07C8"/>
    <w:rsid w:val="009B0E09"/>
    <w:rsid w:val="009B1E1F"/>
    <w:rsid w:val="009B2986"/>
    <w:rsid w:val="009B2A22"/>
    <w:rsid w:val="009B2B8B"/>
    <w:rsid w:val="009B352D"/>
    <w:rsid w:val="009B36EC"/>
    <w:rsid w:val="009B413A"/>
    <w:rsid w:val="009B464F"/>
    <w:rsid w:val="009B4D08"/>
    <w:rsid w:val="009B5566"/>
    <w:rsid w:val="009B5708"/>
    <w:rsid w:val="009B5BFB"/>
    <w:rsid w:val="009B5E1C"/>
    <w:rsid w:val="009B6153"/>
    <w:rsid w:val="009B6472"/>
    <w:rsid w:val="009B6A52"/>
    <w:rsid w:val="009B6D26"/>
    <w:rsid w:val="009C0CE2"/>
    <w:rsid w:val="009C19A8"/>
    <w:rsid w:val="009C1A0B"/>
    <w:rsid w:val="009C1EA0"/>
    <w:rsid w:val="009C2DBE"/>
    <w:rsid w:val="009C2EC9"/>
    <w:rsid w:val="009C354C"/>
    <w:rsid w:val="009C3917"/>
    <w:rsid w:val="009D0AA3"/>
    <w:rsid w:val="009D15D7"/>
    <w:rsid w:val="009D2264"/>
    <w:rsid w:val="009D22A2"/>
    <w:rsid w:val="009D2F59"/>
    <w:rsid w:val="009D3D20"/>
    <w:rsid w:val="009D4677"/>
    <w:rsid w:val="009D4A80"/>
    <w:rsid w:val="009D4F98"/>
    <w:rsid w:val="009D52D6"/>
    <w:rsid w:val="009D63D7"/>
    <w:rsid w:val="009D6BEB"/>
    <w:rsid w:val="009D7731"/>
    <w:rsid w:val="009E0047"/>
    <w:rsid w:val="009E11F0"/>
    <w:rsid w:val="009E22F9"/>
    <w:rsid w:val="009E27FD"/>
    <w:rsid w:val="009E2F9C"/>
    <w:rsid w:val="009E3516"/>
    <w:rsid w:val="009E36DA"/>
    <w:rsid w:val="009E3A60"/>
    <w:rsid w:val="009E4951"/>
    <w:rsid w:val="009E4C2E"/>
    <w:rsid w:val="009E5107"/>
    <w:rsid w:val="009E5B54"/>
    <w:rsid w:val="009E5FA2"/>
    <w:rsid w:val="009E6032"/>
    <w:rsid w:val="009E6380"/>
    <w:rsid w:val="009F0D56"/>
    <w:rsid w:val="009F17C6"/>
    <w:rsid w:val="009F2BE2"/>
    <w:rsid w:val="009F342D"/>
    <w:rsid w:val="009F3484"/>
    <w:rsid w:val="009F45A9"/>
    <w:rsid w:val="009F4AA2"/>
    <w:rsid w:val="009F5294"/>
    <w:rsid w:val="009F53BA"/>
    <w:rsid w:val="009F6307"/>
    <w:rsid w:val="009F6436"/>
    <w:rsid w:val="009F6699"/>
    <w:rsid w:val="00A00038"/>
    <w:rsid w:val="00A00ABD"/>
    <w:rsid w:val="00A01032"/>
    <w:rsid w:val="00A013CA"/>
    <w:rsid w:val="00A01A1D"/>
    <w:rsid w:val="00A0241C"/>
    <w:rsid w:val="00A032DD"/>
    <w:rsid w:val="00A038E5"/>
    <w:rsid w:val="00A04976"/>
    <w:rsid w:val="00A0619A"/>
    <w:rsid w:val="00A06CDD"/>
    <w:rsid w:val="00A074D1"/>
    <w:rsid w:val="00A07542"/>
    <w:rsid w:val="00A07C8B"/>
    <w:rsid w:val="00A1018A"/>
    <w:rsid w:val="00A118C8"/>
    <w:rsid w:val="00A11EB9"/>
    <w:rsid w:val="00A12215"/>
    <w:rsid w:val="00A128BC"/>
    <w:rsid w:val="00A138E3"/>
    <w:rsid w:val="00A13CDA"/>
    <w:rsid w:val="00A13DDE"/>
    <w:rsid w:val="00A14076"/>
    <w:rsid w:val="00A154ED"/>
    <w:rsid w:val="00A15567"/>
    <w:rsid w:val="00A15C29"/>
    <w:rsid w:val="00A167FC"/>
    <w:rsid w:val="00A16DFD"/>
    <w:rsid w:val="00A176A9"/>
    <w:rsid w:val="00A17BBE"/>
    <w:rsid w:val="00A2035B"/>
    <w:rsid w:val="00A205EE"/>
    <w:rsid w:val="00A20DE3"/>
    <w:rsid w:val="00A21875"/>
    <w:rsid w:val="00A2197D"/>
    <w:rsid w:val="00A22885"/>
    <w:rsid w:val="00A24E65"/>
    <w:rsid w:val="00A24FDF"/>
    <w:rsid w:val="00A26091"/>
    <w:rsid w:val="00A26960"/>
    <w:rsid w:val="00A274E5"/>
    <w:rsid w:val="00A27696"/>
    <w:rsid w:val="00A30D87"/>
    <w:rsid w:val="00A30DE7"/>
    <w:rsid w:val="00A31293"/>
    <w:rsid w:val="00A312AB"/>
    <w:rsid w:val="00A315AD"/>
    <w:rsid w:val="00A31739"/>
    <w:rsid w:val="00A317F3"/>
    <w:rsid w:val="00A31EB8"/>
    <w:rsid w:val="00A32AAE"/>
    <w:rsid w:val="00A32F74"/>
    <w:rsid w:val="00A34086"/>
    <w:rsid w:val="00A3421E"/>
    <w:rsid w:val="00A34385"/>
    <w:rsid w:val="00A34E80"/>
    <w:rsid w:val="00A3501B"/>
    <w:rsid w:val="00A35A79"/>
    <w:rsid w:val="00A369F3"/>
    <w:rsid w:val="00A36A16"/>
    <w:rsid w:val="00A36B8E"/>
    <w:rsid w:val="00A37386"/>
    <w:rsid w:val="00A374B5"/>
    <w:rsid w:val="00A37FFE"/>
    <w:rsid w:val="00A40374"/>
    <w:rsid w:val="00A403AD"/>
    <w:rsid w:val="00A4064C"/>
    <w:rsid w:val="00A40A98"/>
    <w:rsid w:val="00A40EB1"/>
    <w:rsid w:val="00A41BFC"/>
    <w:rsid w:val="00A42061"/>
    <w:rsid w:val="00A4273E"/>
    <w:rsid w:val="00A428D0"/>
    <w:rsid w:val="00A42B5E"/>
    <w:rsid w:val="00A4353C"/>
    <w:rsid w:val="00A441B2"/>
    <w:rsid w:val="00A4495C"/>
    <w:rsid w:val="00A449E0"/>
    <w:rsid w:val="00A44C65"/>
    <w:rsid w:val="00A45127"/>
    <w:rsid w:val="00A451AC"/>
    <w:rsid w:val="00A46B77"/>
    <w:rsid w:val="00A47A33"/>
    <w:rsid w:val="00A50759"/>
    <w:rsid w:val="00A516E9"/>
    <w:rsid w:val="00A517DD"/>
    <w:rsid w:val="00A521D1"/>
    <w:rsid w:val="00A52B86"/>
    <w:rsid w:val="00A52D18"/>
    <w:rsid w:val="00A53AD0"/>
    <w:rsid w:val="00A54A6F"/>
    <w:rsid w:val="00A54CCC"/>
    <w:rsid w:val="00A552DE"/>
    <w:rsid w:val="00A55C1D"/>
    <w:rsid w:val="00A5604D"/>
    <w:rsid w:val="00A57809"/>
    <w:rsid w:val="00A57CC7"/>
    <w:rsid w:val="00A61B16"/>
    <w:rsid w:val="00A62340"/>
    <w:rsid w:val="00A63E20"/>
    <w:rsid w:val="00A63EB4"/>
    <w:rsid w:val="00A64276"/>
    <w:rsid w:val="00A64EFB"/>
    <w:rsid w:val="00A6504A"/>
    <w:rsid w:val="00A65195"/>
    <w:rsid w:val="00A65714"/>
    <w:rsid w:val="00A65992"/>
    <w:rsid w:val="00A65AF7"/>
    <w:rsid w:val="00A66BCB"/>
    <w:rsid w:val="00A679CB"/>
    <w:rsid w:val="00A70565"/>
    <w:rsid w:val="00A70CF7"/>
    <w:rsid w:val="00A70FF7"/>
    <w:rsid w:val="00A70FFB"/>
    <w:rsid w:val="00A713EF"/>
    <w:rsid w:val="00A71623"/>
    <w:rsid w:val="00A7191C"/>
    <w:rsid w:val="00A719C6"/>
    <w:rsid w:val="00A724B2"/>
    <w:rsid w:val="00A72537"/>
    <w:rsid w:val="00A72774"/>
    <w:rsid w:val="00A72EA9"/>
    <w:rsid w:val="00A72EB6"/>
    <w:rsid w:val="00A72EDB"/>
    <w:rsid w:val="00A733CE"/>
    <w:rsid w:val="00A74267"/>
    <w:rsid w:val="00A7452C"/>
    <w:rsid w:val="00A750E6"/>
    <w:rsid w:val="00A758B8"/>
    <w:rsid w:val="00A75E7B"/>
    <w:rsid w:val="00A75F99"/>
    <w:rsid w:val="00A768EB"/>
    <w:rsid w:val="00A76AA8"/>
    <w:rsid w:val="00A76B28"/>
    <w:rsid w:val="00A7715B"/>
    <w:rsid w:val="00A77442"/>
    <w:rsid w:val="00A779B0"/>
    <w:rsid w:val="00A80825"/>
    <w:rsid w:val="00A80B59"/>
    <w:rsid w:val="00A81338"/>
    <w:rsid w:val="00A817A5"/>
    <w:rsid w:val="00A81B08"/>
    <w:rsid w:val="00A81B7E"/>
    <w:rsid w:val="00A81FF1"/>
    <w:rsid w:val="00A8295C"/>
    <w:rsid w:val="00A82F6B"/>
    <w:rsid w:val="00A831CA"/>
    <w:rsid w:val="00A8481A"/>
    <w:rsid w:val="00A90391"/>
    <w:rsid w:val="00A90738"/>
    <w:rsid w:val="00A90D3C"/>
    <w:rsid w:val="00A91151"/>
    <w:rsid w:val="00A91458"/>
    <w:rsid w:val="00A91CAE"/>
    <w:rsid w:val="00A92884"/>
    <w:rsid w:val="00A92EC7"/>
    <w:rsid w:val="00A931E0"/>
    <w:rsid w:val="00A93D13"/>
    <w:rsid w:val="00A94C20"/>
    <w:rsid w:val="00A95070"/>
    <w:rsid w:val="00A95C30"/>
    <w:rsid w:val="00A96DC3"/>
    <w:rsid w:val="00AA18B0"/>
    <w:rsid w:val="00AA1979"/>
    <w:rsid w:val="00AA2C98"/>
    <w:rsid w:val="00AA2E26"/>
    <w:rsid w:val="00AA2EAA"/>
    <w:rsid w:val="00AA3487"/>
    <w:rsid w:val="00AA43A0"/>
    <w:rsid w:val="00AA4AED"/>
    <w:rsid w:val="00AA4B49"/>
    <w:rsid w:val="00AA4D18"/>
    <w:rsid w:val="00AA5A83"/>
    <w:rsid w:val="00AA66A8"/>
    <w:rsid w:val="00AA690A"/>
    <w:rsid w:val="00AA717A"/>
    <w:rsid w:val="00AA7494"/>
    <w:rsid w:val="00AA75EA"/>
    <w:rsid w:val="00AA7EA7"/>
    <w:rsid w:val="00AA7F71"/>
    <w:rsid w:val="00AB1065"/>
    <w:rsid w:val="00AB1C22"/>
    <w:rsid w:val="00AB1E34"/>
    <w:rsid w:val="00AB2313"/>
    <w:rsid w:val="00AB24E3"/>
    <w:rsid w:val="00AB2550"/>
    <w:rsid w:val="00AB2602"/>
    <w:rsid w:val="00AB2716"/>
    <w:rsid w:val="00AB27E1"/>
    <w:rsid w:val="00AB2E23"/>
    <w:rsid w:val="00AB31AF"/>
    <w:rsid w:val="00AB4248"/>
    <w:rsid w:val="00AB4363"/>
    <w:rsid w:val="00AB515F"/>
    <w:rsid w:val="00AB522B"/>
    <w:rsid w:val="00AB5E55"/>
    <w:rsid w:val="00AB5F1D"/>
    <w:rsid w:val="00AB633B"/>
    <w:rsid w:val="00AB6700"/>
    <w:rsid w:val="00AB7011"/>
    <w:rsid w:val="00AB76A0"/>
    <w:rsid w:val="00AC1337"/>
    <w:rsid w:val="00AC141C"/>
    <w:rsid w:val="00AC2966"/>
    <w:rsid w:val="00AC346D"/>
    <w:rsid w:val="00AC3826"/>
    <w:rsid w:val="00AC3974"/>
    <w:rsid w:val="00AC3CA7"/>
    <w:rsid w:val="00AC4AA8"/>
    <w:rsid w:val="00AC4BA2"/>
    <w:rsid w:val="00AC5BDA"/>
    <w:rsid w:val="00AC62CF"/>
    <w:rsid w:val="00AC6A40"/>
    <w:rsid w:val="00AC6BD3"/>
    <w:rsid w:val="00AC6F22"/>
    <w:rsid w:val="00AC710C"/>
    <w:rsid w:val="00AC740E"/>
    <w:rsid w:val="00AC7A56"/>
    <w:rsid w:val="00AC7B8E"/>
    <w:rsid w:val="00AC7C78"/>
    <w:rsid w:val="00AC7EF3"/>
    <w:rsid w:val="00AC7F43"/>
    <w:rsid w:val="00AD01D8"/>
    <w:rsid w:val="00AD074B"/>
    <w:rsid w:val="00AD0F8E"/>
    <w:rsid w:val="00AD137D"/>
    <w:rsid w:val="00AD1E87"/>
    <w:rsid w:val="00AD2300"/>
    <w:rsid w:val="00AD2841"/>
    <w:rsid w:val="00AD3595"/>
    <w:rsid w:val="00AD3B0B"/>
    <w:rsid w:val="00AD4F28"/>
    <w:rsid w:val="00AD50C9"/>
    <w:rsid w:val="00AD5FCF"/>
    <w:rsid w:val="00AD6031"/>
    <w:rsid w:val="00AD61D1"/>
    <w:rsid w:val="00AD6AE0"/>
    <w:rsid w:val="00AE03F5"/>
    <w:rsid w:val="00AE0918"/>
    <w:rsid w:val="00AE0D09"/>
    <w:rsid w:val="00AE1B0F"/>
    <w:rsid w:val="00AE2570"/>
    <w:rsid w:val="00AE2843"/>
    <w:rsid w:val="00AE2D74"/>
    <w:rsid w:val="00AE33B6"/>
    <w:rsid w:val="00AE3D9E"/>
    <w:rsid w:val="00AE49B4"/>
    <w:rsid w:val="00AE4CFA"/>
    <w:rsid w:val="00AE547F"/>
    <w:rsid w:val="00AE5599"/>
    <w:rsid w:val="00AE585E"/>
    <w:rsid w:val="00AE5AB5"/>
    <w:rsid w:val="00AE6932"/>
    <w:rsid w:val="00AE69AF"/>
    <w:rsid w:val="00AE731D"/>
    <w:rsid w:val="00AE75E7"/>
    <w:rsid w:val="00AE7B41"/>
    <w:rsid w:val="00AE7CCB"/>
    <w:rsid w:val="00AE7D16"/>
    <w:rsid w:val="00AF0177"/>
    <w:rsid w:val="00AF0923"/>
    <w:rsid w:val="00AF092A"/>
    <w:rsid w:val="00AF0A1A"/>
    <w:rsid w:val="00AF24A2"/>
    <w:rsid w:val="00AF3191"/>
    <w:rsid w:val="00AF3215"/>
    <w:rsid w:val="00AF3D0A"/>
    <w:rsid w:val="00AF4AA8"/>
    <w:rsid w:val="00AF4CA1"/>
    <w:rsid w:val="00AF5C0F"/>
    <w:rsid w:val="00AF6260"/>
    <w:rsid w:val="00AF629E"/>
    <w:rsid w:val="00AF7DF3"/>
    <w:rsid w:val="00AF7E42"/>
    <w:rsid w:val="00B002FE"/>
    <w:rsid w:val="00B003C4"/>
    <w:rsid w:val="00B005D0"/>
    <w:rsid w:val="00B006C6"/>
    <w:rsid w:val="00B00DCE"/>
    <w:rsid w:val="00B01910"/>
    <w:rsid w:val="00B0332D"/>
    <w:rsid w:val="00B038FF"/>
    <w:rsid w:val="00B04498"/>
    <w:rsid w:val="00B04A47"/>
    <w:rsid w:val="00B04C3B"/>
    <w:rsid w:val="00B05128"/>
    <w:rsid w:val="00B0581D"/>
    <w:rsid w:val="00B059C1"/>
    <w:rsid w:val="00B05FF2"/>
    <w:rsid w:val="00B0666D"/>
    <w:rsid w:val="00B06842"/>
    <w:rsid w:val="00B07173"/>
    <w:rsid w:val="00B0758A"/>
    <w:rsid w:val="00B10046"/>
    <w:rsid w:val="00B10B97"/>
    <w:rsid w:val="00B10CCB"/>
    <w:rsid w:val="00B1162F"/>
    <w:rsid w:val="00B13AC4"/>
    <w:rsid w:val="00B13B78"/>
    <w:rsid w:val="00B14210"/>
    <w:rsid w:val="00B14F94"/>
    <w:rsid w:val="00B14FCD"/>
    <w:rsid w:val="00B1532D"/>
    <w:rsid w:val="00B1571B"/>
    <w:rsid w:val="00B16005"/>
    <w:rsid w:val="00B16ADF"/>
    <w:rsid w:val="00B16E38"/>
    <w:rsid w:val="00B1728E"/>
    <w:rsid w:val="00B17530"/>
    <w:rsid w:val="00B17A1C"/>
    <w:rsid w:val="00B17EDD"/>
    <w:rsid w:val="00B202CF"/>
    <w:rsid w:val="00B20E97"/>
    <w:rsid w:val="00B2161A"/>
    <w:rsid w:val="00B21ED6"/>
    <w:rsid w:val="00B22808"/>
    <w:rsid w:val="00B229CA"/>
    <w:rsid w:val="00B23338"/>
    <w:rsid w:val="00B233EB"/>
    <w:rsid w:val="00B255C1"/>
    <w:rsid w:val="00B26028"/>
    <w:rsid w:val="00B26CC1"/>
    <w:rsid w:val="00B27373"/>
    <w:rsid w:val="00B27DF3"/>
    <w:rsid w:val="00B3027D"/>
    <w:rsid w:val="00B30F68"/>
    <w:rsid w:val="00B31879"/>
    <w:rsid w:val="00B32E06"/>
    <w:rsid w:val="00B33579"/>
    <w:rsid w:val="00B34516"/>
    <w:rsid w:val="00B351AA"/>
    <w:rsid w:val="00B35473"/>
    <w:rsid w:val="00B35858"/>
    <w:rsid w:val="00B35AF7"/>
    <w:rsid w:val="00B363E8"/>
    <w:rsid w:val="00B36A6A"/>
    <w:rsid w:val="00B36D52"/>
    <w:rsid w:val="00B36F8F"/>
    <w:rsid w:val="00B37377"/>
    <w:rsid w:val="00B377A8"/>
    <w:rsid w:val="00B37B3A"/>
    <w:rsid w:val="00B37B42"/>
    <w:rsid w:val="00B4029A"/>
    <w:rsid w:val="00B40710"/>
    <w:rsid w:val="00B40F18"/>
    <w:rsid w:val="00B41973"/>
    <w:rsid w:val="00B4230F"/>
    <w:rsid w:val="00B4385E"/>
    <w:rsid w:val="00B43EB4"/>
    <w:rsid w:val="00B43F30"/>
    <w:rsid w:val="00B43FF1"/>
    <w:rsid w:val="00B441B4"/>
    <w:rsid w:val="00B4430C"/>
    <w:rsid w:val="00B44A0A"/>
    <w:rsid w:val="00B44A0F"/>
    <w:rsid w:val="00B451DD"/>
    <w:rsid w:val="00B457C7"/>
    <w:rsid w:val="00B4602A"/>
    <w:rsid w:val="00B47E2B"/>
    <w:rsid w:val="00B5012B"/>
    <w:rsid w:val="00B50EDA"/>
    <w:rsid w:val="00B511B1"/>
    <w:rsid w:val="00B53217"/>
    <w:rsid w:val="00B543F2"/>
    <w:rsid w:val="00B55728"/>
    <w:rsid w:val="00B55815"/>
    <w:rsid w:val="00B567C9"/>
    <w:rsid w:val="00B56A1F"/>
    <w:rsid w:val="00B56FA0"/>
    <w:rsid w:val="00B5750F"/>
    <w:rsid w:val="00B613AB"/>
    <w:rsid w:val="00B61FCA"/>
    <w:rsid w:val="00B62834"/>
    <w:rsid w:val="00B6336C"/>
    <w:rsid w:val="00B63A82"/>
    <w:rsid w:val="00B64007"/>
    <w:rsid w:val="00B645D4"/>
    <w:rsid w:val="00B66395"/>
    <w:rsid w:val="00B6641E"/>
    <w:rsid w:val="00B66F1B"/>
    <w:rsid w:val="00B673E5"/>
    <w:rsid w:val="00B679CB"/>
    <w:rsid w:val="00B70469"/>
    <w:rsid w:val="00B71B4C"/>
    <w:rsid w:val="00B720F8"/>
    <w:rsid w:val="00B72453"/>
    <w:rsid w:val="00B72559"/>
    <w:rsid w:val="00B72B63"/>
    <w:rsid w:val="00B72D9D"/>
    <w:rsid w:val="00B74DC3"/>
    <w:rsid w:val="00B75CCF"/>
    <w:rsid w:val="00B763D5"/>
    <w:rsid w:val="00B7682F"/>
    <w:rsid w:val="00B7687F"/>
    <w:rsid w:val="00B76900"/>
    <w:rsid w:val="00B7692C"/>
    <w:rsid w:val="00B804C4"/>
    <w:rsid w:val="00B80EF6"/>
    <w:rsid w:val="00B812A8"/>
    <w:rsid w:val="00B81936"/>
    <w:rsid w:val="00B8288C"/>
    <w:rsid w:val="00B832FF"/>
    <w:rsid w:val="00B83490"/>
    <w:rsid w:val="00B83E6A"/>
    <w:rsid w:val="00B84705"/>
    <w:rsid w:val="00B848EB"/>
    <w:rsid w:val="00B84C2D"/>
    <w:rsid w:val="00B84D57"/>
    <w:rsid w:val="00B90173"/>
    <w:rsid w:val="00B90BB4"/>
    <w:rsid w:val="00B91EBB"/>
    <w:rsid w:val="00B93B1F"/>
    <w:rsid w:val="00B946C6"/>
    <w:rsid w:val="00B94727"/>
    <w:rsid w:val="00B948EE"/>
    <w:rsid w:val="00B94A71"/>
    <w:rsid w:val="00B94AC8"/>
    <w:rsid w:val="00B94B9E"/>
    <w:rsid w:val="00B95875"/>
    <w:rsid w:val="00B95D1D"/>
    <w:rsid w:val="00B97877"/>
    <w:rsid w:val="00BA00F6"/>
    <w:rsid w:val="00BA0EBD"/>
    <w:rsid w:val="00BA19DC"/>
    <w:rsid w:val="00BA32CB"/>
    <w:rsid w:val="00BA3D4F"/>
    <w:rsid w:val="00BA3D54"/>
    <w:rsid w:val="00BA44AE"/>
    <w:rsid w:val="00BA5672"/>
    <w:rsid w:val="00BA57E6"/>
    <w:rsid w:val="00BA5C7F"/>
    <w:rsid w:val="00BA790E"/>
    <w:rsid w:val="00BA7B2E"/>
    <w:rsid w:val="00BA7C65"/>
    <w:rsid w:val="00BB0605"/>
    <w:rsid w:val="00BB0BAE"/>
    <w:rsid w:val="00BB0BE8"/>
    <w:rsid w:val="00BB10FF"/>
    <w:rsid w:val="00BB158F"/>
    <w:rsid w:val="00BB1BC2"/>
    <w:rsid w:val="00BB1E29"/>
    <w:rsid w:val="00BB21F9"/>
    <w:rsid w:val="00BB27E7"/>
    <w:rsid w:val="00BB34C6"/>
    <w:rsid w:val="00BB3664"/>
    <w:rsid w:val="00BB3D63"/>
    <w:rsid w:val="00BB4264"/>
    <w:rsid w:val="00BB514E"/>
    <w:rsid w:val="00BB53FF"/>
    <w:rsid w:val="00BB570F"/>
    <w:rsid w:val="00BB5AA2"/>
    <w:rsid w:val="00BB62E6"/>
    <w:rsid w:val="00BB6A1B"/>
    <w:rsid w:val="00BB6ACF"/>
    <w:rsid w:val="00BB6F81"/>
    <w:rsid w:val="00BB7058"/>
    <w:rsid w:val="00BB71D2"/>
    <w:rsid w:val="00BB7483"/>
    <w:rsid w:val="00BB76C0"/>
    <w:rsid w:val="00BC00B9"/>
    <w:rsid w:val="00BC0C24"/>
    <w:rsid w:val="00BC1075"/>
    <w:rsid w:val="00BC208E"/>
    <w:rsid w:val="00BC2534"/>
    <w:rsid w:val="00BC289A"/>
    <w:rsid w:val="00BC28DE"/>
    <w:rsid w:val="00BC428E"/>
    <w:rsid w:val="00BC44E3"/>
    <w:rsid w:val="00BC4573"/>
    <w:rsid w:val="00BC4A0C"/>
    <w:rsid w:val="00BC56A8"/>
    <w:rsid w:val="00BC5B9E"/>
    <w:rsid w:val="00BC6472"/>
    <w:rsid w:val="00BC64BB"/>
    <w:rsid w:val="00BC6BC0"/>
    <w:rsid w:val="00BC77B4"/>
    <w:rsid w:val="00BD0301"/>
    <w:rsid w:val="00BD1654"/>
    <w:rsid w:val="00BD1BAC"/>
    <w:rsid w:val="00BD1FBA"/>
    <w:rsid w:val="00BD2960"/>
    <w:rsid w:val="00BD2E45"/>
    <w:rsid w:val="00BD2E52"/>
    <w:rsid w:val="00BD31D6"/>
    <w:rsid w:val="00BD3269"/>
    <w:rsid w:val="00BD33AF"/>
    <w:rsid w:val="00BD33EB"/>
    <w:rsid w:val="00BD34D9"/>
    <w:rsid w:val="00BD387D"/>
    <w:rsid w:val="00BD3FA3"/>
    <w:rsid w:val="00BD42A4"/>
    <w:rsid w:val="00BD43A7"/>
    <w:rsid w:val="00BD50DB"/>
    <w:rsid w:val="00BD5125"/>
    <w:rsid w:val="00BD5591"/>
    <w:rsid w:val="00BD5D60"/>
    <w:rsid w:val="00BD7017"/>
    <w:rsid w:val="00BE0504"/>
    <w:rsid w:val="00BE1198"/>
    <w:rsid w:val="00BE16B8"/>
    <w:rsid w:val="00BE2B92"/>
    <w:rsid w:val="00BE2E4B"/>
    <w:rsid w:val="00BE3A84"/>
    <w:rsid w:val="00BE3DED"/>
    <w:rsid w:val="00BE488C"/>
    <w:rsid w:val="00BE4BB5"/>
    <w:rsid w:val="00BE52A8"/>
    <w:rsid w:val="00BE64AF"/>
    <w:rsid w:val="00BE75E8"/>
    <w:rsid w:val="00BF0733"/>
    <w:rsid w:val="00BF0B55"/>
    <w:rsid w:val="00BF14EF"/>
    <w:rsid w:val="00BF17D5"/>
    <w:rsid w:val="00BF23CC"/>
    <w:rsid w:val="00BF3412"/>
    <w:rsid w:val="00BF3630"/>
    <w:rsid w:val="00BF37FE"/>
    <w:rsid w:val="00BF392D"/>
    <w:rsid w:val="00BF442C"/>
    <w:rsid w:val="00BF4C5A"/>
    <w:rsid w:val="00BF560D"/>
    <w:rsid w:val="00BF5DE6"/>
    <w:rsid w:val="00BF605C"/>
    <w:rsid w:val="00BF761E"/>
    <w:rsid w:val="00C008F3"/>
    <w:rsid w:val="00C00B3E"/>
    <w:rsid w:val="00C00ED0"/>
    <w:rsid w:val="00C018BB"/>
    <w:rsid w:val="00C01D2B"/>
    <w:rsid w:val="00C0226F"/>
    <w:rsid w:val="00C0248F"/>
    <w:rsid w:val="00C02FE2"/>
    <w:rsid w:val="00C03329"/>
    <w:rsid w:val="00C03B13"/>
    <w:rsid w:val="00C04632"/>
    <w:rsid w:val="00C062A4"/>
    <w:rsid w:val="00C06477"/>
    <w:rsid w:val="00C065BE"/>
    <w:rsid w:val="00C06B8C"/>
    <w:rsid w:val="00C10A54"/>
    <w:rsid w:val="00C10C87"/>
    <w:rsid w:val="00C1125F"/>
    <w:rsid w:val="00C12A5F"/>
    <w:rsid w:val="00C1315A"/>
    <w:rsid w:val="00C13851"/>
    <w:rsid w:val="00C13C2A"/>
    <w:rsid w:val="00C13E56"/>
    <w:rsid w:val="00C13EDC"/>
    <w:rsid w:val="00C13FA5"/>
    <w:rsid w:val="00C1467A"/>
    <w:rsid w:val="00C1530D"/>
    <w:rsid w:val="00C15B12"/>
    <w:rsid w:val="00C15B4F"/>
    <w:rsid w:val="00C16711"/>
    <w:rsid w:val="00C16789"/>
    <w:rsid w:val="00C168DF"/>
    <w:rsid w:val="00C17AA2"/>
    <w:rsid w:val="00C17CD2"/>
    <w:rsid w:val="00C204B6"/>
    <w:rsid w:val="00C20E4C"/>
    <w:rsid w:val="00C217DF"/>
    <w:rsid w:val="00C219CA"/>
    <w:rsid w:val="00C21B3F"/>
    <w:rsid w:val="00C21CB2"/>
    <w:rsid w:val="00C21E27"/>
    <w:rsid w:val="00C22BDA"/>
    <w:rsid w:val="00C22CBE"/>
    <w:rsid w:val="00C24127"/>
    <w:rsid w:val="00C2498B"/>
    <w:rsid w:val="00C24B21"/>
    <w:rsid w:val="00C27809"/>
    <w:rsid w:val="00C27AA5"/>
    <w:rsid w:val="00C27C7B"/>
    <w:rsid w:val="00C30796"/>
    <w:rsid w:val="00C3082E"/>
    <w:rsid w:val="00C30DF3"/>
    <w:rsid w:val="00C30E09"/>
    <w:rsid w:val="00C311FA"/>
    <w:rsid w:val="00C32A03"/>
    <w:rsid w:val="00C32C77"/>
    <w:rsid w:val="00C33CB6"/>
    <w:rsid w:val="00C347C3"/>
    <w:rsid w:val="00C352C6"/>
    <w:rsid w:val="00C35435"/>
    <w:rsid w:val="00C35A58"/>
    <w:rsid w:val="00C364E1"/>
    <w:rsid w:val="00C36A20"/>
    <w:rsid w:val="00C36DE3"/>
    <w:rsid w:val="00C37060"/>
    <w:rsid w:val="00C3711B"/>
    <w:rsid w:val="00C379A5"/>
    <w:rsid w:val="00C40554"/>
    <w:rsid w:val="00C4136A"/>
    <w:rsid w:val="00C415B0"/>
    <w:rsid w:val="00C4227A"/>
    <w:rsid w:val="00C42C3A"/>
    <w:rsid w:val="00C43202"/>
    <w:rsid w:val="00C43BE7"/>
    <w:rsid w:val="00C44B33"/>
    <w:rsid w:val="00C44FF2"/>
    <w:rsid w:val="00C45224"/>
    <w:rsid w:val="00C45773"/>
    <w:rsid w:val="00C4581D"/>
    <w:rsid w:val="00C45AC9"/>
    <w:rsid w:val="00C45F54"/>
    <w:rsid w:val="00C4618F"/>
    <w:rsid w:val="00C4691F"/>
    <w:rsid w:val="00C473C9"/>
    <w:rsid w:val="00C477C9"/>
    <w:rsid w:val="00C50C95"/>
    <w:rsid w:val="00C519E5"/>
    <w:rsid w:val="00C52E0C"/>
    <w:rsid w:val="00C52F4C"/>
    <w:rsid w:val="00C53022"/>
    <w:rsid w:val="00C538D1"/>
    <w:rsid w:val="00C53F2F"/>
    <w:rsid w:val="00C541F8"/>
    <w:rsid w:val="00C5435E"/>
    <w:rsid w:val="00C55F14"/>
    <w:rsid w:val="00C565CC"/>
    <w:rsid w:val="00C56D04"/>
    <w:rsid w:val="00C56E40"/>
    <w:rsid w:val="00C56EDD"/>
    <w:rsid w:val="00C572E0"/>
    <w:rsid w:val="00C57E1A"/>
    <w:rsid w:val="00C60582"/>
    <w:rsid w:val="00C60F05"/>
    <w:rsid w:val="00C635FF"/>
    <w:rsid w:val="00C63BD0"/>
    <w:rsid w:val="00C63E17"/>
    <w:rsid w:val="00C65138"/>
    <w:rsid w:val="00C65DAE"/>
    <w:rsid w:val="00C666C5"/>
    <w:rsid w:val="00C679E9"/>
    <w:rsid w:val="00C67EA6"/>
    <w:rsid w:val="00C70265"/>
    <w:rsid w:val="00C70B18"/>
    <w:rsid w:val="00C70EB9"/>
    <w:rsid w:val="00C71114"/>
    <w:rsid w:val="00C715DD"/>
    <w:rsid w:val="00C719FA"/>
    <w:rsid w:val="00C72EFA"/>
    <w:rsid w:val="00C73895"/>
    <w:rsid w:val="00C73CA3"/>
    <w:rsid w:val="00C73FEB"/>
    <w:rsid w:val="00C74041"/>
    <w:rsid w:val="00C74759"/>
    <w:rsid w:val="00C74AF8"/>
    <w:rsid w:val="00C75A0D"/>
    <w:rsid w:val="00C75BBF"/>
    <w:rsid w:val="00C763C4"/>
    <w:rsid w:val="00C76A59"/>
    <w:rsid w:val="00C773CB"/>
    <w:rsid w:val="00C77CA6"/>
    <w:rsid w:val="00C802E9"/>
    <w:rsid w:val="00C806B4"/>
    <w:rsid w:val="00C80916"/>
    <w:rsid w:val="00C80F62"/>
    <w:rsid w:val="00C8115E"/>
    <w:rsid w:val="00C81378"/>
    <w:rsid w:val="00C81493"/>
    <w:rsid w:val="00C81F87"/>
    <w:rsid w:val="00C82ABD"/>
    <w:rsid w:val="00C82B10"/>
    <w:rsid w:val="00C8331B"/>
    <w:rsid w:val="00C836F1"/>
    <w:rsid w:val="00C83E99"/>
    <w:rsid w:val="00C84FB7"/>
    <w:rsid w:val="00C851DE"/>
    <w:rsid w:val="00C8646C"/>
    <w:rsid w:val="00C8652A"/>
    <w:rsid w:val="00C866F6"/>
    <w:rsid w:val="00C86B93"/>
    <w:rsid w:val="00C86F74"/>
    <w:rsid w:val="00C87A0E"/>
    <w:rsid w:val="00C87ADA"/>
    <w:rsid w:val="00C87B1A"/>
    <w:rsid w:val="00C90673"/>
    <w:rsid w:val="00C91301"/>
    <w:rsid w:val="00C9425C"/>
    <w:rsid w:val="00C9427B"/>
    <w:rsid w:val="00C9489D"/>
    <w:rsid w:val="00C94A32"/>
    <w:rsid w:val="00C94D9E"/>
    <w:rsid w:val="00C952F9"/>
    <w:rsid w:val="00C95768"/>
    <w:rsid w:val="00C9580D"/>
    <w:rsid w:val="00C95E2F"/>
    <w:rsid w:val="00C9626E"/>
    <w:rsid w:val="00C96E3D"/>
    <w:rsid w:val="00C974FC"/>
    <w:rsid w:val="00C97759"/>
    <w:rsid w:val="00C97E38"/>
    <w:rsid w:val="00CA0DEE"/>
    <w:rsid w:val="00CA1173"/>
    <w:rsid w:val="00CA1967"/>
    <w:rsid w:val="00CA33C8"/>
    <w:rsid w:val="00CA4968"/>
    <w:rsid w:val="00CA5194"/>
    <w:rsid w:val="00CA580D"/>
    <w:rsid w:val="00CA702D"/>
    <w:rsid w:val="00CA70EB"/>
    <w:rsid w:val="00CA7553"/>
    <w:rsid w:val="00CB0CD7"/>
    <w:rsid w:val="00CB10C5"/>
    <w:rsid w:val="00CB1681"/>
    <w:rsid w:val="00CB227B"/>
    <w:rsid w:val="00CB346D"/>
    <w:rsid w:val="00CB44D7"/>
    <w:rsid w:val="00CB597B"/>
    <w:rsid w:val="00CB64D4"/>
    <w:rsid w:val="00CB68DE"/>
    <w:rsid w:val="00CB6D8B"/>
    <w:rsid w:val="00CB7B93"/>
    <w:rsid w:val="00CB7E5E"/>
    <w:rsid w:val="00CB7F1C"/>
    <w:rsid w:val="00CC01C2"/>
    <w:rsid w:val="00CC0A67"/>
    <w:rsid w:val="00CC1144"/>
    <w:rsid w:val="00CC133C"/>
    <w:rsid w:val="00CC1862"/>
    <w:rsid w:val="00CC1A42"/>
    <w:rsid w:val="00CC210E"/>
    <w:rsid w:val="00CC23C2"/>
    <w:rsid w:val="00CC2599"/>
    <w:rsid w:val="00CC27E6"/>
    <w:rsid w:val="00CC2B90"/>
    <w:rsid w:val="00CC37BC"/>
    <w:rsid w:val="00CC3883"/>
    <w:rsid w:val="00CC3B29"/>
    <w:rsid w:val="00CC445E"/>
    <w:rsid w:val="00CC48FB"/>
    <w:rsid w:val="00CC6F7F"/>
    <w:rsid w:val="00CC724C"/>
    <w:rsid w:val="00CD0182"/>
    <w:rsid w:val="00CD0355"/>
    <w:rsid w:val="00CD04BF"/>
    <w:rsid w:val="00CD0CEF"/>
    <w:rsid w:val="00CD1921"/>
    <w:rsid w:val="00CD1F1B"/>
    <w:rsid w:val="00CD22CD"/>
    <w:rsid w:val="00CD2FA4"/>
    <w:rsid w:val="00CD361B"/>
    <w:rsid w:val="00CD4BEF"/>
    <w:rsid w:val="00CD4CD7"/>
    <w:rsid w:val="00CD4FCA"/>
    <w:rsid w:val="00CD5F6C"/>
    <w:rsid w:val="00CD6934"/>
    <w:rsid w:val="00CD6948"/>
    <w:rsid w:val="00CD7132"/>
    <w:rsid w:val="00CE019F"/>
    <w:rsid w:val="00CE02D6"/>
    <w:rsid w:val="00CE09BA"/>
    <w:rsid w:val="00CE1188"/>
    <w:rsid w:val="00CE1990"/>
    <w:rsid w:val="00CE2942"/>
    <w:rsid w:val="00CE2CD8"/>
    <w:rsid w:val="00CE2E62"/>
    <w:rsid w:val="00CE2F11"/>
    <w:rsid w:val="00CE388E"/>
    <w:rsid w:val="00CE4732"/>
    <w:rsid w:val="00CE5499"/>
    <w:rsid w:val="00CE5BC7"/>
    <w:rsid w:val="00CE5FEE"/>
    <w:rsid w:val="00CE6549"/>
    <w:rsid w:val="00CE66CA"/>
    <w:rsid w:val="00CE6B66"/>
    <w:rsid w:val="00CE71CC"/>
    <w:rsid w:val="00CE7B6D"/>
    <w:rsid w:val="00CF19C1"/>
    <w:rsid w:val="00CF1C04"/>
    <w:rsid w:val="00CF28A3"/>
    <w:rsid w:val="00CF2A31"/>
    <w:rsid w:val="00CF37ED"/>
    <w:rsid w:val="00CF478F"/>
    <w:rsid w:val="00CF4884"/>
    <w:rsid w:val="00CF4DE0"/>
    <w:rsid w:val="00CF535C"/>
    <w:rsid w:val="00CF573B"/>
    <w:rsid w:val="00CF5DD2"/>
    <w:rsid w:val="00CF704F"/>
    <w:rsid w:val="00CF78BC"/>
    <w:rsid w:val="00CF78F1"/>
    <w:rsid w:val="00D00104"/>
    <w:rsid w:val="00D00D64"/>
    <w:rsid w:val="00D00EB8"/>
    <w:rsid w:val="00D014C9"/>
    <w:rsid w:val="00D019B0"/>
    <w:rsid w:val="00D01E6B"/>
    <w:rsid w:val="00D02129"/>
    <w:rsid w:val="00D021ED"/>
    <w:rsid w:val="00D02B68"/>
    <w:rsid w:val="00D03002"/>
    <w:rsid w:val="00D03763"/>
    <w:rsid w:val="00D03C72"/>
    <w:rsid w:val="00D03D2C"/>
    <w:rsid w:val="00D040DF"/>
    <w:rsid w:val="00D0412D"/>
    <w:rsid w:val="00D05A0E"/>
    <w:rsid w:val="00D05E5F"/>
    <w:rsid w:val="00D05F93"/>
    <w:rsid w:val="00D0632A"/>
    <w:rsid w:val="00D07BE1"/>
    <w:rsid w:val="00D100B1"/>
    <w:rsid w:val="00D10860"/>
    <w:rsid w:val="00D10AB5"/>
    <w:rsid w:val="00D1209B"/>
    <w:rsid w:val="00D1362E"/>
    <w:rsid w:val="00D143F3"/>
    <w:rsid w:val="00D158E2"/>
    <w:rsid w:val="00D159F8"/>
    <w:rsid w:val="00D1601C"/>
    <w:rsid w:val="00D161AC"/>
    <w:rsid w:val="00D1707D"/>
    <w:rsid w:val="00D1780F"/>
    <w:rsid w:val="00D17FB4"/>
    <w:rsid w:val="00D21D23"/>
    <w:rsid w:val="00D21D98"/>
    <w:rsid w:val="00D24869"/>
    <w:rsid w:val="00D24C36"/>
    <w:rsid w:val="00D2550E"/>
    <w:rsid w:val="00D25675"/>
    <w:rsid w:val="00D26A77"/>
    <w:rsid w:val="00D26B8D"/>
    <w:rsid w:val="00D27659"/>
    <w:rsid w:val="00D27ACD"/>
    <w:rsid w:val="00D27D20"/>
    <w:rsid w:val="00D30053"/>
    <w:rsid w:val="00D30F4C"/>
    <w:rsid w:val="00D31465"/>
    <w:rsid w:val="00D31690"/>
    <w:rsid w:val="00D328CD"/>
    <w:rsid w:val="00D32A73"/>
    <w:rsid w:val="00D32D54"/>
    <w:rsid w:val="00D34FAF"/>
    <w:rsid w:val="00D350C0"/>
    <w:rsid w:val="00D4131C"/>
    <w:rsid w:val="00D41C99"/>
    <w:rsid w:val="00D41F86"/>
    <w:rsid w:val="00D427CA"/>
    <w:rsid w:val="00D42A50"/>
    <w:rsid w:val="00D42BA4"/>
    <w:rsid w:val="00D42DEF"/>
    <w:rsid w:val="00D43A49"/>
    <w:rsid w:val="00D46568"/>
    <w:rsid w:val="00D46ED9"/>
    <w:rsid w:val="00D46F3E"/>
    <w:rsid w:val="00D47256"/>
    <w:rsid w:val="00D50366"/>
    <w:rsid w:val="00D509FA"/>
    <w:rsid w:val="00D50E66"/>
    <w:rsid w:val="00D5106C"/>
    <w:rsid w:val="00D51087"/>
    <w:rsid w:val="00D522B7"/>
    <w:rsid w:val="00D53244"/>
    <w:rsid w:val="00D533BE"/>
    <w:rsid w:val="00D53A5E"/>
    <w:rsid w:val="00D54061"/>
    <w:rsid w:val="00D541F5"/>
    <w:rsid w:val="00D54D0A"/>
    <w:rsid w:val="00D55EB0"/>
    <w:rsid w:val="00D5614B"/>
    <w:rsid w:val="00D561F9"/>
    <w:rsid w:val="00D562C9"/>
    <w:rsid w:val="00D56408"/>
    <w:rsid w:val="00D57022"/>
    <w:rsid w:val="00D576A7"/>
    <w:rsid w:val="00D57A08"/>
    <w:rsid w:val="00D6032C"/>
    <w:rsid w:val="00D60601"/>
    <w:rsid w:val="00D6122F"/>
    <w:rsid w:val="00D62A7D"/>
    <w:rsid w:val="00D62FFF"/>
    <w:rsid w:val="00D6398E"/>
    <w:rsid w:val="00D656DD"/>
    <w:rsid w:val="00D662FB"/>
    <w:rsid w:val="00D6650C"/>
    <w:rsid w:val="00D66BFC"/>
    <w:rsid w:val="00D670F2"/>
    <w:rsid w:val="00D6741A"/>
    <w:rsid w:val="00D67CF6"/>
    <w:rsid w:val="00D71C4B"/>
    <w:rsid w:val="00D7201B"/>
    <w:rsid w:val="00D7238D"/>
    <w:rsid w:val="00D723BD"/>
    <w:rsid w:val="00D73F3A"/>
    <w:rsid w:val="00D7407E"/>
    <w:rsid w:val="00D741A2"/>
    <w:rsid w:val="00D741D0"/>
    <w:rsid w:val="00D74955"/>
    <w:rsid w:val="00D756DA"/>
    <w:rsid w:val="00D75ABB"/>
    <w:rsid w:val="00D76CAB"/>
    <w:rsid w:val="00D773A2"/>
    <w:rsid w:val="00D80555"/>
    <w:rsid w:val="00D81286"/>
    <w:rsid w:val="00D8132E"/>
    <w:rsid w:val="00D816D3"/>
    <w:rsid w:val="00D8218B"/>
    <w:rsid w:val="00D82E08"/>
    <w:rsid w:val="00D83152"/>
    <w:rsid w:val="00D84BBA"/>
    <w:rsid w:val="00D855D9"/>
    <w:rsid w:val="00D862F1"/>
    <w:rsid w:val="00D90247"/>
    <w:rsid w:val="00D9047B"/>
    <w:rsid w:val="00D90DC2"/>
    <w:rsid w:val="00D90F4E"/>
    <w:rsid w:val="00D90FA4"/>
    <w:rsid w:val="00D91894"/>
    <w:rsid w:val="00D92B94"/>
    <w:rsid w:val="00D92C99"/>
    <w:rsid w:val="00D931C9"/>
    <w:rsid w:val="00D93687"/>
    <w:rsid w:val="00D93A49"/>
    <w:rsid w:val="00D93AA0"/>
    <w:rsid w:val="00D94482"/>
    <w:rsid w:val="00D944FE"/>
    <w:rsid w:val="00D95CD6"/>
    <w:rsid w:val="00D95E4D"/>
    <w:rsid w:val="00D97013"/>
    <w:rsid w:val="00D97A29"/>
    <w:rsid w:val="00DA0F0E"/>
    <w:rsid w:val="00DA23A8"/>
    <w:rsid w:val="00DA2982"/>
    <w:rsid w:val="00DA31E1"/>
    <w:rsid w:val="00DA480E"/>
    <w:rsid w:val="00DA511E"/>
    <w:rsid w:val="00DA5A28"/>
    <w:rsid w:val="00DA7494"/>
    <w:rsid w:val="00DB0262"/>
    <w:rsid w:val="00DB061D"/>
    <w:rsid w:val="00DB0885"/>
    <w:rsid w:val="00DB13B2"/>
    <w:rsid w:val="00DB1F55"/>
    <w:rsid w:val="00DB295E"/>
    <w:rsid w:val="00DB2B44"/>
    <w:rsid w:val="00DB3511"/>
    <w:rsid w:val="00DB3B19"/>
    <w:rsid w:val="00DB43D8"/>
    <w:rsid w:val="00DB4E78"/>
    <w:rsid w:val="00DB5010"/>
    <w:rsid w:val="00DB5606"/>
    <w:rsid w:val="00DB64C1"/>
    <w:rsid w:val="00DB73FC"/>
    <w:rsid w:val="00DC034A"/>
    <w:rsid w:val="00DC1B95"/>
    <w:rsid w:val="00DC24B2"/>
    <w:rsid w:val="00DC254A"/>
    <w:rsid w:val="00DC3882"/>
    <w:rsid w:val="00DC4FCA"/>
    <w:rsid w:val="00DC58CF"/>
    <w:rsid w:val="00DC5D14"/>
    <w:rsid w:val="00DC6BB8"/>
    <w:rsid w:val="00DC6C5B"/>
    <w:rsid w:val="00DC72C6"/>
    <w:rsid w:val="00DD046C"/>
    <w:rsid w:val="00DD054E"/>
    <w:rsid w:val="00DD1DD9"/>
    <w:rsid w:val="00DD2227"/>
    <w:rsid w:val="00DD3120"/>
    <w:rsid w:val="00DD3244"/>
    <w:rsid w:val="00DD4974"/>
    <w:rsid w:val="00DD4D9D"/>
    <w:rsid w:val="00DD55C0"/>
    <w:rsid w:val="00DD5CC9"/>
    <w:rsid w:val="00DD6AEF"/>
    <w:rsid w:val="00DD6D1D"/>
    <w:rsid w:val="00DD6DB0"/>
    <w:rsid w:val="00DD728C"/>
    <w:rsid w:val="00DD799E"/>
    <w:rsid w:val="00DE04F5"/>
    <w:rsid w:val="00DE1938"/>
    <w:rsid w:val="00DE2C08"/>
    <w:rsid w:val="00DE2E77"/>
    <w:rsid w:val="00DE32A8"/>
    <w:rsid w:val="00DE3EF1"/>
    <w:rsid w:val="00DE42AF"/>
    <w:rsid w:val="00DE6093"/>
    <w:rsid w:val="00DE771E"/>
    <w:rsid w:val="00DE7862"/>
    <w:rsid w:val="00DE78CB"/>
    <w:rsid w:val="00DF0520"/>
    <w:rsid w:val="00DF061B"/>
    <w:rsid w:val="00DF073A"/>
    <w:rsid w:val="00DF091E"/>
    <w:rsid w:val="00DF0A5F"/>
    <w:rsid w:val="00DF0D21"/>
    <w:rsid w:val="00DF1250"/>
    <w:rsid w:val="00DF229E"/>
    <w:rsid w:val="00DF43A3"/>
    <w:rsid w:val="00DF49DC"/>
    <w:rsid w:val="00DF49F4"/>
    <w:rsid w:val="00DF5811"/>
    <w:rsid w:val="00DF6602"/>
    <w:rsid w:val="00DF6DFB"/>
    <w:rsid w:val="00DF7760"/>
    <w:rsid w:val="00DF77BB"/>
    <w:rsid w:val="00DF7BB5"/>
    <w:rsid w:val="00E00B33"/>
    <w:rsid w:val="00E00F3F"/>
    <w:rsid w:val="00E015E0"/>
    <w:rsid w:val="00E01C38"/>
    <w:rsid w:val="00E0231E"/>
    <w:rsid w:val="00E0244D"/>
    <w:rsid w:val="00E0307C"/>
    <w:rsid w:val="00E030F5"/>
    <w:rsid w:val="00E036AA"/>
    <w:rsid w:val="00E03A0D"/>
    <w:rsid w:val="00E043FD"/>
    <w:rsid w:val="00E046B5"/>
    <w:rsid w:val="00E0554F"/>
    <w:rsid w:val="00E076BE"/>
    <w:rsid w:val="00E07C37"/>
    <w:rsid w:val="00E100EC"/>
    <w:rsid w:val="00E1047B"/>
    <w:rsid w:val="00E10484"/>
    <w:rsid w:val="00E1056D"/>
    <w:rsid w:val="00E10C91"/>
    <w:rsid w:val="00E1103F"/>
    <w:rsid w:val="00E110CA"/>
    <w:rsid w:val="00E11729"/>
    <w:rsid w:val="00E1178C"/>
    <w:rsid w:val="00E11B46"/>
    <w:rsid w:val="00E121DC"/>
    <w:rsid w:val="00E1281C"/>
    <w:rsid w:val="00E13056"/>
    <w:rsid w:val="00E13899"/>
    <w:rsid w:val="00E13986"/>
    <w:rsid w:val="00E14552"/>
    <w:rsid w:val="00E14EE2"/>
    <w:rsid w:val="00E157E9"/>
    <w:rsid w:val="00E15BB8"/>
    <w:rsid w:val="00E16618"/>
    <w:rsid w:val="00E20463"/>
    <w:rsid w:val="00E21B73"/>
    <w:rsid w:val="00E23476"/>
    <w:rsid w:val="00E24404"/>
    <w:rsid w:val="00E2453B"/>
    <w:rsid w:val="00E2453E"/>
    <w:rsid w:val="00E2521A"/>
    <w:rsid w:val="00E257C6"/>
    <w:rsid w:val="00E25B53"/>
    <w:rsid w:val="00E26128"/>
    <w:rsid w:val="00E2665D"/>
    <w:rsid w:val="00E269CA"/>
    <w:rsid w:val="00E26B3C"/>
    <w:rsid w:val="00E2796D"/>
    <w:rsid w:val="00E27A31"/>
    <w:rsid w:val="00E27EBA"/>
    <w:rsid w:val="00E3090F"/>
    <w:rsid w:val="00E31869"/>
    <w:rsid w:val="00E31E01"/>
    <w:rsid w:val="00E31F8F"/>
    <w:rsid w:val="00E329FC"/>
    <w:rsid w:val="00E32DF0"/>
    <w:rsid w:val="00E33059"/>
    <w:rsid w:val="00E33C36"/>
    <w:rsid w:val="00E35767"/>
    <w:rsid w:val="00E3629D"/>
    <w:rsid w:val="00E36334"/>
    <w:rsid w:val="00E36452"/>
    <w:rsid w:val="00E36AA1"/>
    <w:rsid w:val="00E377DE"/>
    <w:rsid w:val="00E377FE"/>
    <w:rsid w:val="00E37AC9"/>
    <w:rsid w:val="00E37CBB"/>
    <w:rsid w:val="00E40080"/>
    <w:rsid w:val="00E40641"/>
    <w:rsid w:val="00E40BF9"/>
    <w:rsid w:val="00E418EE"/>
    <w:rsid w:val="00E42186"/>
    <w:rsid w:val="00E42E56"/>
    <w:rsid w:val="00E42FD0"/>
    <w:rsid w:val="00E433FC"/>
    <w:rsid w:val="00E43C21"/>
    <w:rsid w:val="00E44812"/>
    <w:rsid w:val="00E44C75"/>
    <w:rsid w:val="00E4553B"/>
    <w:rsid w:val="00E4578C"/>
    <w:rsid w:val="00E45F46"/>
    <w:rsid w:val="00E468B1"/>
    <w:rsid w:val="00E52156"/>
    <w:rsid w:val="00E5326D"/>
    <w:rsid w:val="00E53C44"/>
    <w:rsid w:val="00E53DD8"/>
    <w:rsid w:val="00E54105"/>
    <w:rsid w:val="00E54161"/>
    <w:rsid w:val="00E546E4"/>
    <w:rsid w:val="00E5613F"/>
    <w:rsid w:val="00E56165"/>
    <w:rsid w:val="00E5625E"/>
    <w:rsid w:val="00E56260"/>
    <w:rsid w:val="00E5643C"/>
    <w:rsid w:val="00E56CA0"/>
    <w:rsid w:val="00E56FC3"/>
    <w:rsid w:val="00E5711E"/>
    <w:rsid w:val="00E5763C"/>
    <w:rsid w:val="00E578AF"/>
    <w:rsid w:val="00E57BE7"/>
    <w:rsid w:val="00E57E27"/>
    <w:rsid w:val="00E601C5"/>
    <w:rsid w:val="00E61446"/>
    <w:rsid w:val="00E6145A"/>
    <w:rsid w:val="00E61599"/>
    <w:rsid w:val="00E617D3"/>
    <w:rsid w:val="00E621EC"/>
    <w:rsid w:val="00E623D9"/>
    <w:rsid w:val="00E62482"/>
    <w:rsid w:val="00E624BC"/>
    <w:rsid w:val="00E64959"/>
    <w:rsid w:val="00E64CDD"/>
    <w:rsid w:val="00E65703"/>
    <w:rsid w:val="00E65867"/>
    <w:rsid w:val="00E6610D"/>
    <w:rsid w:val="00E66F78"/>
    <w:rsid w:val="00E67B74"/>
    <w:rsid w:val="00E70609"/>
    <w:rsid w:val="00E7076E"/>
    <w:rsid w:val="00E70959"/>
    <w:rsid w:val="00E7096C"/>
    <w:rsid w:val="00E7099B"/>
    <w:rsid w:val="00E70AAB"/>
    <w:rsid w:val="00E70AC3"/>
    <w:rsid w:val="00E7110E"/>
    <w:rsid w:val="00E7189C"/>
    <w:rsid w:val="00E72A1C"/>
    <w:rsid w:val="00E72BE7"/>
    <w:rsid w:val="00E733BB"/>
    <w:rsid w:val="00E73749"/>
    <w:rsid w:val="00E737B3"/>
    <w:rsid w:val="00E73A03"/>
    <w:rsid w:val="00E73B2E"/>
    <w:rsid w:val="00E73EC2"/>
    <w:rsid w:val="00E743F3"/>
    <w:rsid w:val="00E75A66"/>
    <w:rsid w:val="00E77D17"/>
    <w:rsid w:val="00E810D4"/>
    <w:rsid w:val="00E81865"/>
    <w:rsid w:val="00E8192F"/>
    <w:rsid w:val="00E81934"/>
    <w:rsid w:val="00E826B0"/>
    <w:rsid w:val="00E82CA9"/>
    <w:rsid w:val="00E8344E"/>
    <w:rsid w:val="00E83A08"/>
    <w:rsid w:val="00E83A13"/>
    <w:rsid w:val="00E83F71"/>
    <w:rsid w:val="00E84896"/>
    <w:rsid w:val="00E84D7B"/>
    <w:rsid w:val="00E84F46"/>
    <w:rsid w:val="00E85D03"/>
    <w:rsid w:val="00E864CD"/>
    <w:rsid w:val="00E86961"/>
    <w:rsid w:val="00E87AA8"/>
    <w:rsid w:val="00E90690"/>
    <w:rsid w:val="00E90C35"/>
    <w:rsid w:val="00E90E8C"/>
    <w:rsid w:val="00E915FA"/>
    <w:rsid w:val="00E91FE2"/>
    <w:rsid w:val="00E92C28"/>
    <w:rsid w:val="00E936E0"/>
    <w:rsid w:val="00E937F9"/>
    <w:rsid w:val="00E93B98"/>
    <w:rsid w:val="00E93C79"/>
    <w:rsid w:val="00E94CBB"/>
    <w:rsid w:val="00E96DD6"/>
    <w:rsid w:val="00E97E8D"/>
    <w:rsid w:val="00EA09B4"/>
    <w:rsid w:val="00EA0E94"/>
    <w:rsid w:val="00EA1074"/>
    <w:rsid w:val="00EA1092"/>
    <w:rsid w:val="00EA158B"/>
    <w:rsid w:val="00EA197B"/>
    <w:rsid w:val="00EA2766"/>
    <w:rsid w:val="00EA286E"/>
    <w:rsid w:val="00EA2A14"/>
    <w:rsid w:val="00EA2A94"/>
    <w:rsid w:val="00EA4882"/>
    <w:rsid w:val="00EA4DBA"/>
    <w:rsid w:val="00EA5451"/>
    <w:rsid w:val="00EA54F2"/>
    <w:rsid w:val="00EA5777"/>
    <w:rsid w:val="00EA76F5"/>
    <w:rsid w:val="00EA7905"/>
    <w:rsid w:val="00EA7ED2"/>
    <w:rsid w:val="00EB008F"/>
    <w:rsid w:val="00EB0E43"/>
    <w:rsid w:val="00EB1055"/>
    <w:rsid w:val="00EB189D"/>
    <w:rsid w:val="00EB2057"/>
    <w:rsid w:val="00EB290E"/>
    <w:rsid w:val="00EB31C7"/>
    <w:rsid w:val="00EB33C4"/>
    <w:rsid w:val="00EB3D2B"/>
    <w:rsid w:val="00EB42E3"/>
    <w:rsid w:val="00EB621C"/>
    <w:rsid w:val="00EB6737"/>
    <w:rsid w:val="00EB7DDF"/>
    <w:rsid w:val="00EC0056"/>
    <w:rsid w:val="00EC055E"/>
    <w:rsid w:val="00EC0B1A"/>
    <w:rsid w:val="00EC215E"/>
    <w:rsid w:val="00EC2F63"/>
    <w:rsid w:val="00EC3B97"/>
    <w:rsid w:val="00EC3FE2"/>
    <w:rsid w:val="00EC414E"/>
    <w:rsid w:val="00EC4199"/>
    <w:rsid w:val="00EC4A36"/>
    <w:rsid w:val="00EC596B"/>
    <w:rsid w:val="00EC6072"/>
    <w:rsid w:val="00EC7284"/>
    <w:rsid w:val="00EC778C"/>
    <w:rsid w:val="00ED1785"/>
    <w:rsid w:val="00ED1A14"/>
    <w:rsid w:val="00ED2CAC"/>
    <w:rsid w:val="00ED3437"/>
    <w:rsid w:val="00ED3ACD"/>
    <w:rsid w:val="00ED3E74"/>
    <w:rsid w:val="00ED402D"/>
    <w:rsid w:val="00ED460D"/>
    <w:rsid w:val="00ED58DF"/>
    <w:rsid w:val="00ED5DA3"/>
    <w:rsid w:val="00ED6C8B"/>
    <w:rsid w:val="00ED6FD4"/>
    <w:rsid w:val="00EE0ABD"/>
    <w:rsid w:val="00EE1362"/>
    <w:rsid w:val="00EE154D"/>
    <w:rsid w:val="00EE1F38"/>
    <w:rsid w:val="00EE2162"/>
    <w:rsid w:val="00EE2A5C"/>
    <w:rsid w:val="00EE2ED2"/>
    <w:rsid w:val="00EE3467"/>
    <w:rsid w:val="00EE3551"/>
    <w:rsid w:val="00EE3D1C"/>
    <w:rsid w:val="00EE4B79"/>
    <w:rsid w:val="00EE546F"/>
    <w:rsid w:val="00EE54F8"/>
    <w:rsid w:val="00EE59A3"/>
    <w:rsid w:val="00EE5D4A"/>
    <w:rsid w:val="00EE6033"/>
    <w:rsid w:val="00EE61BD"/>
    <w:rsid w:val="00EE668D"/>
    <w:rsid w:val="00EE68E5"/>
    <w:rsid w:val="00EE69E6"/>
    <w:rsid w:val="00EE6B50"/>
    <w:rsid w:val="00EE6EA0"/>
    <w:rsid w:val="00EE77CB"/>
    <w:rsid w:val="00EF0D0B"/>
    <w:rsid w:val="00EF1386"/>
    <w:rsid w:val="00EF19B8"/>
    <w:rsid w:val="00EF27FA"/>
    <w:rsid w:val="00EF2C12"/>
    <w:rsid w:val="00EF34F7"/>
    <w:rsid w:val="00EF4966"/>
    <w:rsid w:val="00EF529F"/>
    <w:rsid w:val="00EF64C4"/>
    <w:rsid w:val="00EF6C66"/>
    <w:rsid w:val="00EF6D7F"/>
    <w:rsid w:val="00EF75EA"/>
    <w:rsid w:val="00F00265"/>
    <w:rsid w:val="00F007CD"/>
    <w:rsid w:val="00F00D1E"/>
    <w:rsid w:val="00F00EB2"/>
    <w:rsid w:val="00F00EC0"/>
    <w:rsid w:val="00F01735"/>
    <w:rsid w:val="00F01936"/>
    <w:rsid w:val="00F01B76"/>
    <w:rsid w:val="00F027C6"/>
    <w:rsid w:val="00F034DB"/>
    <w:rsid w:val="00F03AB4"/>
    <w:rsid w:val="00F04077"/>
    <w:rsid w:val="00F045E5"/>
    <w:rsid w:val="00F04DF4"/>
    <w:rsid w:val="00F05B03"/>
    <w:rsid w:val="00F05EAA"/>
    <w:rsid w:val="00F070F6"/>
    <w:rsid w:val="00F10024"/>
    <w:rsid w:val="00F10B71"/>
    <w:rsid w:val="00F12971"/>
    <w:rsid w:val="00F13576"/>
    <w:rsid w:val="00F1508C"/>
    <w:rsid w:val="00F16B86"/>
    <w:rsid w:val="00F17390"/>
    <w:rsid w:val="00F17C25"/>
    <w:rsid w:val="00F21A0A"/>
    <w:rsid w:val="00F22469"/>
    <w:rsid w:val="00F235F6"/>
    <w:rsid w:val="00F23AB8"/>
    <w:rsid w:val="00F24981"/>
    <w:rsid w:val="00F24D1F"/>
    <w:rsid w:val="00F24FA7"/>
    <w:rsid w:val="00F2535E"/>
    <w:rsid w:val="00F26639"/>
    <w:rsid w:val="00F26702"/>
    <w:rsid w:val="00F27604"/>
    <w:rsid w:val="00F30328"/>
    <w:rsid w:val="00F303D4"/>
    <w:rsid w:val="00F305A0"/>
    <w:rsid w:val="00F30F20"/>
    <w:rsid w:val="00F34FF4"/>
    <w:rsid w:val="00F357BD"/>
    <w:rsid w:val="00F36927"/>
    <w:rsid w:val="00F36E8B"/>
    <w:rsid w:val="00F370B4"/>
    <w:rsid w:val="00F4028C"/>
    <w:rsid w:val="00F409EE"/>
    <w:rsid w:val="00F412E2"/>
    <w:rsid w:val="00F41391"/>
    <w:rsid w:val="00F41D3D"/>
    <w:rsid w:val="00F434FE"/>
    <w:rsid w:val="00F438A7"/>
    <w:rsid w:val="00F445AF"/>
    <w:rsid w:val="00F45098"/>
    <w:rsid w:val="00F456A6"/>
    <w:rsid w:val="00F460D7"/>
    <w:rsid w:val="00F472F0"/>
    <w:rsid w:val="00F47406"/>
    <w:rsid w:val="00F4760B"/>
    <w:rsid w:val="00F4772E"/>
    <w:rsid w:val="00F477A8"/>
    <w:rsid w:val="00F47E4F"/>
    <w:rsid w:val="00F507F4"/>
    <w:rsid w:val="00F50999"/>
    <w:rsid w:val="00F5099A"/>
    <w:rsid w:val="00F50D64"/>
    <w:rsid w:val="00F5149B"/>
    <w:rsid w:val="00F51994"/>
    <w:rsid w:val="00F51BF8"/>
    <w:rsid w:val="00F52F9F"/>
    <w:rsid w:val="00F5337D"/>
    <w:rsid w:val="00F53A5B"/>
    <w:rsid w:val="00F545D0"/>
    <w:rsid w:val="00F54A3A"/>
    <w:rsid w:val="00F54DBB"/>
    <w:rsid w:val="00F55209"/>
    <w:rsid w:val="00F55DC6"/>
    <w:rsid w:val="00F574EC"/>
    <w:rsid w:val="00F57D0F"/>
    <w:rsid w:val="00F57E57"/>
    <w:rsid w:val="00F57EE3"/>
    <w:rsid w:val="00F603D7"/>
    <w:rsid w:val="00F60DEF"/>
    <w:rsid w:val="00F6294C"/>
    <w:rsid w:val="00F646B0"/>
    <w:rsid w:val="00F649D6"/>
    <w:rsid w:val="00F650A8"/>
    <w:rsid w:val="00F65522"/>
    <w:rsid w:val="00F65A60"/>
    <w:rsid w:val="00F667A8"/>
    <w:rsid w:val="00F66822"/>
    <w:rsid w:val="00F677F5"/>
    <w:rsid w:val="00F67945"/>
    <w:rsid w:val="00F7195A"/>
    <w:rsid w:val="00F7308C"/>
    <w:rsid w:val="00F731A9"/>
    <w:rsid w:val="00F735CD"/>
    <w:rsid w:val="00F73FD5"/>
    <w:rsid w:val="00F742E9"/>
    <w:rsid w:val="00F74AC4"/>
    <w:rsid w:val="00F74FAB"/>
    <w:rsid w:val="00F75259"/>
    <w:rsid w:val="00F754DC"/>
    <w:rsid w:val="00F76CBF"/>
    <w:rsid w:val="00F76EC2"/>
    <w:rsid w:val="00F773B8"/>
    <w:rsid w:val="00F777F1"/>
    <w:rsid w:val="00F778BF"/>
    <w:rsid w:val="00F80DE6"/>
    <w:rsid w:val="00F81611"/>
    <w:rsid w:val="00F81855"/>
    <w:rsid w:val="00F81893"/>
    <w:rsid w:val="00F81B04"/>
    <w:rsid w:val="00F82FF1"/>
    <w:rsid w:val="00F83FDB"/>
    <w:rsid w:val="00F84416"/>
    <w:rsid w:val="00F84DC3"/>
    <w:rsid w:val="00F854FA"/>
    <w:rsid w:val="00F85D84"/>
    <w:rsid w:val="00F85E58"/>
    <w:rsid w:val="00F8650E"/>
    <w:rsid w:val="00F866CB"/>
    <w:rsid w:val="00F87976"/>
    <w:rsid w:val="00F903EF"/>
    <w:rsid w:val="00F905EA"/>
    <w:rsid w:val="00F906F5"/>
    <w:rsid w:val="00F91D9E"/>
    <w:rsid w:val="00F921AF"/>
    <w:rsid w:val="00F92ACA"/>
    <w:rsid w:val="00F939D4"/>
    <w:rsid w:val="00F94BFF"/>
    <w:rsid w:val="00F94C3E"/>
    <w:rsid w:val="00F954D1"/>
    <w:rsid w:val="00F95A04"/>
    <w:rsid w:val="00F96BA7"/>
    <w:rsid w:val="00F97B49"/>
    <w:rsid w:val="00FA04E8"/>
    <w:rsid w:val="00FA0530"/>
    <w:rsid w:val="00FA0720"/>
    <w:rsid w:val="00FA119F"/>
    <w:rsid w:val="00FA24AF"/>
    <w:rsid w:val="00FA2EA8"/>
    <w:rsid w:val="00FA3A52"/>
    <w:rsid w:val="00FA460F"/>
    <w:rsid w:val="00FA48A8"/>
    <w:rsid w:val="00FA5515"/>
    <w:rsid w:val="00FA68E8"/>
    <w:rsid w:val="00FA6B01"/>
    <w:rsid w:val="00FA7CA9"/>
    <w:rsid w:val="00FA7CB3"/>
    <w:rsid w:val="00FB06F4"/>
    <w:rsid w:val="00FB0CFE"/>
    <w:rsid w:val="00FB0D2F"/>
    <w:rsid w:val="00FB0D7C"/>
    <w:rsid w:val="00FB1029"/>
    <w:rsid w:val="00FB2E10"/>
    <w:rsid w:val="00FB2F92"/>
    <w:rsid w:val="00FB34AC"/>
    <w:rsid w:val="00FB48F3"/>
    <w:rsid w:val="00FB4BF8"/>
    <w:rsid w:val="00FB5A48"/>
    <w:rsid w:val="00FB6B50"/>
    <w:rsid w:val="00FB7AA5"/>
    <w:rsid w:val="00FB7E22"/>
    <w:rsid w:val="00FC0C3E"/>
    <w:rsid w:val="00FC2200"/>
    <w:rsid w:val="00FC3419"/>
    <w:rsid w:val="00FC3D9A"/>
    <w:rsid w:val="00FC47CB"/>
    <w:rsid w:val="00FC4B58"/>
    <w:rsid w:val="00FC55FE"/>
    <w:rsid w:val="00FC5678"/>
    <w:rsid w:val="00FC6C8C"/>
    <w:rsid w:val="00FC7557"/>
    <w:rsid w:val="00FC7842"/>
    <w:rsid w:val="00FC7983"/>
    <w:rsid w:val="00FD0819"/>
    <w:rsid w:val="00FD0BF6"/>
    <w:rsid w:val="00FD0FA4"/>
    <w:rsid w:val="00FD19AB"/>
    <w:rsid w:val="00FD1A57"/>
    <w:rsid w:val="00FD21E6"/>
    <w:rsid w:val="00FD4070"/>
    <w:rsid w:val="00FD4668"/>
    <w:rsid w:val="00FD5845"/>
    <w:rsid w:val="00FD5BAF"/>
    <w:rsid w:val="00FD6329"/>
    <w:rsid w:val="00FD6737"/>
    <w:rsid w:val="00FD7654"/>
    <w:rsid w:val="00FD7A7C"/>
    <w:rsid w:val="00FD7E4D"/>
    <w:rsid w:val="00FE018E"/>
    <w:rsid w:val="00FE0238"/>
    <w:rsid w:val="00FE07F5"/>
    <w:rsid w:val="00FE1DE4"/>
    <w:rsid w:val="00FE1E55"/>
    <w:rsid w:val="00FE235C"/>
    <w:rsid w:val="00FE257B"/>
    <w:rsid w:val="00FE2DFB"/>
    <w:rsid w:val="00FE3129"/>
    <w:rsid w:val="00FE3443"/>
    <w:rsid w:val="00FE3A7D"/>
    <w:rsid w:val="00FE415A"/>
    <w:rsid w:val="00FE43F8"/>
    <w:rsid w:val="00FE4B93"/>
    <w:rsid w:val="00FE4D37"/>
    <w:rsid w:val="00FE54DF"/>
    <w:rsid w:val="00FE5DF9"/>
    <w:rsid w:val="00FE7130"/>
    <w:rsid w:val="00FE7564"/>
    <w:rsid w:val="00FE7B97"/>
    <w:rsid w:val="00FF03EE"/>
    <w:rsid w:val="00FF081C"/>
    <w:rsid w:val="00FF0903"/>
    <w:rsid w:val="00FF0C6D"/>
    <w:rsid w:val="00FF0F69"/>
    <w:rsid w:val="00FF1CD3"/>
    <w:rsid w:val="00FF2133"/>
    <w:rsid w:val="00FF279F"/>
    <w:rsid w:val="00FF3A13"/>
    <w:rsid w:val="00FF3AC8"/>
    <w:rsid w:val="00FF4C3E"/>
    <w:rsid w:val="00FF5B1F"/>
    <w:rsid w:val="00FF638F"/>
    <w:rsid w:val="00FF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6DE7C90F"/>
  <w15:docId w15:val="{87B1EFF3-1DB9-415C-824D-40301774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66"/>
    <w:rPr>
      <w:lang w:eastAsia="en-US"/>
    </w:rPr>
  </w:style>
  <w:style w:type="paragraph" w:styleId="Heading1">
    <w:name w:val="heading 1"/>
    <w:basedOn w:val="Normal"/>
    <w:next w:val="Normal"/>
    <w:link w:val="Heading1Char"/>
    <w:uiPriority w:val="99"/>
    <w:qFormat/>
    <w:rsid w:val="006266DF"/>
    <w:pPr>
      <w:keepNext/>
      <w:outlineLvl w:val="0"/>
    </w:pPr>
    <w:rPr>
      <w:rFonts w:ascii="Arial" w:hAnsi="Arial" w:cs="Arial"/>
      <w:b/>
      <w:bCs/>
    </w:rPr>
  </w:style>
  <w:style w:type="paragraph" w:styleId="Heading2">
    <w:name w:val="heading 2"/>
    <w:basedOn w:val="Normal"/>
    <w:next w:val="Normal"/>
    <w:link w:val="Heading2Char"/>
    <w:uiPriority w:val="99"/>
    <w:qFormat/>
    <w:rsid w:val="006266DF"/>
    <w:pPr>
      <w:keepNext/>
      <w:ind w:left="720"/>
      <w:outlineLvl w:val="1"/>
    </w:pPr>
    <w:rPr>
      <w:rFonts w:ascii="Arial" w:hAnsi="Arial" w:cs="Arial"/>
      <w:u w:val="single"/>
    </w:rPr>
  </w:style>
  <w:style w:type="paragraph" w:styleId="Heading3">
    <w:name w:val="heading 3"/>
    <w:basedOn w:val="Normal"/>
    <w:next w:val="Normal"/>
    <w:link w:val="Heading3Char"/>
    <w:uiPriority w:val="99"/>
    <w:qFormat/>
    <w:rsid w:val="006266DF"/>
    <w:pPr>
      <w:keepNext/>
      <w:ind w:left="1440"/>
      <w:jc w:val="both"/>
      <w:outlineLvl w:val="2"/>
    </w:pPr>
    <w:rPr>
      <w:rFonts w:ascii="Arial" w:hAnsi="Arial" w:cs="Arial"/>
      <w:b/>
      <w:bCs/>
      <w:u w:val="single"/>
    </w:rPr>
  </w:style>
  <w:style w:type="paragraph" w:styleId="Heading4">
    <w:name w:val="heading 4"/>
    <w:basedOn w:val="Normal"/>
    <w:next w:val="Normal"/>
    <w:link w:val="Heading4Char"/>
    <w:uiPriority w:val="99"/>
    <w:qFormat/>
    <w:rsid w:val="006266DF"/>
    <w:pPr>
      <w:keepNext/>
      <w:jc w:val="both"/>
      <w:outlineLvl w:val="3"/>
    </w:pPr>
    <w:rPr>
      <w:rFonts w:ascii="Arial" w:hAnsi="Arial" w:cs="Arial"/>
      <w:b/>
      <w:bCs/>
      <w:u w:val="single"/>
    </w:rPr>
  </w:style>
  <w:style w:type="paragraph" w:styleId="Heading5">
    <w:name w:val="heading 5"/>
    <w:basedOn w:val="Normal"/>
    <w:next w:val="Normal"/>
    <w:link w:val="Heading5Char"/>
    <w:uiPriority w:val="99"/>
    <w:qFormat/>
    <w:rsid w:val="006266DF"/>
    <w:pPr>
      <w:keepNext/>
      <w:jc w:val="both"/>
      <w:outlineLvl w:val="4"/>
    </w:pPr>
    <w:rPr>
      <w:rFonts w:ascii="Arial" w:hAnsi="Arial" w:cs="Arial"/>
      <w:b/>
      <w:bCs/>
    </w:rPr>
  </w:style>
  <w:style w:type="paragraph" w:styleId="Heading6">
    <w:name w:val="heading 6"/>
    <w:basedOn w:val="Normal"/>
    <w:next w:val="Normal"/>
    <w:link w:val="Heading6Char"/>
    <w:uiPriority w:val="99"/>
    <w:qFormat/>
    <w:rsid w:val="006266DF"/>
    <w:pPr>
      <w:keepNext/>
      <w:ind w:left="720"/>
      <w:jc w:val="both"/>
      <w:outlineLvl w:val="5"/>
    </w:pPr>
    <w:rPr>
      <w:rFonts w:ascii="Arial" w:hAnsi="Arial" w:cs="Arial"/>
      <w:b/>
      <w:bCs/>
    </w:rPr>
  </w:style>
  <w:style w:type="paragraph" w:styleId="Heading7">
    <w:name w:val="heading 7"/>
    <w:basedOn w:val="Normal"/>
    <w:next w:val="Normal"/>
    <w:link w:val="Heading7Char"/>
    <w:uiPriority w:val="99"/>
    <w:qFormat/>
    <w:rsid w:val="006266DF"/>
    <w:pPr>
      <w:keepNext/>
      <w:ind w:left="720"/>
      <w:jc w:val="both"/>
      <w:outlineLvl w:val="6"/>
    </w:pPr>
    <w:rPr>
      <w:rFonts w:ascii="Arial" w:hAnsi="Arial" w:cs="Arial"/>
    </w:rPr>
  </w:style>
  <w:style w:type="paragraph" w:styleId="Heading8">
    <w:name w:val="heading 8"/>
    <w:basedOn w:val="Normal"/>
    <w:next w:val="Normal"/>
    <w:link w:val="Heading8Char"/>
    <w:uiPriority w:val="99"/>
    <w:qFormat/>
    <w:rsid w:val="006266DF"/>
    <w:pPr>
      <w:keepNext/>
      <w:jc w:val="both"/>
      <w:outlineLvl w:val="7"/>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C298D"/>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0C298D"/>
    <w:rPr>
      <w:rFonts w:ascii="Cambria" w:hAnsi="Cambria" w:cs="Cambria"/>
      <w:b/>
      <w:bCs/>
      <w:i/>
      <w:iCs/>
      <w:sz w:val="28"/>
      <w:szCs w:val="28"/>
      <w:lang w:eastAsia="en-US"/>
    </w:rPr>
  </w:style>
  <w:style w:type="character" w:customStyle="1" w:styleId="Heading3Char">
    <w:name w:val="Heading 3 Char"/>
    <w:link w:val="Heading3"/>
    <w:uiPriority w:val="99"/>
    <w:semiHidden/>
    <w:locked/>
    <w:rsid w:val="000C298D"/>
    <w:rPr>
      <w:rFonts w:ascii="Cambria" w:hAnsi="Cambria" w:cs="Cambria"/>
      <w:b/>
      <w:bCs/>
      <w:sz w:val="26"/>
      <w:szCs w:val="26"/>
      <w:lang w:eastAsia="en-US"/>
    </w:rPr>
  </w:style>
  <w:style w:type="character" w:customStyle="1" w:styleId="Heading4Char">
    <w:name w:val="Heading 4 Char"/>
    <w:link w:val="Heading4"/>
    <w:uiPriority w:val="99"/>
    <w:semiHidden/>
    <w:locked/>
    <w:rsid w:val="000C298D"/>
    <w:rPr>
      <w:rFonts w:ascii="Calibri" w:hAnsi="Calibri" w:cs="Calibri"/>
      <w:b/>
      <w:bCs/>
      <w:sz w:val="28"/>
      <w:szCs w:val="28"/>
      <w:lang w:eastAsia="en-US"/>
    </w:rPr>
  </w:style>
  <w:style w:type="character" w:customStyle="1" w:styleId="Heading5Char">
    <w:name w:val="Heading 5 Char"/>
    <w:link w:val="Heading5"/>
    <w:uiPriority w:val="99"/>
    <w:semiHidden/>
    <w:locked/>
    <w:rsid w:val="000C298D"/>
    <w:rPr>
      <w:rFonts w:ascii="Calibri" w:hAnsi="Calibri" w:cs="Calibri"/>
      <w:b/>
      <w:bCs/>
      <w:i/>
      <w:iCs/>
      <w:sz w:val="26"/>
      <w:szCs w:val="26"/>
      <w:lang w:eastAsia="en-US"/>
    </w:rPr>
  </w:style>
  <w:style w:type="character" w:customStyle="1" w:styleId="Heading6Char">
    <w:name w:val="Heading 6 Char"/>
    <w:link w:val="Heading6"/>
    <w:uiPriority w:val="99"/>
    <w:semiHidden/>
    <w:locked/>
    <w:rsid w:val="000C298D"/>
    <w:rPr>
      <w:rFonts w:ascii="Calibri" w:hAnsi="Calibri" w:cs="Calibri"/>
      <w:b/>
      <w:bCs/>
      <w:lang w:eastAsia="en-US"/>
    </w:rPr>
  </w:style>
  <w:style w:type="character" w:customStyle="1" w:styleId="Heading7Char">
    <w:name w:val="Heading 7 Char"/>
    <w:link w:val="Heading7"/>
    <w:uiPriority w:val="99"/>
    <w:semiHidden/>
    <w:locked/>
    <w:rsid w:val="000C298D"/>
    <w:rPr>
      <w:rFonts w:ascii="Calibri" w:hAnsi="Calibri" w:cs="Calibri"/>
      <w:sz w:val="24"/>
      <w:szCs w:val="24"/>
      <w:lang w:eastAsia="en-US"/>
    </w:rPr>
  </w:style>
  <w:style w:type="character" w:customStyle="1" w:styleId="Heading8Char">
    <w:name w:val="Heading 8 Char"/>
    <w:link w:val="Heading8"/>
    <w:uiPriority w:val="99"/>
    <w:semiHidden/>
    <w:locked/>
    <w:rsid w:val="000C298D"/>
    <w:rPr>
      <w:rFonts w:ascii="Calibri" w:hAnsi="Calibri" w:cs="Calibri"/>
      <w:i/>
      <w:iCs/>
      <w:sz w:val="24"/>
      <w:szCs w:val="24"/>
      <w:lang w:eastAsia="en-US"/>
    </w:rPr>
  </w:style>
  <w:style w:type="paragraph" w:styleId="BodyTextIndent">
    <w:name w:val="Body Text Indent"/>
    <w:basedOn w:val="Normal"/>
    <w:link w:val="BodyTextIndentChar"/>
    <w:uiPriority w:val="99"/>
    <w:rsid w:val="006266DF"/>
    <w:pPr>
      <w:ind w:left="720"/>
    </w:pPr>
  </w:style>
  <w:style w:type="character" w:customStyle="1" w:styleId="BodyTextIndentChar">
    <w:name w:val="Body Text Indent Char"/>
    <w:link w:val="BodyTextIndent"/>
    <w:uiPriority w:val="99"/>
    <w:semiHidden/>
    <w:locked/>
    <w:rsid w:val="000C298D"/>
    <w:rPr>
      <w:rFonts w:cs="Times New Roman"/>
      <w:sz w:val="20"/>
      <w:szCs w:val="20"/>
      <w:lang w:eastAsia="en-US"/>
    </w:rPr>
  </w:style>
  <w:style w:type="paragraph" w:styleId="Header">
    <w:name w:val="header"/>
    <w:basedOn w:val="Normal"/>
    <w:link w:val="HeaderChar"/>
    <w:uiPriority w:val="99"/>
    <w:rsid w:val="006266DF"/>
    <w:pPr>
      <w:tabs>
        <w:tab w:val="center" w:pos="4153"/>
        <w:tab w:val="right" w:pos="8306"/>
      </w:tabs>
    </w:pPr>
  </w:style>
  <w:style w:type="character" w:customStyle="1" w:styleId="HeaderChar">
    <w:name w:val="Header Char"/>
    <w:link w:val="Header"/>
    <w:uiPriority w:val="99"/>
    <w:locked/>
    <w:rsid w:val="005926F5"/>
    <w:rPr>
      <w:rFonts w:cs="Times New Roman"/>
      <w:lang w:eastAsia="en-US"/>
    </w:rPr>
  </w:style>
  <w:style w:type="paragraph" w:styleId="Footer">
    <w:name w:val="footer"/>
    <w:basedOn w:val="Normal"/>
    <w:link w:val="FooterChar"/>
    <w:uiPriority w:val="99"/>
    <w:rsid w:val="006266DF"/>
    <w:pPr>
      <w:tabs>
        <w:tab w:val="center" w:pos="4153"/>
        <w:tab w:val="right" w:pos="8306"/>
      </w:tabs>
    </w:pPr>
  </w:style>
  <w:style w:type="character" w:customStyle="1" w:styleId="FooterChar">
    <w:name w:val="Footer Char"/>
    <w:link w:val="Footer"/>
    <w:uiPriority w:val="99"/>
    <w:locked/>
    <w:rsid w:val="00BC2534"/>
    <w:rPr>
      <w:rFonts w:cs="Times New Roman"/>
      <w:lang w:eastAsia="en-US"/>
    </w:rPr>
  </w:style>
  <w:style w:type="paragraph" w:styleId="Title">
    <w:name w:val="Title"/>
    <w:basedOn w:val="Normal"/>
    <w:link w:val="TitleChar"/>
    <w:uiPriority w:val="99"/>
    <w:qFormat/>
    <w:rsid w:val="006266DF"/>
    <w:pPr>
      <w:jc w:val="center"/>
    </w:pPr>
    <w:rPr>
      <w:rFonts w:ascii="Arial" w:hAnsi="Arial" w:cs="Arial"/>
      <w:b/>
      <w:bCs/>
      <w:sz w:val="28"/>
      <w:szCs w:val="28"/>
    </w:rPr>
  </w:style>
  <w:style w:type="character" w:customStyle="1" w:styleId="TitleChar">
    <w:name w:val="Title Char"/>
    <w:link w:val="Title"/>
    <w:uiPriority w:val="99"/>
    <w:locked/>
    <w:rsid w:val="000C298D"/>
    <w:rPr>
      <w:rFonts w:ascii="Cambria" w:hAnsi="Cambria" w:cs="Cambria"/>
      <w:b/>
      <w:bCs/>
      <w:kern w:val="28"/>
      <w:sz w:val="32"/>
      <w:szCs w:val="32"/>
      <w:lang w:eastAsia="en-US"/>
    </w:rPr>
  </w:style>
  <w:style w:type="paragraph" w:styleId="BodyTextIndent2">
    <w:name w:val="Body Text Indent 2"/>
    <w:basedOn w:val="Normal"/>
    <w:link w:val="BodyTextIndent2Char"/>
    <w:uiPriority w:val="99"/>
    <w:rsid w:val="006266DF"/>
    <w:pPr>
      <w:ind w:left="720"/>
      <w:jc w:val="both"/>
    </w:pPr>
    <w:rPr>
      <w:rFonts w:ascii="Arial" w:hAnsi="Arial" w:cs="Arial"/>
    </w:rPr>
  </w:style>
  <w:style w:type="character" w:customStyle="1" w:styleId="BodyTextIndent2Char">
    <w:name w:val="Body Text Indent 2 Char"/>
    <w:link w:val="BodyTextIndent2"/>
    <w:uiPriority w:val="99"/>
    <w:semiHidden/>
    <w:locked/>
    <w:rsid w:val="000C298D"/>
    <w:rPr>
      <w:rFonts w:cs="Times New Roman"/>
      <w:sz w:val="20"/>
      <w:szCs w:val="20"/>
      <w:lang w:eastAsia="en-US"/>
    </w:rPr>
  </w:style>
  <w:style w:type="paragraph" w:styleId="BodyText">
    <w:name w:val="Body Text"/>
    <w:basedOn w:val="Normal"/>
    <w:link w:val="BodyTextChar"/>
    <w:uiPriority w:val="99"/>
    <w:rsid w:val="006266DF"/>
    <w:pPr>
      <w:jc w:val="both"/>
    </w:pPr>
    <w:rPr>
      <w:rFonts w:ascii="Arial" w:hAnsi="Arial" w:cs="Arial"/>
      <w:b/>
      <w:bCs/>
    </w:rPr>
  </w:style>
  <w:style w:type="character" w:customStyle="1" w:styleId="BodyTextChar">
    <w:name w:val="Body Text Char"/>
    <w:link w:val="BodyText"/>
    <w:uiPriority w:val="99"/>
    <w:semiHidden/>
    <w:locked/>
    <w:rsid w:val="000C298D"/>
    <w:rPr>
      <w:rFonts w:cs="Times New Roman"/>
      <w:sz w:val="20"/>
      <w:szCs w:val="20"/>
      <w:lang w:eastAsia="en-US"/>
    </w:rPr>
  </w:style>
  <w:style w:type="paragraph" w:styleId="BodyText2">
    <w:name w:val="Body Text 2"/>
    <w:basedOn w:val="Normal"/>
    <w:link w:val="BodyText2Char"/>
    <w:uiPriority w:val="99"/>
    <w:rsid w:val="006266DF"/>
    <w:rPr>
      <w:rFonts w:ascii="Arial" w:hAnsi="Arial" w:cs="Arial"/>
      <w:b/>
      <w:bCs/>
    </w:rPr>
  </w:style>
  <w:style w:type="character" w:customStyle="1" w:styleId="BodyText2Char">
    <w:name w:val="Body Text 2 Char"/>
    <w:link w:val="BodyText2"/>
    <w:uiPriority w:val="99"/>
    <w:semiHidden/>
    <w:locked/>
    <w:rsid w:val="000C298D"/>
    <w:rPr>
      <w:rFonts w:cs="Times New Roman"/>
      <w:sz w:val="20"/>
      <w:szCs w:val="20"/>
      <w:lang w:eastAsia="en-US"/>
    </w:rPr>
  </w:style>
  <w:style w:type="paragraph" w:styleId="BodyTextIndent3">
    <w:name w:val="Body Text Indent 3"/>
    <w:basedOn w:val="Normal"/>
    <w:link w:val="BodyTextIndent3Char"/>
    <w:uiPriority w:val="99"/>
    <w:rsid w:val="006266DF"/>
    <w:pPr>
      <w:ind w:left="1080"/>
      <w:jc w:val="both"/>
    </w:pPr>
    <w:rPr>
      <w:rFonts w:ascii="Arial" w:hAnsi="Arial" w:cs="Arial"/>
    </w:rPr>
  </w:style>
  <w:style w:type="character" w:customStyle="1" w:styleId="BodyTextIndent3Char">
    <w:name w:val="Body Text Indent 3 Char"/>
    <w:link w:val="BodyTextIndent3"/>
    <w:uiPriority w:val="99"/>
    <w:semiHidden/>
    <w:locked/>
    <w:rsid w:val="000C298D"/>
    <w:rPr>
      <w:rFonts w:cs="Times New Roman"/>
      <w:sz w:val="16"/>
      <w:szCs w:val="16"/>
      <w:lang w:eastAsia="en-US"/>
    </w:rPr>
  </w:style>
  <w:style w:type="character" w:styleId="PageNumber">
    <w:name w:val="page number"/>
    <w:uiPriority w:val="99"/>
    <w:rsid w:val="00CB68DE"/>
    <w:rPr>
      <w:rFonts w:cs="Times New Roman"/>
    </w:rPr>
  </w:style>
  <w:style w:type="table" w:styleId="TableGrid">
    <w:name w:val="Table Grid"/>
    <w:basedOn w:val="TableNormal"/>
    <w:uiPriority w:val="99"/>
    <w:rsid w:val="00DF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rsid w:val="00953EDB"/>
    <w:rPr>
      <w:rFonts w:cs="Times New Roman"/>
      <w:lang w:eastAsia="en-US"/>
    </w:rPr>
  </w:style>
  <w:style w:type="character" w:customStyle="1" w:styleId="CharChar11">
    <w:name w:val="Char Char11"/>
    <w:uiPriority w:val="99"/>
    <w:rsid w:val="002375D0"/>
    <w:rPr>
      <w:rFonts w:ascii="Times New Roman" w:hAnsi="Times New Roman" w:cs="Times New Roman"/>
      <w:sz w:val="20"/>
      <w:szCs w:val="20"/>
      <w:lang w:val="en-US"/>
    </w:rPr>
  </w:style>
  <w:style w:type="paragraph" w:styleId="BalloonText">
    <w:name w:val="Balloon Text"/>
    <w:basedOn w:val="Normal"/>
    <w:link w:val="BalloonTextChar"/>
    <w:uiPriority w:val="99"/>
    <w:semiHidden/>
    <w:unhideWhenUsed/>
    <w:locked/>
    <w:rsid w:val="008E164E"/>
    <w:rPr>
      <w:rFonts w:ascii="Tahoma" w:hAnsi="Tahoma" w:cs="Tahoma"/>
      <w:sz w:val="16"/>
      <w:szCs w:val="16"/>
    </w:rPr>
  </w:style>
  <w:style w:type="character" w:customStyle="1" w:styleId="BalloonTextChar">
    <w:name w:val="Balloon Text Char"/>
    <w:basedOn w:val="DefaultParagraphFont"/>
    <w:link w:val="BalloonText"/>
    <w:uiPriority w:val="99"/>
    <w:semiHidden/>
    <w:rsid w:val="008E164E"/>
    <w:rPr>
      <w:rFonts w:ascii="Tahoma" w:hAnsi="Tahoma" w:cs="Tahoma"/>
      <w:sz w:val="16"/>
      <w:szCs w:val="16"/>
      <w:lang w:eastAsia="en-US"/>
    </w:rPr>
  </w:style>
  <w:style w:type="paragraph" w:styleId="ListParagraph">
    <w:name w:val="List Paragraph"/>
    <w:basedOn w:val="Normal"/>
    <w:link w:val="ListParagraphChar"/>
    <w:uiPriority w:val="34"/>
    <w:qFormat/>
    <w:rsid w:val="0042577A"/>
    <w:pPr>
      <w:ind w:left="720"/>
      <w:contextualSpacing/>
    </w:pPr>
  </w:style>
  <w:style w:type="paragraph" w:customStyle="1" w:styleId="c2">
    <w:name w:val="c2"/>
    <w:basedOn w:val="Normal"/>
    <w:rsid w:val="005C1112"/>
    <w:pPr>
      <w:widowControl w:val="0"/>
      <w:autoSpaceDE w:val="0"/>
      <w:autoSpaceDN w:val="0"/>
      <w:adjustRightInd w:val="0"/>
      <w:spacing w:line="240" w:lineRule="atLeast"/>
      <w:jc w:val="center"/>
    </w:pPr>
    <w:rPr>
      <w:sz w:val="24"/>
      <w:szCs w:val="24"/>
      <w:lang w:val="en-US"/>
    </w:rPr>
  </w:style>
  <w:style w:type="paragraph" w:customStyle="1" w:styleId="Default">
    <w:name w:val="Default"/>
    <w:rsid w:val="00EC414E"/>
    <w:pPr>
      <w:autoSpaceDE w:val="0"/>
      <w:autoSpaceDN w:val="0"/>
      <w:adjustRightInd w:val="0"/>
    </w:pPr>
    <w:rPr>
      <w:rFonts w:ascii="Arial" w:hAnsi="Arial" w:cs="Arial"/>
      <w:color w:val="000000"/>
      <w:sz w:val="24"/>
      <w:szCs w:val="24"/>
    </w:rPr>
  </w:style>
  <w:style w:type="character" w:customStyle="1" w:styleId="HeaderChar1">
    <w:name w:val="Header Char1"/>
    <w:uiPriority w:val="99"/>
    <w:rsid w:val="00564A34"/>
    <w:rPr>
      <w:sz w:val="24"/>
      <w:szCs w:val="24"/>
    </w:rPr>
  </w:style>
  <w:style w:type="character" w:styleId="CommentReference">
    <w:name w:val="annotation reference"/>
    <w:basedOn w:val="DefaultParagraphFont"/>
    <w:uiPriority w:val="99"/>
    <w:semiHidden/>
    <w:unhideWhenUsed/>
    <w:locked/>
    <w:rsid w:val="0087075E"/>
    <w:rPr>
      <w:sz w:val="16"/>
      <w:szCs w:val="16"/>
    </w:rPr>
  </w:style>
  <w:style w:type="paragraph" w:styleId="CommentText">
    <w:name w:val="annotation text"/>
    <w:basedOn w:val="Normal"/>
    <w:link w:val="CommentTextChar"/>
    <w:uiPriority w:val="99"/>
    <w:semiHidden/>
    <w:unhideWhenUsed/>
    <w:locked/>
    <w:rsid w:val="0087075E"/>
  </w:style>
  <w:style w:type="character" w:customStyle="1" w:styleId="CommentTextChar">
    <w:name w:val="Comment Text Char"/>
    <w:basedOn w:val="DefaultParagraphFont"/>
    <w:link w:val="CommentText"/>
    <w:uiPriority w:val="99"/>
    <w:semiHidden/>
    <w:rsid w:val="0087075E"/>
    <w:rPr>
      <w:lang w:eastAsia="en-US"/>
    </w:rPr>
  </w:style>
  <w:style w:type="paragraph" w:styleId="CommentSubject">
    <w:name w:val="annotation subject"/>
    <w:basedOn w:val="CommentText"/>
    <w:next w:val="CommentText"/>
    <w:link w:val="CommentSubjectChar"/>
    <w:uiPriority w:val="99"/>
    <w:semiHidden/>
    <w:unhideWhenUsed/>
    <w:locked/>
    <w:rsid w:val="0087075E"/>
    <w:rPr>
      <w:b/>
      <w:bCs/>
    </w:rPr>
  </w:style>
  <w:style w:type="character" w:customStyle="1" w:styleId="CommentSubjectChar">
    <w:name w:val="Comment Subject Char"/>
    <w:basedOn w:val="CommentTextChar"/>
    <w:link w:val="CommentSubject"/>
    <w:uiPriority w:val="99"/>
    <w:semiHidden/>
    <w:rsid w:val="0087075E"/>
    <w:rPr>
      <w:b/>
      <w:bCs/>
      <w:lang w:eastAsia="en-US"/>
    </w:rPr>
  </w:style>
  <w:style w:type="character" w:customStyle="1" w:styleId="ListParagraphChar">
    <w:name w:val="List Paragraph Char"/>
    <w:basedOn w:val="DefaultParagraphFont"/>
    <w:link w:val="ListParagraph"/>
    <w:uiPriority w:val="34"/>
    <w:rsid w:val="00993931"/>
    <w:rPr>
      <w:lang w:eastAsia="en-US"/>
    </w:rPr>
  </w:style>
  <w:style w:type="paragraph" w:styleId="NoSpacing">
    <w:name w:val="No Spacing"/>
    <w:link w:val="NoSpacingChar"/>
    <w:uiPriority w:val="1"/>
    <w:qFormat/>
    <w:rsid w:val="008628A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28AC"/>
    <w:rPr>
      <w:rFonts w:asciiTheme="minorHAnsi" w:eastAsiaTheme="minorEastAsia" w:hAnsiTheme="minorHAnsi" w:cstheme="minorBidi"/>
      <w:sz w:val="22"/>
      <w:szCs w:val="22"/>
    </w:rPr>
  </w:style>
  <w:style w:type="character" w:customStyle="1" w:styleId="s1">
    <w:name w:val="s1"/>
    <w:basedOn w:val="DefaultParagraphFont"/>
    <w:rsid w:val="006A5364"/>
  </w:style>
  <w:style w:type="table" w:customStyle="1" w:styleId="TableGrid0">
    <w:name w:val="TableGrid"/>
    <w:rsid w:val="004351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2A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0788">
      <w:marLeft w:val="0"/>
      <w:marRight w:val="0"/>
      <w:marTop w:val="0"/>
      <w:marBottom w:val="0"/>
      <w:divBdr>
        <w:top w:val="none" w:sz="0" w:space="0" w:color="auto"/>
        <w:left w:val="none" w:sz="0" w:space="0" w:color="auto"/>
        <w:bottom w:val="none" w:sz="0" w:space="0" w:color="auto"/>
        <w:right w:val="none" w:sz="0" w:space="0" w:color="auto"/>
      </w:divBdr>
    </w:div>
    <w:div w:id="169760789">
      <w:marLeft w:val="0"/>
      <w:marRight w:val="0"/>
      <w:marTop w:val="0"/>
      <w:marBottom w:val="0"/>
      <w:divBdr>
        <w:top w:val="none" w:sz="0" w:space="0" w:color="auto"/>
        <w:left w:val="none" w:sz="0" w:space="0" w:color="auto"/>
        <w:bottom w:val="none" w:sz="0" w:space="0" w:color="auto"/>
        <w:right w:val="none" w:sz="0" w:space="0" w:color="auto"/>
      </w:divBdr>
    </w:div>
    <w:div w:id="169760790">
      <w:marLeft w:val="0"/>
      <w:marRight w:val="0"/>
      <w:marTop w:val="0"/>
      <w:marBottom w:val="0"/>
      <w:divBdr>
        <w:top w:val="none" w:sz="0" w:space="0" w:color="auto"/>
        <w:left w:val="none" w:sz="0" w:space="0" w:color="auto"/>
        <w:bottom w:val="none" w:sz="0" w:space="0" w:color="auto"/>
        <w:right w:val="none" w:sz="0" w:space="0" w:color="auto"/>
      </w:divBdr>
    </w:div>
    <w:div w:id="169760791">
      <w:marLeft w:val="0"/>
      <w:marRight w:val="0"/>
      <w:marTop w:val="0"/>
      <w:marBottom w:val="0"/>
      <w:divBdr>
        <w:top w:val="none" w:sz="0" w:space="0" w:color="auto"/>
        <w:left w:val="none" w:sz="0" w:space="0" w:color="auto"/>
        <w:bottom w:val="none" w:sz="0" w:space="0" w:color="auto"/>
        <w:right w:val="none" w:sz="0" w:space="0" w:color="auto"/>
      </w:divBdr>
    </w:div>
    <w:div w:id="267661365">
      <w:bodyDiv w:val="1"/>
      <w:marLeft w:val="0"/>
      <w:marRight w:val="0"/>
      <w:marTop w:val="0"/>
      <w:marBottom w:val="0"/>
      <w:divBdr>
        <w:top w:val="none" w:sz="0" w:space="0" w:color="auto"/>
        <w:left w:val="none" w:sz="0" w:space="0" w:color="auto"/>
        <w:bottom w:val="none" w:sz="0" w:space="0" w:color="auto"/>
        <w:right w:val="none" w:sz="0" w:space="0" w:color="auto"/>
      </w:divBdr>
    </w:div>
    <w:div w:id="343675591">
      <w:bodyDiv w:val="1"/>
      <w:marLeft w:val="0"/>
      <w:marRight w:val="0"/>
      <w:marTop w:val="0"/>
      <w:marBottom w:val="0"/>
      <w:divBdr>
        <w:top w:val="none" w:sz="0" w:space="0" w:color="auto"/>
        <w:left w:val="none" w:sz="0" w:space="0" w:color="auto"/>
        <w:bottom w:val="none" w:sz="0" w:space="0" w:color="auto"/>
        <w:right w:val="none" w:sz="0" w:space="0" w:color="auto"/>
      </w:divBdr>
    </w:div>
    <w:div w:id="348065254">
      <w:bodyDiv w:val="1"/>
      <w:marLeft w:val="0"/>
      <w:marRight w:val="0"/>
      <w:marTop w:val="0"/>
      <w:marBottom w:val="0"/>
      <w:divBdr>
        <w:top w:val="none" w:sz="0" w:space="0" w:color="auto"/>
        <w:left w:val="none" w:sz="0" w:space="0" w:color="auto"/>
        <w:bottom w:val="none" w:sz="0" w:space="0" w:color="auto"/>
        <w:right w:val="none" w:sz="0" w:space="0" w:color="auto"/>
      </w:divBdr>
    </w:div>
    <w:div w:id="541131638">
      <w:bodyDiv w:val="1"/>
      <w:marLeft w:val="0"/>
      <w:marRight w:val="0"/>
      <w:marTop w:val="0"/>
      <w:marBottom w:val="0"/>
      <w:divBdr>
        <w:top w:val="none" w:sz="0" w:space="0" w:color="auto"/>
        <w:left w:val="none" w:sz="0" w:space="0" w:color="auto"/>
        <w:bottom w:val="none" w:sz="0" w:space="0" w:color="auto"/>
        <w:right w:val="none" w:sz="0" w:space="0" w:color="auto"/>
      </w:divBdr>
      <w:divsChild>
        <w:div w:id="445927858">
          <w:marLeft w:val="1354"/>
          <w:marRight w:val="0"/>
          <w:marTop w:val="86"/>
          <w:marBottom w:val="0"/>
          <w:divBdr>
            <w:top w:val="none" w:sz="0" w:space="0" w:color="auto"/>
            <w:left w:val="none" w:sz="0" w:space="0" w:color="auto"/>
            <w:bottom w:val="none" w:sz="0" w:space="0" w:color="auto"/>
            <w:right w:val="none" w:sz="0" w:space="0" w:color="auto"/>
          </w:divBdr>
        </w:div>
        <w:div w:id="1456676519">
          <w:marLeft w:val="1354"/>
          <w:marRight w:val="0"/>
          <w:marTop w:val="86"/>
          <w:marBottom w:val="0"/>
          <w:divBdr>
            <w:top w:val="none" w:sz="0" w:space="0" w:color="auto"/>
            <w:left w:val="none" w:sz="0" w:space="0" w:color="auto"/>
            <w:bottom w:val="none" w:sz="0" w:space="0" w:color="auto"/>
            <w:right w:val="none" w:sz="0" w:space="0" w:color="auto"/>
          </w:divBdr>
        </w:div>
        <w:div w:id="323052095">
          <w:marLeft w:val="1354"/>
          <w:marRight w:val="0"/>
          <w:marTop w:val="86"/>
          <w:marBottom w:val="0"/>
          <w:divBdr>
            <w:top w:val="none" w:sz="0" w:space="0" w:color="auto"/>
            <w:left w:val="none" w:sz="0" w:space="0" w:color="auto"/>
            <w:bottom w:val="none" w:sz="0" w:space="0" w:color="auto"/>
            <w:right w:val="none" w:sz="0" w:space="0" w:color="auto"/>
          </w:divBdr>
        </w:div>
        <w:div w:id="1191525813">
          <w:marLeft w:val="1354"/>
          <w:marRight w:val="0"/>
          <w:marTop w:val="86"/>
          <w:marBottom w:val="0"/>
          <w:divBdr>
            <w:top w:val="none" w:sz="0" w:space="0" w:color="auto"/>
            <w:left w:val="none" w:sz="0" w:space="0" w:color="auto"/>
            <w:bottom w:val="none" w:sz="0" w:space="0" w:color="auto"/>
            <w:right w:val="none" w:sz="0" w:space="0" w:color="auto"/>
          </w:divBdr>
        </w:div>
        <w:div w:id="256601837">
          <w:marLeft w:val="1354"/>
          <w:marRight w:val="0"/>
          <w:marTop w:val="86"/>
          <w:marBottom w:val="0"/>
          <w:divBdr>
            <w:top w:val="none" w:sz="0" w:space="0" w:color="auto"/>
            <w:left w:val="none" w:sz="0" w:space="0" w:color="auto"/>
            <w:bottom w:val="none" w:sz="0" w:space="0" w:color="auto"/>
            <w:right w:val="none" w:sz="0" w:space="0" w:color="auto"/>
          </w:divBdr>
        </w:div>
        <w:div w:id="1527326147">
          <w:marLeft w:val="1354"/>
          <w:marRight w:val="0"/>
          <w:marTop w:val="86"/>
          <w:marBottom w:val="0"/>
          <w:divBdr>
            <w:top w:val="none" w:sz="0" w:space="0" w:color="auto"/>
            <w:left w:val="none" w:sz="0" w:space="0" w:color="auto"/>
            <w:bottom w:val="none" w:sz="0" w:space="0" w:color="auto"/>
            <w:right w:val="none" w:sz="0" w:space="0" w:color="auto"/>
          </w:divBdr>
        </w:div>
        <w:div w:id="1740400727">
          <w:marLeft w:val="1354"/>
          <w:marRight w:val="0"/>
          <w:marTop w:val="86"/>
          <w:marBottom w:val="0"/>
          <w:divBdr>
            <w:top w:val="none" w:sz="0" w:space="0" w:color="auto"/>
            <w:left w:val="none" w:sz="0" w:space="0" w:color="auto"/>
            <w:bottom w:val="none" w:sz="0" w:space="0" w:color="auto"/>
            <w:right w:val="none" w:sz="0" w:space="0" w:color="auto"/>
          </w:divBdr>
        </w:div>
        <w:div w:id="256138494">
          <w:marLeft w:val="1354"/>
          <w:marRight w:val="0"/>
          <w:marTop w:val="86"/>
          <w:marBottom w:val="0"/>
          <w:divBdr>
            <w:top w:val="none" w:sz="0" w:space="0" w:color="auto"/>
            <w:left w:val="none" w:sz="0" w:space="0" w:color="auto"/>
            <w:bottom w:val="none" w:sz="0" w:space="0" w:color="auto"/>
            <w:right w:val="none" w:sz="0" w:space="0" w:color="auto"/>
          </w:divBdr>
        </w:div>
      </w:divsChild>
    </w:div>
    <w:div w:id="979847299">
      <w:bodyDiv w:val="1"/>
      <w:marLeft w:val="0"/>
      <w:marRight w:val="0"/>
      <w:marTop w:val="0"/>
      <w:marBottom w:val="0"/>
      <w:divBdr>
        <w:top w:val="none" w:sz="0" w:space="0" w:color="auto"/>
        <w:left w:val="none" w:sz="0" w:space="0" w:color="auto"/>
        <w:bottom w:val="none" w:sz="0" w:space="0" w:color="auto"/>
        <w:right w:val="none" w:sz="0" w:space="0" w:color="auto"/>
      </w:divBdr>
      <w:divsChild>
        <w:div w:id="1725180593">
          <w:marLeft w:val="1080"/>
          <w:marRight w:val="0"/>
          <w:marTop w:val="100"/>
          <w:marBottom w:val="0"/>
          <w:divBdr>
            <w:top w:val="none" w:sz="0" w:space="0" w:color="auto"/>
            <w:left w:val="none" w:sz="0" w:space="0" w:color="auto"/>
            <w:bottom w:val="none" w:sz="0" w:space="0" w:color="auto"/>
            <w:right w:val="none" w:sz="0" w:space="0" w:color="auto"/>
          </w:divBdr>
        </w:div>
        <w:div w:id="1873106923">
          <w:marLeft w:val="1080"/>
          <w:marRight w:val="0"/>
          <w:marTop w:val="100"/>
          <w:marBottom w:val="0"/>
          <w:divBdr>
            <w:top w:val="none" w:sz="0" w:space="0" w:color="auto"/>
            <w:left w:val="none" w:sz="0" w:space="0" w:color="auto"/>
            <w:bottom w:val="none" w:sz="0" w:space="0" w:color="auto"/>
            <w:right w:val="none" w:sz="0" w:space="0" w:color="auto"/>
          </w:divBdr>
        </w:div>
        <w:div w:id="1698962922">
          <w:marLeft w:val="1080"/>
          <w:marRight w:val="0"/>
          <w:marTop w:val="100"/>
          <w:marBottom w:val="0"/>
          <w:divBdr>
            <w:top w:val="none" w:sz="0" w:space="0" w:color="auto"/>
            <w:left w:val="none" w:sz="0" w:space="0" w:color="auto"/>
            <w:bottom w:val="none" w:sz="0" w:space="0" w:color="auto"/>
            <w:right w:val="none" w:sz="0" w:space="0" w:color="auto"/>
          </w:divBdr>
        </w:div>
      </w:divsChild>
    </w:div>
    <w:div w:id="1119033376">
      <w:bodyDiv w:val="1"/>
      <w:marLeft w:val="0"/>
      <w:marRight w:val="0"/>
      <w:marTop w:val="0"/>
      <w:marBottom w:val="0"/>
      <w:divBdr>
        <w:top w:val="none" w:sz="0" w:space="0" w:color="auto"/>
        <w:left w:val="none" w:sz="0" w:space="0" w:color="auto"/>
        <w:bottom w:val="none" w:sz="0" w:space="0" w:color="auto"/>
        <w:right w:val="none" w:sz="0" w:space="0" w:color="auto"/>
      </w:divBdr>
      <w:divsChild>
        <w:div w:id="1302341168">
          <w:marLeft w:val="360"/>
          <w:marRight w:val="0"/>
          <w:marTop w:val="200"/>
          <w:marBottom w:val="0"/>
          <w:divBdr>
            <w:top w:val="none" w:sz="0" w:space="0" w:color="auto"/>
            <w:left w:val="none" w:sz="0" w:space="0" w:color="auto"/>
            <w:bottom w:val="none" w:sz="0" w:space="0" w:color="auto"/>
            <w:right w:val="none" w:sz="0" w:space="0" w:color="auto"/>
          </w:divBdr>
        </w:div>
        <w:div w:id="344863586">
          <w:marLeft w:val="360"/>
          <w:marRight w:val="0"/>
          <w:marTop w:val="200"/>
          <w:marBottom w:val="0"/>
          <w:divBdr>
            <w:top w:val="none" w:sz="0" w:space="0" w:color="auto"/>
            <w:left w:val="none" w:sz="0" w:space="0" w:color="auto"/>
            <w:bottom w:val="none" w:sz="0" w:space="0" w:color="auto"/>
            <w:right w:val="none" w:sz="0" w:space="0" w:color="auto"/>
          </w:divBdr>
        </w:div>
        <w:div w:id="546339602">
          <w:marLeft w:val="360"/>
          <w:marRight w:val="0"/>
          <w:marTop w:val="200"/>
          <w:marBottom w:val="0"/>
          <w:divBdr>
            <w:top w:val="none" w:sz="0" w:space="0" w:color="auto"/>
            <w:left w:val="none" w:sz="0" w:space="0" w:color="auto"/>
            <w:bottom w:val="none" w:sz="0" w:space="0" w:color="auto"/>
            <w:right w:val="none" w:sz="0" w:space="0" w:color="auto"/>
          </w:divBdr>
        </w:div>
        <w:div w:id="1750424888">
          <w:marLeft w:val="360"/>
          <w:marRight w:val="0"/>
          <w:marTop w:val="200"/>
          <w:marBottom w:val="0"/>
          <w:divBdr>
            <w:top w:val="none" w:sz="0" w:space="0" w:color="auto"/>
            <w:left w:val="none" w:sz="0" w:space="0" w:color="auto"/>
            <w:bottom w:val="none" w:sz="0" w:space="0" w:color="auto"/>
            <w:right w:val="none" w:sz="0" w:space="0" w:color="auto"/>
          </w:divBdr>
        </w:div>
      </w:divsChild>
    </w:div>
    <w:div w:id="1360544107">
      <w:bodyDiv w:val="1"/>
      <w:marLeft w:val="0"/>
      <w:marRight w:val="0"/>
      <w:marTop w:val="0"/>
      <w:marBottom w:val="0"/>
      <w:divBdr>
        <w:top w:val="none" w:sz="0" w:space="0" w:color="auto"/>
        <w:left w:val="none" w:sz="0" w:space="0" w:color="auto"/>
        <w:bottom w:val="none" w:sz="0" w:space="0" w:color="auto"/>
        <w:right w:val="none" w:sz="0" w:space="0" w:color="auto"/>
      </w:divBdr>
    </w:div>
    <w:div w:id="1680621085">
      <w:bodyDiv w:val="1"/>
      <w:marLeft w:val="0"/>
      <w:marRight w:val="0"/>
      <w:marTop w:val="0"/>
      <w:marBottom w:val="0"/>
      <w:divBdr>
        <w:top w:val="none" w:sz="0" w:space="0" w:color="auto"/>
        <w:left w:val="none" w:sz="0" w:space="0" w:color="auto"/>
        <w:bottom w:val="none" w:sz="0" w:space="0" w:color="auto"/>
        <w:right w:val="none" w:sz="0" w:space="0" w:color="auto"/>
      </w:divBdr>
      <w:divsChild>
        <w:div w:id="1844665620">
          <w:marLeft w:val="360"/>
          <w:marRight w:val="0"/>
          <w:marTop w:val="200"/>
          <w:marBottom w:val="0"/>
          <w:divBdr>
            <w:top w:val="none" w:sz="0" w:space="0" w:color="auto"/>
            <w:left w:val="none" w:sz="0" w:space="0" w:color="auto"/>
            <w:bottom w:val="none" w:sz="0" w:space="0" w:color="auto"/>
            <w:right w:val="none" w:sz="0" w:space="0" w:color="auto"/>
          </w:divBdr>
        </w:div>
      </w:divsChild>
    </w:div>
    <w:div w:id="1797337242">
      <w:bodyDiv w:val="1"/>
      <w:marLeft w:val="0"/>
      <w:marRight w:val="0"/>
      <w:marTop w:val="0"/>
      <w:marBottom w:val="0"/>
      <w:divBdr>
        <w:top w:val="none" w:sz="0" w:space="0" w:color="auto"/>
        <w:left w:val="none" w:sz="0" w:space="0" w:color="auto"/>
        <w:bottom w:val="none" w:sz="0" w:space="0" w:color="auto"/>
        <w:right w:val="none" w:sz="0" w:space="0" w:color="auto"/>
      </w:divBdr>
    </w:div>
    <w:div w:id="1958443523">
      <w:bodyDiv w:val="1"/>
      <w:marLeft w:val="0"/>
      <w:marRight w:val="0"/>
      <w:marTop w:val="0"/>
      <w:marBottom w:val="0"/>
      <w:divBdr>
        <w:top w:val="none" w:sz="0" w:space="0" w:color="auto"/>
        <w:left w:val="none" w:sz="0" w:space="0" w:color="auto"/>
        <w:bottom w:val="none" w:sz="0" w:space="0" w:color="auto"/>
        <w:right w:val="none" w:sz="0" w:space="0" w:color="auto"/>
      </w:divBdr>
    </w:div>
    <w:div w:id="1967925513">
      <w:bodyDiv w:val="1"/>
      <w:marLeft w:val="0"/>
      <w:marRight w:val="0"/>
      <w:marTop w:val="0"/>
      <w:marBottom w:val="0"/>
      <w:divBdr>
        <w:top w:val="none" w:sz="0" w:space="0" w:color="auto"/>
        <w:left w:val="none" w:sz="0" w:space="0" w:color="auto"/>
        <w:bottom w:val="none" w:sz="0" w:space="0" w:color="auto"/>
        <w:right w:val="none" w:sz="0" w:space="0" w:color="auto"/>
      </w:divBdr>
      <w:divsChild>
        <w:div w:id="721096325">
          <w:marLeft w:val="547"/>
          <w:marRight w:val="0"/>
          <w:marTop w:val="91"/>
          <w:marBottom w:val="0"/>
          <w:divBdr>
            <w:top w:val="none" w:sz="0" w:space="0" w:color="auto"/>
            <w:left w:val="none" w:sz="0" w:space="0" w:color="auto"/>
            <w:bottom w:val="none" w:sz="0" w:space="0" w:color="auto"/>
            <w:right w:val="none" w:sz="0" w:space="0" w:color="auto"/>
          </w:divBdr>
        </w:div>
        <w:div w:id="1214463537">
          <w:marLeft w:val="547"/>
          <w:marRight w:val="0"/>
          <w:marTop w:val="91"/>
          <w:marBottom w:val="0"/>
          <w:divBdr>
            <w:top w:val="none" w:sz="0" w:space="0" w:color="auto"/>
            <w:left w:val="none" w:sz="0" w:space="0" w:color="auto"/>
            <w:bottom w:val="none" w:sz="0" w:space="0" w:color="auto"/>
            <w:right w:val="none" w:sz="0" w:space="0" w:color="auto"/>
          </w:divBdr>
        </w:div>
        <w:div w:id="565913740">
          <w:marLeft w:val="547"/>
          <w:marRight w:val="0"/>
          <w:marTop w:val="91"/>
          <w:marBottom w:val="0"/>
          <w:divBdr>
            <w:top w:val="none" w:sz="0" w:space="0" w:color="auto"/>
            <w:left w:val="none" w:sz="0" w:space="0" w:color="auto"/>
            <w:bottom w:val="none" w:sz="0" w:space="0" w:color="auto"/>
            <w:right w:val="none" w:sz="0" w:space="0" w:color="auto"/>
          </w:divBdr>
        </w:div>
        <w:div w:id="1171019987">
          <w:marLeft w:val="547"/>
          <w:marRight w:val="0"/>
          <w:marTop w:val="91"/>
          <w:marBottom w:val="0"/>
          <w:divBdr>
            <w:top w:val="none" w:sz="0" w:space="0" w:color="auto"/>
            <w:left w:val="none" w:sz="0" w:space="0" w:color="auto"/>
            <w:bottom w:val="none" w:sz="0" w:space="0" w:color="auto"/>
            <w:right w:val="none" w:sz="0" w:space="0" w:color="auto"/>
          </w:divBdr>
        </w:div>
        <w:div w:id="564414080">
          <w:marLeft w:val="547"/>
          <w:marRight w:val="0"/>
          <w:marTop w:val="91"/>
          <w:marBottom w:val="0"/>
          <w:divBdr>
            <w:top w:val="none" w:sz="0" w:space="0" w:color="auto"/>
            <w:left w:val="none" w:sz="0" w:space="0" w:color="auto"/>
            <w:bottom w:val="none" w:sz="0" w:space="0" w:color="auto"/>
            <w:right w:val="none" w:sz="0" w:space="0" w:color="auto"/>
          </w:divBdr>
        </w:div>
        <w:div w:id="2065180067">
          <w:marLeft w:val="547"/>
          <w:marRight w:val="0"/>
          <w:marTop w:val="91"/>
          <w:marBottom w:val="0"/>
          <w:divBdr>
            <w:top w:val="none" w:sz="0" w:space="0" w:color="auto"/>
            <w:left w:val="none" w:sz="0" w:space="0" w:color="auto"/>
            <w:bottom w:val="none" w:sz="0" w:space="0" w:color="auto"/>
            <w:right w:val="none" w:sz="0" w:space="0" w:color="auto"/>
          </w:divBdr>
        </w:div>
      </w:divsChild>
    </w:div>
    <w:div w:id="1990670249">
      <w:bodyDiv w:val="1"/>
      <w:marLeft w:val="0"/>
      <w:marRight w:val="0"/>
      <w:marTop w:val="0"/>
      <w:marBottom w:val="0"/>
      <w:divBdr>
        <w:top w:val="none" w:sz="0" w:space="0" w:color="auto"/>
        <w:left w:val="none" w:sz="0" w:space="0" w:color="auto"/>
        <w:bottom w:val="none" w:sz="0" w:space="0" w:color="auto"/>
        <w:right w:val="none" w:sz="0" w:space="0" w:color="auto"/>
      </w:divBdr>
      <w:divsChild>
        <w:div w:id="686180667">
          <w:marLeft w:val="1080"/>
          <w:marRight w:val="0"/>
          <w:marTop w:val="100"/>
          <w:marBottom w:val="0"/>
          <w:divBdr>
            <w:top w:val="none" w:sz="0" w:space="0" w:color="auto"/>
            <w:left w:val="none" w:sz="0" w:space="0" w:color="auto"/>
            <w:bottom w:val="none" w:sz="0" w:space="0" w:color="auto"/>
            <w:right w:val="none" w:sz="0" w:space="0" w:color="auto"/>
          </w:divBdr>
        </w:div>
        <w:div w:id="1828206056">
          <w:marLeft w:val="1080"/>
          <w:marRight w:val="0"/>
          <w:marTop w:val="100"/>
          <w:marBottom w:val="0"/>
          <w:divBdr>
            <w:top w:val="none" w:sz="0" w:space="0" w:color="auto"/>
            <w:left w:val="none" w:sz="0" w:space="0" w:color="auto"/>
            <w:bottom w:val="none" w:sz="0" w:space="0" w:color="auto"/>
            <w:right w:val="none" w:sz="0" w:space="0" w:color="auto"/>
          </w:divBdr>
        </w:div>
        <w:div w:id="57868651">
          <w:marLeft w:val="1080"/>
          <w:marRight w:val="0"/>
          <w:marTop w:val="100"/>
          <w:marBottom w:val="0"/>
          <w:divBdr>
            <w:top w:val="none" w:sz="0" w:space="0" w:color="auto"/>
            <w:left w:val="none" w:sz="0" w:space="0" w:color="auto"/>
            <w:bottom w:val="none" w:sz="0" w:space="0" w:color="auto"/>
            <w:right w:val="none" w:sz="0" w:space="0" w:color="auto"/>
          </w:divBdr>
        </w:div>
      </w:divsChild>
    </w:div>
    <w:div w:id="2049989904">
      <w:bodyDiv w:val="1"/>
      <w:marLeft w:val="0"/>
      <w:marRight w:val="0"/>
      <w:marTop w:val="0"/>
      <w:marBottom w:val="0"/>
      <w:divBdr>
        <w:top w:val="none" w:sz="0" w:space="0" w:color="auto"/>
        <w:left w:val="none" w:sz="0" w:space="0" w:color="auto"/>
        <w:bottom w:val="none" w:sz="0" w:space="0" w:color="auto"/>
        <w:right w:val="none" w:sz="0" w:space="0" w:color="auto"/>
      </w:divBdr>
    </w:div>
    <w:div w:id="21057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C781-B5BE-4AC6-8E30-2ACFE781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3409</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THE OLDHAM COLLEGE</vt:lpstr>
    </vt:vector>
  </TitlesOfParts>
  <Company>Fretwell-Downing Ltd</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Frost, Janet</dc:creator>
  <cp:lastModifiedBy>Frost, Janet</cp:lastModifiedBy>
  <cp:revision>2</cp:revision>
  <cp:lastPrinted>2019-03-11T08:42:00Z</cp:lastPrinted>
  <dcterms:created xsi:type="dcterms:W3CDTF">2025-11-25T13:49:00Z</dcterms:created>
  <dcterms:modified xsi:type="dcterms:W3CDTF">2025-11-25T13:49:00Z</dcterms:modified>
</cp:coreProperties>
</file>